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fldChar w:fldCharType="begin"/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instrText>HYPERLINK "garantF1://12023011.0"</w:instrTex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fldChar w:fldCharType="separate"/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Постановление Главного государственного санитарного врача РФ от 17 мая 2001 г. N 14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br/>
        <w:t>"О введении в действие санитарных правил"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fldChar w:fldCharType="end"/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На основании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Федерального закона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от 30 марта 1999 г. N 52-ФЗ "О санитарно-эпидемиологическом благополучии населения" и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Положения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о санитарно-эпидемиологическом нормировании", утвержденного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постановлением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Правительства Российской Федерации от 24 июля 2000 г. N 554, постановляю: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1. Ввести в действие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санитарные правила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"Гигиенические требования к обеспечению качества атмосферного воздуха населенных мест. СанПиН 2.1.6.1032-01", утвержденные Главным государственным санитарным врачом Российской Федерации 17 мая 2001 г., по истечении десяти дней после дня их </w:t>
      </w:r>
      <w:hyperlink r:id="rId5" w:history="1">
        <w:r w:rsidRPr="009C6B53">
          <w:rPr>
            <w:rFonts w:ascii="Arial" w:eastAsiaTheme="minorEastAsia" w:hAnsi="Arial" w:cs="Arial"/>
            <w:bCs/>
            <w:sz w:val="24"/>
            <w:szCs w:val="24"/>
            <w:lang w:eastAsia="ru-RU"/>
          </w:rPr>
          <w:t>официального опубликования</w:t>
        </w:r>
      </w:hyperlink>
      <w:r w:rsidRPr="009C6B53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"/>
      <w:bookmarkEnd w:id="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2. С момента введения указанных санитарных правил считать утратившими силу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санитарные правила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"Гигиенические требования к обеспечению качества атмосферного воздуха населенных мест. СанПиН 2.1.6.983", утвержденные Главным государственным санитарным врачом Российской Федерации 13 июля 2000 года.</w:t>
      </w:r>
    </w:p>
    <w:bookmarkEnd w:id="2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450"/>
        <w:gridCol w:w="7450"/>
      </w:tblGrid>
      <w:tr w:rsidR="009C6B53" w:rsidRPr="009C6B53" w:rsidTr="0095520B"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9C6B53" w:rsidRPr="009C6B53" w:rsidRDefault="009C6B53" w:rsidP="009C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9C6B53" w:rsidRPr="009C6B53" w:rsidRDefault="009C6B53" w:rsidP="009C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9C6B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Г.Г.Онищенко</w:t>
            </w:r>
            <w:proofErr w:type="spellEnd"/>
          </w:p>
        </w:tc>
      </w:tr>
    </w:tbl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Зарегистрировано в Минюсте РФ 18 мая 2001 г.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Регистрационный N 2711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3" w:name="sub_100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2.1.6. Атмосферный воздух и воздух закрытых помещений, санитарная охрана воздуха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br/>
        <w:t>Санитарно-эпидемиологические правила и нормативы СанПиН 2.1.6.1032-01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br/>
        <w:t>"Гигиенические требования к обеспечению качества атмосферного воздуха населенных мест"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br/>
        <w:t>(утв. Главным государственным санитарным врачом РФ 17 мая 2001 г.)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sz w:val="24"/>
          <w:szCs w:val="24"/>
          <w:shd w:val="clear" w:color="auto" w:fill="F0F0F0"/>
          <w:lang w:eastAsia="ru-RU"/>
        </w:rPr>
      </w:pPr>
      <w:bookmarkStart w:id="4" w:name="sub_687061300"/>
      <w:bookmarkEnd w:id="3"/>
      <w:r w:rsidRPr="009C6B53">
        <w:rPr>
          <w:rFonts w:ascii="Arial" w:eastAsiaTheme="minorEastAsia" w:hAnsi="Arial" w:cs="Arial"/>
          <w:sz w:val="24"/>
          <w:szCs w:val="24"/>
          <w:shd w:val="clear" w:color="auto" w:fill="F0F0F0"/>
          <w:lang w:eastAsia="ru-RU"/>
        </w:rPr>
        <w:t xml:space="preserve">Настоящие СанПиН </w:t>
      </w:r>
      <w:r w:rsidRPr="009C6B53">
        <w:rPr>
          <w:rFonts w:ascii="Arial" w:eastAsiaTheme="minorEastAsia" w:hAnsi="Arial" w:cs="Arial"/>
          <w:bCs/>
          <w:sz w:val="24"/>
          <w:szCs w:val="24"/>
          <w:shd w:val="clear" w:color="auto" w:fill="F0F0F0"/>
          <w:lang w:eastAsia="ru-RU"/>
        </w:rPr>
        <w:t>вводятся в действие</w:t>
      </w:r>
      <w:r w:rsidRPr="009C6B53">
        <w:rPr>
          <w:rFonts w:ascii="Arial" w:eastAsiaTheme="minorEastAsia" w:hAnsi="Arial" w:cs="Arial"/>
          <w:sz w:val="24"/>
          <w:szCs w:val="24"/>
          <w:shd w:val="clear" w:color="auto" w:fill="F0F0F0"/>
          <w:lang w:eastAsia="ru-RU"/>
        </w:rPr>
        <w:t xml:space="preserve"> по истечении десяти дней после дня их </w:t>
      </w:r>
      <w:r w:rsidRPr="009C6B53">
        <w:rPr>
          <w:rFonts w:ascii="Arial" w:eastAsiaTheme="minorEastAsia" w:hAnsi="Arial" w:cs="Arial"/>
          <w:bCs/>
          <w:sz w:val="24"/>
          <w:szCs w:val="24"/>
          <w:shd w:val="clear" w:color="auto" w:fill="F0F0F0"/>
          <w:lang w:eastAsia="ru-RU"/>
        </w:rPr>
        <w:t>официального опубликования</w:t>
      </w:r>
    </w:p>
    <w:bookmarkEnd w:id="4"/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sz w:val="24"/>
          <w:szCs w:val="24"/>
          <w:shd w:val="clear" w:color="auto" w:fill="F0F0F0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5" w:name="sub_110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1. Область применения</w:t>
      </w:r>
    </w:p>
    <w:bookmarkEnd w:id="5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Настоящие санитарные правила разработаны в соответствии с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Федеральным законом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1999.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N 14, ст.1650),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Федеральным законом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от 4 мая 1999 г. N 96-ФЗ "Об охране атмосферного воздуха" (Собрание законодательства Российской Федерации, 1999.-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N 18, ст.2222), а также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Положением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о государственной санитарно-эпидемиологической службе 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Российской Федерации,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Положением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о государственном санитарно-эпидемиологическом нормировании, утвержденными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Постановлением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Правительства Российской Федерации от 24 июля 2000 г. N 554.</w:t>
      </w:r>
      <w:proofErr w:type="gramEnd"/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Санитарные правила направлены на предотвращение неблагоприятного воздействия загрязнения атмосферного воздуха на здоровье населения и устанавливают обязательные гигиенические требования к обеспечению качества атмосферного воздуха населенных мест и соблюдению гигиенических нормативов при размещении, проектировании, строительстве, реконструкции (техническом перевооружении) и эксплуатации объектов, а также при разработке всех стадий градостроительной документации.</w:t>
      </w:r>
      <w:proofErr w:type="gramEnd"/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Требования по охране атмосферного воздуха от загрязнения, включаемые в государственные стандарты и ведомственные нормативные документы, не должны противоречить настоящим санитарным правилам.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Соблюдение требований настоящих санитарных правил является обязательным для граждан, индивидуальных предпринимателей и юридических лиц.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6" w:name="sub_120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2. Гигиенические требования к качеству атмосферного воздуха населенных мест</w:t>
      </w:r>
    </w:p>
    <w:bookmarkEnd w:id="6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122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2.1. Основой регулирования качества атмосферного воздуха населенных мест являются гигиенические нормативы - предельно допустимые концентрации (ПДК) атмосферных загрязнений химических и биологических веществ, соблюдение которых обеспечивает отсутствие прямого или косвенного влияния на здоровье населения и условия его проживания.</w:t>
      </w:r>
    </w:p>
    <w:bookmarkEnd w:id="7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Для отдельных веществ допускается использование ориентировочных безопасных уровней воздействия (ОБУВ), для которых устанавливаются сроки их действия.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122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2.2. В жилой зоне и на других территориях проживания должны соблюдаться ПДК и 0,8 ПДК - в местах массового отдыха населения, на территориях размещения лечебно-профилактических учреждений длительного пребывания больных и центров реабилитации.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122202"/>
      <w:bookmarkEnd w:id="8"/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К местам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1223"/>
      <w:bookmarkEnd w:id="9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2.3. Предотвращение появления запахов, раздражающего действия и рефлекторных реакций у населения, а также острого влияния атмосферных загрязнений на здоровье в период кратковременных подъемов концентраций обеспечивается соблюдением максимальных разовых ПДК (</w:t>
      </w:r>
      <w:proofErr w:type="spell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ПДК_мр</w:t>
      </w:r>
      <w:proofErr w:type="spell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).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12232"/>
      <w:bookmarkEnd w:id="10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Предотвращение неблагоприятного влияния на здоровье населения при длительном поступлении атмосферных загрязнений в организм обеспечивается соблюдением среднесуточных ПДК (</w:t>
      </w:r>
      <w:proofErr w:type="spell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ПДК_сс</w:t>
      </w:r>
      <w:proofErr w:type="spell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).</w:t>
      </w:r>
    </w:p>
    <w:bookmarkEnd w:id="11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Для веществ, имеющих только среднесуточные ПДК при использовании расчетных методов определения степени 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загрязнения атмосферы, используются </w:t>
      </w:r>
      <w:proofErr w:type="spell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ПДК_сс</w:t>
      </w:r>
      <w:proofErr w:type="spell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1224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2.4. Соблюдение для жилых территорий ПДК, а для зон массового отдыха 0,8 ПДК, обеспечивается с учетом суммации биологического действия веществ или продуктов их трансформации в атмосфере, а также загрязнения атмосферы за счет действующих, строящихся и намеченных к строительству объектов, являющихся источниками загрязнения атмосферного воздуха.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1225"/>
      <w:bookmarkEnd w:id="1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2.5. Граждане, индивидуальные предприниматели и юридические лица вправе обращаться в органы и учреждения государственной санитарно-эпидемиологической службы Российской Федерации за получением информации о качестве атмосферного воздуха.</w:t>
      </w:r>
    </w:p>
    <w:bookmarkEnd w:id="13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14" w:name="sub_130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3. Гигиенические требования к обеспечению качества атмосферного воздуха при размещении, строительстве и реконструкции (техническом перевооружении) объектов хозяйственной и иной деятельности, являющихся источниками загрязнения атмосферного воздуха (далее - объекты)</w:t>
      </w:r>
    </w:p>
    <w:bookmarkEnd w:id="14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15" w:name="sub_131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3.1. Общие требования</w:t>
      </w:r>
    </w:p>
    <w:bookmarkEnd w:id="15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sub_131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3.1.1.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При размещении, проектировании, строительстве и вводе в эксплуатацию новых и реконструированных объектов, при техническом перевооружении действующих объектов граждане, индивидуальные предприниматели, юридические лица обязаны осуществлять меры по максимально возможному снижению выброса загрязняющих веществ с использованием малоотходной и безотходной технологии, комплексного использования природных ресурсов, а также мероприятия по улавливанию, обезвреживанию и утилизации вредных выбросов и отходов.</w:t>
      </w:r>
      <w:proofErr w:type="gramEnd"/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sub_1312"/>
      <w:bookmarkEnd w:id="16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3.1.2. Запрещается проектирование, строительство и ввод в эксплуатацию объектов, являющихся источниками загрязнения атмосферы, на территориях с уровнями загрязнения, превышающими установленные гигиенические нормативы.</w:t>
      </w:r>
    </w:p>
    <w:bookmarkEnd w:id="17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Реконструкция и техническое перевооружение действующих объектов разрешается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на таких территориях при условии сокращения на них выбросов в атмосферу до предельно допустимых выбросов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(ПДВ), устанавливаемых с учетом требований </w:t>
      </w:r>
      <w:hyperlink w:anchor="sub_1420" w:history="1">
        <w:r w:rsidRPr="009C6B53">
          <w:rPr>
            <w:rFonts w:ascii="Arial" w:eastAsiaTheme="minorEastAsia" w:hAnsi="Arial" w:cs="Arial"/>
            <w:bCs/>
            <w:sz w:val="24"/>
            <w:szCs w:val="24"/>
            <w:lang w:eastAsia="ru-RU"/>
          </w:rPr>
          <w:t>раздела 4.2</w:t>
        </w:r>
      </w:hyperlink>
      <w:r w:rsidRPr="009C6B53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sub_1313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3.1.3. Запрещается размещение, проектирование, строительство и ввод в эксплуатацию объектов, если в составе выбросов присутствуют вещества, не имеющие утвержденных ПДК или ОБУВ.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sub_1314"/>
      <w:bookmarkEnd w:id="18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3.1.4. Площадка для строительства новых и расширения существующих объектов выбирается с учетом аэроклиматической характеристики, рельефа местности, закономерностей распространения промышленных выбросов в атмосфере, а также потенциала загрязнения атмосферы (ПЗА).</w:t>
      </w:r>
    </w:p>
    <w:bookmarkEnd w:id="19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Размещение предприятий, отнесенных в соответствии с санитарной классификацией к I и II классам вредности, на территориях с высоким и очень высоким ПЗА решается в индивидуальном порядке Главным государственным санитарным врачом 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Российской Федерации или его заместителем.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sub_1315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3.1.5. Не допускается размещать в жилой зоне и местах массового отдыха объекты I, II классов вредности.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sub_1316"/>
      <w:bookmarkEnd w:id="20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3.1.6. Для предприятий, их отдельных зданий и сооружений с технологическими процессами, являющимися источниками загрязнения атмосферного воздуха, обязательно устанавливаются санитарно-защитные зоны (СЗЗ) в соответствии с санитарной классификацией предприятий, производств и объектов.</w:t>
      </w:r>
    </w:p>
    <w:bookmarkEnd w:id="21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Санитарная классификация, размер СЗЗ, ее организация и благоустройство определяется в соответствии с гигиеническими требованиями, предъявляемыми к санитарно-защитным зонам.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sub_1317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3.1.7. Достаточность ширины санитарно-защитной зоны подтверждается расчетами прогнозируемых уровней загрязнения в соответствии с действующими указаниями по расчету рассеивания в атмосфере загрязняющих веществ, содержащихся в выбросах объектов, а также результатами лабораторных исследований атмосферного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воздуха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в районах размещения аналогичных действующих объектов.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sub_1318"/>
      <w:bookmarkEnd w:id="2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3.1.8. В СЗЗ запрещается размещение объектов для проживания людей. СЗЗ или какая-либо ее часть не могут рассматриваться как резервная территория объекта и использоваться для расширения промышленной или жилой территории.</w:t>
      </w:r>
    </w:p>
    <w:bookmarkEnd w:id="23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24" w:name="sub_132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3.2. Гигиенические требования к выбору площадки для строительства</w:t>
      </w:r>
    </w:p>
    <w:bookmarkEnd w:id="24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sub_132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3.2.1. Выбор площадки для строительства объектов осуществляется на </w:t>
      </w:r>
      <w:proofErr w:type="spell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предпроектной</w:t>
      </w:r>
      <w:proofErr w:type="spell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стадии. Организацию выбора площадки (трассы) для строительства объектов, подготовку необходимых материалов и полноту согласования намечаемых при этом решений обеспечивает заказчик проекта.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sub_1322"/>
      <w:bookmarkEnd w:id="25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3.2.2.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Площадка для строительства выбирается в соответствии с действующим земельным, водным, лесным и др. законодательствами и утвержденной в установленном порядке градостроительной документацией (генеральными планами городов и других поселений, схемами и проектами планировки и застройки территориальных образований и др.).</w:t>
      </w:r>
      <w:proofErr w:type="gramEnd"/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7" w:name="sub_1323"/>
      <w:bookmarkEnd w:id="26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3.2.3. Материалы по обеспечению качества атмосферного воздуха, представляемые в органы и учреждения государственной </w:t>
      </w:r>
      <w:proofErr w:type="spell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санэпидслужбы</w:t>
      </w:r>
      <w:proofErr w:type="spell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для заключения о соответствии их санитарным правилам, на стадии выбора площадки должны содержать:</w:t>
      </w:r>
    </w:p>
    <w:bookmarkEnd w:id="27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обоснование выбора района, пункта, площадки (трассы) для строительства, включая особенности физико-географических и аэроклиматических условий, в </w:t>
      </w:r>
      <w:proofErr w:type="spell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т.ч</w:t>
      </w:r>
      <w:proofErr w:type="spell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. рельефа местности, ПЗА, данные о фоновом загрязнении местности, полученные и согласованные в установленном порядке;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перечень загрязняющих веществ, выбрасываемых в атмосферу, с указанием для них ПДК или ОБУВ. Для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последних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указывается установленный срок действия. В перечень включаются вещества, не имеющие норматива (ПДК или ОБУВ);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качественные и количественные характеристики выбросов загрязняющих веществ в атмосферу с обоснованными 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результатами опытно-промышленных испытаний новых технологий, данными длительной эксплуатации действующего аналога, материалами зарубежного опыта по созданию подобного производства;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намечаемые принципиальные решения по предупреждению загрязнения воздушного бассейна, включая вторичные источники и неорганизованные выбросы;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данные о возможных аварийных и залповых выбросах в атмосферу;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обоснование размеров СЗЗ и объемов финансирования на ее организацию;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расчеты ожидаемого (прогнозируемого) загрязнения атмосферного воздуха с учетом действующих, строящихся и намеченных к строительству объектов;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перечень и характеристика научно-исследовательских (НИР), экспериментальных и (или) опытных работ, которые необходимо выполнить для осуществления принятых решений по охране атмосферного воздуха от загрязнения, и сроки их выполнения.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Для веществ, требующих разработки гигиенических нормативов (ПДК, ПДК взамен ОБУВ), НИР должны завершаться до утверждения проектно-сметной документации;</w:t>
      </w:r>
      <w:proofErr w:type="gramEnd"/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графические материалы: ситуационный план с указанием действующих, строящихся и намеченных к строительству объектов и их санитарно-защитных зон, существующих и перспективных районов жилищно-гражданского строительства, с нанесением "розы ветров" и данных о существующем и ожидаемом загрязнении атмосферного воздуха; генплан площадки намечаемого к строительству объекта с нанесением источников выбросов в атмосферу.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8" w:name="sub_1324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3.2.4. По представленным материалам органы и учреждения государственной санитарно-эпидемиологической службы выдают санитарно-эпидемиологическое заключение о соответствии принятых решений по обеспечению качества атмосферного воздуха санитарным правилам и гигиеническим нормативам.</w:t>
      </w:r>
    </w:p>
    <w:bookmarkEnd w:id="28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Вопросы, требующие проведения НИР, экспериментальных и (или) опытных работ, должны быть сформулированы в виде санитарного задания, которое включается в задание на проектирование объекта.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9" w:name="sub_1325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3.2.5. Земельные участки под строительство предоставляются при наличии санитарно-эпидемиологического заключения.</w:t>
      </w:r>
    </w:p>
    <w:bookmarkEnd w:id="29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30" w:name="sub_133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3.3. Гигиенические требования к обеспечению качества атмосферного воздуха при разработке проекта</w:t>
      </w:r>
    </w:p>
    <w:bookmarkEnd w:id="30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1" w:name="sub_133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3.3.1. Проектно-сметная документация разрабатывается в соответствии с решениями по обеспечению качества атмосферного воздуха, по которым на стадии выбора площадки под строительство было дано заключение об их соответствии санитарным правилам и гигиеническим нормативам.</w:t>
      </w:r>
    </w:p>
    <w:bookmarkEnd w:id="31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Внесение изменений в указанные решения требует дополнительного заключения до окончания разработки проекта.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2" w:name="sub_133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3.3.2. На заключение в учреждения государственной </w:t>
      </w:r>
      <w:proofErr w:type="spell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санэпидслужбы</w:t>
      </w:r>
      <w:proofErr w:type="spell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представляется одновременно проектно-сметная документация на строительство объекта и проект организации и благоустройства СЗЗ.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sub_1333"/>
      <w:bookmarkEnd w:id="3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3.3.3. Проект организации и благоустройства СЗЗ разрабатывается в строгом соответствии с гигиеническими требованиями к санитарно-защитным зонам и санитарной классификацией предприятий, сооружений и иных объектов и включает в числе первоочередных мероприятий переселение жителей в случае попадания жилой застройки в СЗЗ.</w:t>
      </w:r>
    </w:p>
    <w:bookmarkEnd w:id="33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Сроки реализации проекта организации и благоустройства СЗЗ должны соответствовать срокам окончания строительства объектов.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4" w:name="sub_1334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3.3.4. Проектно-сметная документация на строительство объекта включает следующие материалы технологической части проекта и раздела "Охрана окружающей природной среды":</w:t>
      </w:r>
    </w:p>
    <w:bookmarkEnd w:id="34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обоснование принятых проектных решений по технологии производства в части уменьшения образования и выделения загрязняющих веществ и сопоставление их с лучшими отечественными и зарубежными аналогами;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обоснование выбора оборудования и аппаратуры для очистки выбросов в атмосферу с подтверждением принятой эффективности очистки условиями эксплуатации на аналогичных предприятиях с передовыми технологическими решениями в отечественной и зарубежной практике или материалами лабораторно-производственных испытаний при использовании новых приемов очистки;</w:t>
      </w:r>
      <w:proofErr w:type="gramEnd"/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предложения по предотвращению аварийных выбросов загрязняющих веществ;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мероприятия по снижению неблагоприятного воздействия залповых временных выбросов, предусмотренных технологическими регламентами;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обоснование мероприятий по снижению выбросов загрязняющих веществ в атмосферу в периоды неблагоприятных метеорологических условий;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качественные и количественные характеристики выбросов загрязняющих веществ в атмосферу по отдельным цехам, производствам, сооружениям;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данные о существующих уровнях загрязнения атмосферного воздуха (фоновые концентрации), полученные и согласованные в установленном порядке;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результаты расчета загрязнения атмосферного воздуха в районе размещения объекта и его анализ (с учетом продуктов трансформации);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предложения по ПДВ вредных веществ;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сметная ведомость о затратах на реализацию мероприятий по обеспечению качества атмосферного воздуха;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очередность строительства и пусковые комплексы;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предложения по системе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контроля за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загрязнением атмосферного воздуха в зоне влияния выбросов объекта;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графические материалы: ситуационный план района размещения объекта с нанесением на него санитарно-защитных зон действующих, строящихся и намеченных к строительству объектов, мест проживания и зон массового отдыха населения, генплан площадки намечаемого к строительству объекта с нанесением источников выбросов в атмосферу;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приложения: акт по выбору площадки для строительства; заключение территориального управления гражданской авиации 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 случае проектирования высоких труб.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sub_1335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3.3.5. Не допускается внесение изменений и дополнений в проектные материалы без заключения органов и учреждений государственной санитарно-эпидемиологической службы о соответствии этих изменений санитарным правилам.</w:t>
      </w:r>
    </w:p>
    <w:bookmarkEnd w:id="35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36" w:name="sub_134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3.4. Гигиенические требования к качеству атмосферного воздуха на стадии строительства и ввода в эксплуатацию объектов</w:t>
      </w:r>
    </w:p>
    <w:bookmarkEnd w:id="36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7" w:name="sub_134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3.4.1. Строительство объектов по проектам, не имеющим заключения органов и учреждений государственной санитарно-эпидемиологической службы об их соответствии санитарным правилам, является нарушением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ст.16, п.5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"Об охране атмосферного воздуха" и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ст.12, п.3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"О санитарно-эпидемиологическом благополучии населения".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8" w:name="sub_1342"/>
      <w:bookmarkEnd w:id="37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3.4.2. Необходимость внесения изменений в проектные решения по охране атмосферного воздуха обосновывается проектной организацией - генеральным проектировщиком объекта, и строительство ведется лишь после заключения органов и учреждений государственной санитарно-эпидемиологической службы о соответствии этих изменений санитарным правилам.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9" w:name="sub_1343"/>
      <w:bookmarkEnd w:id="38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3.4.3. Заказчик строящегося объекта должен в установленном порядке уведомить органы и учреждения государственной </w:t>
      </w:r>
      <w:proofErr w:type="spell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санэпидслужбы</w:t>
      </w:r>
      <w:proofErr w:type="spell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о сроках окончания строительства и формировании приемочной комиссии.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0" w:name="sub_1344"/>
      <w:bookmarkEnd w:id="39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3.4.4. В состав приемочной комиссии должны включаться представители органов и учреждений государственной санитарно-эпидемиологической службы.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1" w:name="sub_1345"/>
      <w:bookmarkEnd w:id="40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3.4.5. Ввод в эксплуатацию объектов и пусковых комплексов при наличии замечаний о нарушении санитарных правил является нарушением санитарного законодательства (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ст.12, п.3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"О санитарно-эпидемиологическом благополучии населения").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2" w:name="sub_1346"/>
      <w:bookmarkEnd w:id="4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3.4.5.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Не допускается ввод в эксплуатацию объектов и пусковых комплексов с недоделками, препятствующими их нормальной эксплуатации и соблюдению гигиенических нормативов качества атмосферного воздуха, с отступлениями от утвержденного проекта или состава пускового комплекса, без опробования, испытания и проверки работы всего установленного оборудования и механизмов и выпуска продукции, предусмотренной проектом в объеме, соответствующем нормам освоения проектных мощностей в начальный период, а также готовности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предприятия к осуществлению лабораторного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контроля за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загрязнением атмосферного воздуха.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3" w:name="sub_1347"/>
      <w:bookmarkEnd w:id="4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3.4.6. При осуществлении комплексного опробования оборудования заказчик должен обеспечивать проведение лабораторных исследований качества атмосферного воздуха в зоне влияния выбросов объекта. Результаты лабораторных исследований, соотнесенные к объему выпускаемой продукции в начальный период, подписанные заказчиком, являются обязательной составной частью документов приемочной комиссии. После выхода объекта на полную проектную мощность заказчик обеспечивает проведение лабораторных исследований качества атмосферного воздуха в зоне влияния объекта, что должно быть зафиксировано актом приемочной комиссии, и передает результаты исследований в органы и учреждения 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государственной санитарно-эпидемиологической службы.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4" w:name="sub_1348"/>
      <w:bookmarkEnd w:id="43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3.4.7. При наличии нарушений санитарных правил заказчик принимает необходимые меры по устранению имеющихся нарушений до предъявления объекта в эксплуатацию приемочной комиссии.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5" w:name="sub_1349"/>
      <w:bookmarkEnd w:id="44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3.4.8. Приемка объекта в эксплуатацию приемочной комиссией допускается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при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наличия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санитарно-эпидемиологического заключения о соответствии объекта санитарным правилам и подписи представителя органов и учреждений государственной санитарно-эпидемиологической службы (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ст.12, п.3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"О санитарно-эпидемиологическом благополучии населения").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6" w:name="sub_13410"/>
      <w:bookmarkEnd w:id="45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3.4.9.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со </w:t>
      </w: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ст.12, п.4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"О санитарно-эпидемиологическом благополучии населения"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нарушений санитарных правил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  <w:proofErr w:type="gramEnd"/>
    </w:p>
    <w:bookmarkEnd w:id="46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47" w:name="sub_140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4. Гигиенические требования к качеству атмосферного воздуха при эксплуатации объектов, являющихся источниками загрязнения атмосферы</w:t>
      </w:r>
    </w:p>
    <w:bookmarkEnd w:id="47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48" w:name="sub_1441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4.1. Общие требования</w:t>
      </w:r>
    </w:p>
    <w:bookmarkEnd w:id="48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9" w:name="sub_141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4.1.1. Юридические лица, имеющие источники выбросов загрязняющих веществ в атмосферный воздух, обязаны:</w:t>
      </w:r>
    </w:p>
    <w:bookmarkEnd w:id="49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разрабатывать и осуществлять планы организационно-технических или иных мероприятий, направленные на обеспечение качества атмосферного воздуха санитарным правилам;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обеспечить разработку ПДК или ОБУВ для веществ, не имеющих нормативов;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обеспечить проведение лабораторных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исследований загрязнения атмосферного воздуха мест проживания населения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в зоне влияния выбросов объекта;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получать санитарно-эпидемиологическое заключение органов и учреждений государственной санитарно-эпидемиологической службы на все изменения технологического процесса или оборудования (увеличение производственной мощности, изменение состава сырья, номенклатуры выпускаемой продукции и другие отклонения от утвержденного проекта);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обеспечить работы по проектированию, организации и благоустройству санитарно-защитных зон на объектах, не имеющих организованные зоны в соответствии с действующими санитарными правилами;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информировать органы и учреждения государственной санитарно-эпидемиологической службы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о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всех случаях нерегламентированных и аварийных выбросов вредных примесей в атмосферный воздух, разрабатывать мероприятия по их 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ликвидации и предотвращению аналогичных ситуаций;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выполнять в установленные сроки предписания органов и учреждений государственной санитарно-эпидемиологической службы по устранению нарушений санитарных правил.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0" w:name="sub_141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4.1.2. Главные государственные санитарные врачи и их заместители должны вносить предложения индивидуальным предпринимателям и юридическим лицам о возмещении вреда, причиненного гражданину (гражданам) вследствие допущенного ими нарушения санитарного законодательства в области охраны атмосферного воздуха.</w:t>
      </w:r>
    </w:p>
    <w:bookmarkEnd w:id="50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51" w:name="sub_142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4.2. Гигиенические требования при установлении нормативов выбросов загрязняющих веществ на действующих объектах</w:t>
      </w:r>
    </w:p>
    <w:bookmarkEnd w:id="51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2" w:name="sub_142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4.2.1.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Предельно допустимые выбросы для конкретного стационарного источника выбросов загрязняющих веществ в атмосферный воздух и их совокупности (организации в целом) устанавливаются территориальными органами специально уполномоченного федерального органа исполнительной власти в области охраны атмосферного воздуха при наличии санитарно-эпидемиологического заключения о соответствии их санитарным правилам и согласованного с органами и учреждениями государственной санитарно-эпидемиологической службы плана мероприятий по их достижению.</w:t>
      </w:r>
      <w:proofErr w:type="gramEnd"/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3" w:name="sub_1422"/>
      <w:bookmarkEnd w:id="5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4.2.2. При разработке предельно допустимых выбросов для конкретного стационарного источника учитываются выбросы загрязняющих веществ от данного источника и соседствующих, определяющих загрязнение атмосферного воздуха в зоне влияния выбросов рассматриваемого объекта.</w:t>
      </w:r>
    </w:p>
    <w:bookmarkEnd w:id="53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Существующее загрязнение атмосферного воздуха (фоновое загрязнение) при разработке предложений по установлению предельно допустимых выбросов может учитываться расчетным путем или определяться по результатам лабораторных исследований в установленном порядке. Перечень источников выбросов соседствующих объектов, учтенных расчетным путем, и значение фоновой концентрации определяются и согласовываются в установленном порядке.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4" w:name="sub_1423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4.2.3. Проекты нормативов предельно допустимых выбросов по отдельным объектам до включения их в сводный том предельно допустимых выбросов конкретной территории должны пройти санитарно-эпидемиологическую экспертизу для установления соответствия их санитарным правилам.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5" w:name="sub_1424"/>
      <w:bookmarkEnd w:id="54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4.2.4. Для проведения экспертизы по каждому объекту должны представляться следующие материалы:</w:t>
      </w:r>
    </w:p>
    <w:bookmarkEnd w:id="55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инвентаризационный перечень стационарных источников выбросов с качественной и количественной характеристикой каждого из них;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предложения по нормативам предельно допустимых выбросов для каждого источника и загрязняющего вещества;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план мероприятий по достижению предельно допустимых выбросов;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способ учета фоновых концентраций;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- результаты прогнозных расчетов (при необходимости - первичные материалы по расчетам) на каждый этап достижения </w:t>
      </w:r>
      <w:r w:rsidRPr="009C6B53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предельно допустимого выброса;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sz w:val="24"/>
          <w:szCs w:val="24"/>
          <w:lang w:eastAsia="ru-RU"/>
        </w:rPr>
        <w:t>- ситуационный план с изолиниями концентраций на каждый этап достижения ПДВ.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6" w:name="sub_1425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4.2.5. Проекты нормативов ПДВ по отдельным объектам могут быть включены в сводный том только после доработки материалов в соответствии с замечаниями санитарно-эпидемиологического заключения.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7" w:name="sub_1426"/>
      <w:bookmarkEnd w:id="56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4.2.6. В случае невозможности достижения ПДВ современными средствами должны быть предусмотрены меры и конкретные сроки по сокращению или исключению данного загрязнения путем изменения технологического процесса, сокращения мощности или перепрофилирования предприятия.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8" w:name="sub_1427"/>
      <w:bookmarkEnd w:id="57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4.2.7. В плане мероприятий по достижению ПДВ запрещается превышение существующего выброса вредных веществ на отдельных этапах достижения ПДВ.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9" w:name="sub_1428"/>
      <w:bookmarkEnd w:id="58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4.2.8. При наличии данных о неблагоприятном влиянии выбросов объекта в период достижения ПДВ, на здоровье населения, проживающего в зоне его влияния, юридическое лицо обязано возместить ущерб, причиненный этим влиянием здоровью населения (</w:t>
      </w:r>
      <w:hyperlink r:id="rId6" w:history="1">
        <w:r w:rsidRPr="009C6B53">
          <w:rPr>
            <w:rFonts w:ascii="Arial" w:eastAsiaTheme="minorEastAsia" w:hAnsi="Arial" w:cs="Arial"/>
            <w:bCs/>
            <w:sz w:val="24"/>
            <w:szCs w:val="24"/>
            <w:lang w:eastAsia="ru-RU"/>
          </w:rPr>
          <w:t>ст.57</w:t>
        </w:r>
      </w:hyperlink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"О санитарно-эпидемиологическом благополучии населения").</w:t>
      </w:r>
    </w:p>
    <w:bookmarkEnd w:id="59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60" w:name="sub_150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5. Требования к организации производственного лабораторного </w:t>
      </w:r>
      <w:proofErr w:type="gramStart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загрязнением атмосферного воздуха населенных мест</w:t>
      </w:r>
    </w:p>
    <w:bookmarkEnd w:id="60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1" w:name="sub_155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5.1. Юридические лица, имеющие источники выбросов загрязняющих веществ в атмосферный воздух, должны обеспечивать проведение лабораторных исследований за загрязнением атмосферного воздуха в зоне влияния выбросов данного объекта.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2" w:name="sub_1552"/>
      <w:bookmarkEnd w:id="61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5.2. Система контроля и наблюдения должна соответствовать требованиям ГОСТа "Правила контроля качества атмосферного воздуха населенных мест".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3" w:name="sub_1553"/>
      <w:bookmarkEnd w:id="62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5.3. Размещение постов наблюдения, перечень загрязняющих веществ, подлежащих контролю, методы их определения, а также периодичность отбора проб атмосферного воздуха согласовываются в установленном порядке.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4" w:name="sub_1554"/>
      <w:bookmarkEnd w:id="63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5.4. Результаты производственного </w:t>
      </w:r>
      <w:proofErr w:type="gramStart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>контроля за</w:t>
      </w:r>
      <w:proofErr w:type="gramEnd"/>
      <w:r w:rsidRPr="009C6B53">
        <w:rPr>
          <w:rFonts w:ascii="Arial" w:eastAsiaTheme="minorEastAsia" w:hAnsi="Arial" w:cs="Arial"/>
          <w:sz w:val="24"/>
          <w:szCs w:val="24"/>
          <w:lang w:eastAsia="ru-RU"/>
        </w:rPr>
        <w:t xml:space="preserve"> загрязнением атмосферного воздуха должны представляться в территориальные органы и учреждения государственной санитарно-эпидемиологической службы и другие органы в установленном порядке.</w:t>
      </w:r>
    </w:p>
    <w:bookmarkEnd w:id="64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427"/>
        <w:gridCol w:w="6472"/>
      </w:tblGrid>
      <w:tr w:rsidR="009C6B53" w:rsidRPr="009C6B53" w:rsidTr="0095520B">
        <w:tc>
          <w:tcPr>
            <w:tcW w:w="8427" w:type="dxa"/>
            <w:tcBorders>
              <w:top w:val="nil"/>
              <w:left w:val="nil"/>
              <w:bottom w:val="nil"/>
              <w:right w:val="nil"/>
            </w:tcBorders>
          </w:tcPr>
          <w:p w:rsidR="009C6B53" w:rsidRPr="009C6B53" w:rsidRDefault="009C6B53" w:rsidP="009C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6B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государственный санитарный врач</w:t>
            </w:r>
            <w:r w:rsidRPr="009C6B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Российской Федерации -</w:t>
            </w:r>
            <w:r w:rsidRPr="009C6B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Первый заместитель Министра здравоохранении</w:t>
            </w:r>
            <w:r w:rsidRPr="009C6B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9C6B53" w:rsidRPr="009C6B53" w:rsidRDefault="009C6B53" w:rsidP="009C6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9C6B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Г.Г.Онищенко</w:t>
            </w:r>
            <w:proofErr w:type="spellEnd"/>
          </w:p>
        </w:tc>
      </w:tr>
    </w:tbl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5" w:name="sub_2000"/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Приложение</w:t>
      </w:r>
    </w:p>
    <w:bookmarkEnd w:id="65"/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C6B53">
        <w:rPr>
          <w:rFonts w:ascii="Arial" w:eastAsiaTheme="minorEastAsia" w:hAnsi="Arial" w:cs="Arial"/>
          <w:bCs/>
          <w:sz w:val="24"/>
          <w:szCs w:val="24"/>
          <w:lang w:eastAsia="ru-RU"/>
        </w:rPr>
        <w:t>Определение ПЗА по среднегодовым значениям метеорологических параметров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┌─────────────┬──────────────────────┬──────────────┬─────────┬─────────┐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 Потенциал  │  Приземные инверсии  │Повторяемость,│ Высота</w:t>
      </w:r>
      <w:proofErr w:type="gramStart"/>
      <w:r w:rsidRPr="009C6B53">
        <w:rPr>
          <w:rFonts w:ascii="Courier New" w:eastAsiaTheme="minorEastAsia" w:hAnsi="Courier New" w:cs="Courier New"/>
          <w:lang w:eastAsia="ru-RU"/>
        </w:rPr>
        <w:t xml:space="preserve">  │П</w:t>
      </w:r>
      <w:proofErr w:type="gramEnd"/>
      <w:r w:rsidRPr="009C6B53">
        <w:rPr>
          <w:rFonts w:ascii="Courier New" w:eastAsiaTheme="minorEastAsia" w:hAnsi="Courier New" w:cs="Courier New"/>
          <w:lang w:eastAsia="ru-RU"/>
        </w:rPr>
        <w:t>родолжи-│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загрязнения │                      │      %       │  слоя   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тельность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 атмосферы  ├──────┬────────┬──────┼───────┬──────┤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перемещ</w:t>
      </w:r>
      <w:proofErr w:type="gramStart"/>
      <w:r w:rsidRPr="009C6B53">
        <w:rPr>
          <w:rFonts w:ascii="Courier New" w:eastAsiaTheme="minorEastAsia" w:hAnsi="Courier New" w:cs="Courier New"/>
          <w:lang w:eastAsia="ru-RU"/>
        </w:rPr>
        <w:t>е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-</w:t>
      </w:r>
      <w:proofErr w:type="gramEnd"/>
      <w:r w:rsidRPr="009C6B53">
        <w:rPr>
          <w:rFonts w:ascii="Courier New" w:eastAsiaTheme="minorEastAsia" w:hAnsi="Courier New" w:cs="Courier New"/>
          <w:lang w:eastAsia="ru-RU"/>
        </w:rPr>
        <w:t>│тумана, ч│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   (ПЗА)    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Повт</w:t>
      </w:r>
      <w:proofErr w:type="gramStart"/>
      <w:r w:rsidRPr="009C6B53">
        <w:rPr>
          <w:rFonts w:ascii="Courier New" w:eastAsiaTheme="minorEastAsia" w:hAnsi="Courier New" w:cs="Courier New"/>
          <w:lang w:eastAsia="ru-RU"/>
        </w:rPr>
        <w:t>о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-</w:t>
      </w:r>
      <w:proofErr w:type="gramEnd"/>
      <w:r w:rsidRPr="009C6B53">
        <w:rPr>
          <w:rFonts w:ascii="Courier New" w:eastAsiaTheme="minorEastAsia" w:hAnsi="Courier New" w:cs="Courier New"/>
          <w:lang w:eastAsia="ru-RU"/>
        </w:rPr>
        <w:t>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Мощность│Интен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 xml:space="preserve">-│ 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Ско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 xml:space="preserve">-  │В том │ 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ния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, км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 xml:space="preserve">│             │ 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ря</w:t>
      </w:r>
      <w:proofErr w:type="gramStart"/>
      <w:r w:rsidRPr="009C6B53">
        <w:rPr>
          <w:rFonts w:ascii="Courier New" w:eastAsiaTheme="minorEastAsia" w:hAnsi="Courier New" w:cs="Courier New"/>
          <w:lang w:eastAsia="ru-RU"/>
        </w:rPr>
        <w:t>е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-</w:t>
      </w:r>
      <w:proofErr w:type="gramEnd"/>
      <w:r w:rsidRPr="009C6B53">
        <w:rPr>
          <w:rFonts w:ascii="Courier New" w:eastAsiaTheme="minorEastAsia" w:hAnsi="Courier New" w:cs="Courier New"/>
          <w:lang w:eastAsia="ru-RU"/>
        </w:rPr>
        <w:t xml:space="preserve"> │  , км  │ сив- │ 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рость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 xml:space="preserve"> │числе 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            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мость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,│        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ность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,│ ветра 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непре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-│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            │  %   │        │  °С  │  0-1  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рывно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 xml:space="preserve"> 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 xml:space="preserve">│             │      │        │      │ </w:t>
      </w:r>
      <w:proofErr w:type="gramStart"/>
      <w:r w:rsidRPr="009C6B53">
        <w:rPr>
          <w:rFonts w:ascii="Courier New" w:eastAsiaTheme="minorEastAsia" w:hAnsi="Courier New" w:cs="Courier New"/>
          <w:lang w:eastAsia="ru-RU"/>
        </w:rPr>
        <w:t>м</w:t>
      </w:r>
      <w:proofErr w:type="gramEnd"/>
      <w:r w:rsidRPr="009C6B53">
        <w:rPr>
          <w:rFonts w:ascii="Courier New" w:eastAsiaTheme="minorEastAsia" w:hAnsi="Courier New" w:cs="Courier New"/>
          <w:lang w:eastAsia="ru-RU"/>
        </w:rPr>
        <w:t>/сек │подряд│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            │      │        │      │       │ дней 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            │      │        │      │       │застоя│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             │      │        │      │       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возду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-│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 xml:space="preserve">│             │      │        │      │       │  </w:t>
      </w:r>
      <w:proofErr w:type="gramStart"/>
      <w:r w:rsidRPr="009C6B53">
        <w:rPr>
          <w:rFonts w:ascii="Courier New" w:eastAsiaTheme="minorEastAsia" w:hAnsi="Courier New" w:cs="Courier New"/>
          <w:lang w:eastAsia="ru-RU"/>
        </w:rPr>
        <w:t>ха</w:t>
      </w:r>
      <w:proofErr w:type="gramEnd"/>
      <w:r w:rsidRPr="009C6B53">
        <w:rPr>
          <w:rFonts w:ascii="Courier New" w:eastAsiaTheme="minorEastAsia" w:hAnsi="Courier New" w:cs="Courier New"/>
          <w:lang w:eastAsia="ru-RU"/>
        </w:rPr>
        <w:t xml:space="preserve">  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├─────────────┼──────┼────────┼──────┼───────┼──────┼─────────┼─────────┤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│Низкий       │20-30 │0,3-0,4 │ 2-3  │ 10-20 │ 5-10 │ 0,7-0,8 │ 80-350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├─────────────┼──────┼────────┼──────┼───────┼──────┼─────────┼─────────┤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│Умеренный    │30-40 │0,4-0,5 │ 3-5  │ 20-30 │ 7-12 │ 0,8-1,0 │ 100-550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├─────────────┼──────┼────────┼──────┼───────┼──────┼─────────┼─────────┤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│Повышенный:  │30-45 │0,3-0,6 │ 2-6  │ 20-40 │ 3-18 │ 0,7-1,0 │ 100-600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континенталь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>-│      │        │      │       │      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</w:t>
      </w:r>
      <w:proofErr w:type="spellStart"/>
      <w:r w:rsidRPr="009C6B53">
        <w:rPr>
          <w:rFonts w:ascii="Courier New" w:eastAsiaTheme="minorEastAsia" w:hAnsi="Courier New" w:cs="Courier New"/>
          <w:lang w:eastAsia="ru-RU"/>
        </w:rPr>
        <w:t>ный</w:t>
      </w:r>
      <w:proofErr w:type="spellEnd"/>
      <w:r w:rsidRPr="009C6B53">
        <w:rPr>
          <w:rFonts w:ascii="Courier New" w:eastAsiaTheme="minorEastAsia" w:hAnsi="Courier New" w:cs="Courier New"/>
          <w:lang w:eastAsia="ru-RU"/>
        </w:rPr>
        <w:t xml:space="preserve">          │      │        │      │       │      │         │       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├─────────────┼──────┼────────┼──────┼───────┼──────┼─────────┼─────────┤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│приморский   │30-45 │0,3-0,7 │ 2-6  │ 10-30 │10-25 │ 0,4-1,1 │ 100-600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├─────────────┼──────┼────────┼──────┼───────┼──────┼─────────┼─────────┤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│Высокий      │40-60 │0,3-0,7 │ 3-6  │ 30-60 │10-30 │ 0,7-1,6 │ 50-200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├─────────────┼──────┼────────┼──────┼───────┼──────┼─────────┼─────────┤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│Очень высокий│40-60 │0,3-0,9 │ 3-10 │ 50-70 │20-45 │ 0,8-1,6 │ 10-600  │</w:t>
      </w:r>
    </w:p>
    <w:p w:rsidR="009C6B53" w:rsidRPr="009C6B53" w:rsidRDefault="009C6B53" w:rsidP="009C6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val="en-US" w:eastAsia="ru-RU"/>
        </w:rPr>
      </w:pPr>
      <w:r w:rsidRPr="009C6B53">
        <w:rPr>
          <w:rFonts w:ascii="Courier New" w:eastAsiaTheme="minorEastAsia" w:hAnsi="Courier New" w:cs="Courier New"/>
          <w:lang w:eastAsia="ru-RU"/>
        </w:rPr>
        <w:t>└─────────────┴──────┴────────┴──────┴───────┴──────┴─────────┴─────────┘</w:t>
      </w:r>
    </w:p>
    <w:p w:rsidR="009F2E41" w:rsidRDefault="009F2E41"/>
    <w:sectPr w:rsidR="009F2E41" w:rsidSect="004E0869">
      <w:pgSz w:w="16800" w:h="11900" w:orient="landscape"/>
      <w:pgMar w:top="1440" w:right="1100" w:bottom="1440" w:left="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53"/>
    <w:rsid w:val="009C6B53"/>
    <w:rsid w:val="009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5118.57" TargetMode="External"/><Relationship Id="rId5" Type="http://schemas.openxmlformats.org/officeDocument/2006/relationships/hyperlink" Target="garantF1://1212301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2014-09-03T04:22:00Z</dcterms:created>
  <dcterms:modified xsi:type="dcterms:W3CDTF">2014-09-03T04:22:00Z</dcterms:modified>
</cp:coreProperties>
</file>