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415DF" w:rsidRDefault="00FD315B">
      <w:pPr>
        <w:pStyle w:val="1"/>
      </w:pPr>
      <w:r>
        <w:fldChar w:fldCharType="begin"/>
      </w:r>
      <w:r>
        <w:instrText xml:space="preserve"> HYPERLINK "garantF1://70177150.0" </w:instrText>
      </w:r>
      <w:r>
        <w:fldChar w:fldCharType="separate"/>
      </w:r>
      <w:r w:rsidR="00476D72">
        <w:rPr>
          <w:rStyle w:val="a4"/>
        </w:rPr>
        <w:t>Приказ МЧС РФ от 21 ноября 2012 г. N 693</w:t>
      </w:r>
      <w:r w:rsidR="00476D72">
        <w:rPr>
          <w:rStyle w:val="a4"/>
        </w:rPr>
        <w:br/>
        <w:t>"Об утверждении свода правил "Системы противопожарной защиты. Обеспечение огнестойкости объектов защиты"</w:t>
      </w:r>
      <w:r>
        <w:rPr>
          <w:rStyle w:val="a4"/>
        </w:rPr>
        <w:fldChar w:fldCharType="end"/>
      </w:r>
    </w:p>
    <w:p w:rsidR="003415DF" w:rsidRDefault="003415DF"/>
    <w:p w:rsidR="003415DF" w:rsidRDefault="00476D72">
      <w:proofErr w:type="gramStart"/>
      <w:r>
        <w:t xml:space="preserve">В соответствии с </w:t>
      </w:r>
      <w:hyperlink r:id="rId5" w:history="1">
        <w:r>
          <w:rPr>
            <w:rStyle w:val="a4"/>
          </w:rPr>
          <w:t>Федеральным законом</w:t>
        </w:r>
      </w:hyperlink>
      <w:r>
        <w:t xml:space="preserve"> от 22 июля 2008 г. N 123-ФЗ "Технический регламент о требованиях пожарной безопасности" (Собрание законодательства Российской Федерации, 2008, N 30 (ч. I), ст. 3579;</w:t>
      </w:r>
      <w:proofErr w:type="gramEnd"/>
      <w:r>
        <w:t xml:space="preserve"> </w:t>
      </w:r>
      <w:proofErr w:type="gramStart"/>
      <w:r>
        <w:t xml:space="preserve">2012, N 29, ст. 3997), </w:t>
      </w:r>
      <w:hyperlink r:id="rId6" w:history="1">
        <w:r>
          <w:rPr>
            <w:rStyle w:val="a4"/>
          </w:rPr>
          <w:t>Указом</w:t>
        </w:r>
      </w:hyperlink>
      <w: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w:t>
      </w:r>
      <w:proofErr w:type="gramEnd"/>
      <w:r>
        <w:t xml:space="preserve"> 2009, N 22, ст. 2697, N 51, ст. 6285; 2010, N 19, ст. 2301, N 20, ст. 2435, N 51 (ч. III), ст. 6903; 2011, N 1, ст. 193, ст. 194, N 2, ст. 267, N 40, ст. 5532; </w:t>
      </w:r>
      <w:proofErr w:type="gramStart"/>
      <w:r>
        <w:t xml:space="preserve">2012, N 2, ст. 243, N 6, ст. 643, N 19, ст. 2329), </w:t>
      </w:r>
      <w:hyperlink r:id="rId7" w:history="1">
        <w:r>
          <w:rPr>
            <w:rStyle w:val="a4"/>
          </w:rPr>
          <w:t>постановлением</w:t>
        </w:r>
      </w:hyperlink>
      <w:r>
        <w:t xml:space="preserve"> Правительства Российской Федерации от 19 ноября 2008 г. N 858 "О порядке разработки и утверждения сводов правил" (Собрание законодательства Российской Федерации, 2008, N 48, ст. 5608) и в целях обеспечения соответствия отдельных положений (требований, показателей) свода правил интересам национальной экономики, состоянию материально-технической базы и научному прогрессу</w:t>
      </w:r>
      <w:proofErr w:type="gramEnd"/>
      <w:r>
        <w:t xml:space="preserve"> приказываю:</w:t>
      </w:r>
    </w:p>
    <w:p w:rsidR="003415DF" w:rsidRDefault="00476D72">
      <w:bookmarkStart w:id="1" w:name="sub_1"/>
      <w:r>
        <w:t xml:space="preserve">1. Утвердить и ввести в действие с 1 декабря 2012 г. прилагаемый </w:t>
      </w:r>
      <w:hyperlink w:anchor="sub_613112" w:history="1">
        <w:r>
          <w:rPr>
            <w:rStyle w:val="a4"/>
          </w:rPr>
          <w:t>свод правил</w:t>
        </w:r>
      </w:hyperlink>
      <w:r>
        <w:t xml:space="preserve"> "Системы противопожарной защиты. Обеспечение огнестойкости объектов защиты".</w:t>
      </w:r>
    </w:p>
    <w:p w:rsidR="003415DF" w:rsidRDefault="00476D72">
      <w:bookmarkStart w:id="2" w:name="sub_2"/>
      <w:bookmarkEnd w:id="1"/>
      <w:r>
        <w:t xml:space="preserve">2. Признать утратившим силу с 1 декабря 2012 г. </w:t>
      </w:r>
      <w:hyperlink r:id="rId8" w:history="1">
        <w:r>
          <w:rPr>
            <w:rStyle w:val="a4"/>
          </w:rPr>
          <w:t>приказ</w:t>
        </w:r>
      </w:hyperlink>
      <w:r>
        <w:t xml:space="preserve"> МЧС России от 25.03.2009 N 172 "Об утверждении свода правил "Системы противопожарной защиты. Обеспечение огнестойкости объектов защиты".</w:t>
      </w:r>
    </w:p>
    <w:bookmarkEnd w:id="2"/>
    <w:p w:rsidR="003415DF" w:rsidRDefault="003415DF"/>
    <w:tbl>
      <w:tblPr>
        <w:tblW w:w="0" w:type="auto"/>
        <w:tblInd w:w="108" w:type="dxa"/>
        <w:tblLook w:val="0000" w:firstRow="0" w:lastRow="0" w:firstColumn="0" w:lastColumn="0" w:noHBand="0" w:noVBand="0"/>
      </w:tblPr>
      <w:tblGrid>
        <w:gridCol w:w="5792"/>
        <w:gridCol w:w="3336"/>
      </w:tblGrid>
      <w:tr w:rsidR="003415DF">
        <w:tc>
          <w:tcPr>
            <w:tcW w:w="9933" w:type="dxa"/>
            <w:tcBorders>
              <w:top w:val="nil"/>
              <w:left w:val="nil"/>
              <w:bottom w:val="nil"/>
              <w:right w:val="nil"/>
            </w:tcBorders>
          </w:tcPr>
          <w:p w:rsidR="003415DF" w:rsidRDefault="00476D72">
            <w:pPr>
              <w:pStyle w:val="afff"/>
            </w:pPr>
            <w:r>
              <w:t>Министр</w:t>
            </w:r>
          </w:p>
        </w:tc>
        <w:tc>
          <w:tcPr>
            <w:tcW w:w="4966" w:type="dxa"/>
            <w:tcBorders>
              <w:top w:val="nil"/>
              <w:left w:val="nil"/>
              <w:bottom w:val="nil"/>
              <w:right w:val="nil"/>
            </w:tcBorders>
          </w:tcPr>
          <w:p w:rsidR="003415DF" w:rsidRDefault="00476D72">
            <w:pPr>
              <w:pStyle w:val="aff6"/>
              <w:jc w:val="right"/>
            </w:pPr>
            <w:r>
              <w:t>В.А. Пучков</w:t>
            </w:r>
          </w:p>
        </w:tc>
      </w:tr>
    </w:tbl>
    <w:p w:rsidR="003415DF" w:rsidRDefault="003415DF"/>
    <w:p w:rsidR="003415DF" w:rsidRDefault="00476D72">
      <w:pPr>
        <w:pStyle w:val="1"/>
      </w:pPr>
      <w:bookmarkStart w:id="3" w:name="sub_613112"/>
      <w:r>
        <w:t>Свод правил СП 2.13130.2012</w:t>
      </w:r>
      <w:r>
        <w:br/>
        <w:t>"Системы противопожарной защиты. Обеспечение огнестойкости объектов защиты"</w:t>
      </w:r>
      <w:r>
        <w:br/>
        <w:t xml:space="preserve">(утв. </w:t>
      </w:r>
      <w:hyperlink w:anchor="sub_0" w:history="1">
        <w:r>
          <w:rPr>
            <w:rStyle w:val="a4"/>
          </w:rPr>
          <w:t>приказом</w:t>
        </w:r>
      </w:hyperlink>
      <w:r>
        <w:t xml:space="preserve"> МЧС РФ от 21 ноября 2012 г. N 693)</w:t>
      </w:r>
    </w:p>
    <w:bookmarkEnd w:id="3"/>
    <w:p w:rsidR="003415DF" w:rsidRDefault="003415DF"/>
    <w:p w:rsidR="003415DF" w:rsidRPr="00FD315B" w:rsidRDefault="00476D72">
      <w:pPr>
        <w:pStyle w:val="1"/>
        <w:rPr>
          <w:lang w:val="en-US"/>
        </w:rPr>
      </w:pPr>
      <w:r w:rsidRPr="00FD315B">
        <w:rPr>
          <w:lang w:val="en-US"/>
        </w:rPr>
        <w:t>Systems of fire protection. Fire-resistance security of protecting units</w:t>
      </w:r>
    </w:p>
    <w:p w:rsidR="003415DF" w:rsidRPr="00FD315B" w:rsidRDefault="003415DF">
      <w:pPr>
        <w:rPr>
          <w:lang w:val="en-US"/>
        </w:rPr>
      </w:pPr>
    </w:p>
    <w:p w:rsidR="003415DF" w:rsidRDefault="00476D72">
      <w:pPr>
        <w:ind w:firstLine="698"/>
        <w:jc w:val="right"/>
      </w:pPr>
      <w:r>
        <w:t>Дата введения - 1 декабря 2012 г.</w:t>
      </w:r>
    </w:p>
    <w:p w:rsidR="003415DF" w:rsidRDefault="00476D72">
      <w:pPr>
        <w:ind w:firstLine="698"/>
        <w:jc w:val="right"/>
      </w:pPr>
      <w:r>
        <w:t xml:space="preserve">Взамен </w:t>
      </w:r>
      <w:hyperlink r:id="rId9" w:history="1">
        <w:r>
          <w:rPr>
            <w:rStyle w:val="a4"/>
          </w:rPr>
          <w:t>СП 2.13130.2009</w:t>
        </w:r>
      </w:hyperlink>
    </w:p>
    <w:p w:rsidR="003415DF" w:rsidRDefault="003415DF"/>
    <w:p w:rsidR="003415DF" w:rsidRDefault="00476D72">
      <w:pPr>
        <w:pStyle w:val="1"/>
      </w:pPr>
      <w:bookmarkStart w:id="4" w:name="sub_1000"/>
      <w:r>
        <w:t>Предисловие</w:t>
      </w:r>
    </w:p>
    <w:bookmarkEnd w:id="4"/>
    <w:p w:rsidR="003415DF" w:rsidRDefault="003415DF"/>
    <w:p w:rsidR="003415DF" w:rsidRDefault="00476D72">
      <w:r>
        <w:t>Цели и принципы стандартизации в Российской Федерации, правила применения сводов правил установлены Федеральным законом от 27 декабря 2002 г. N 184-ФЗ "О техническом регулировании".</w:t>
      </w:r>
    </w:p>
    <w:p w:rsidR="003415DF" w:rsidRDefault="00476D72">
      <w:r>
        <w:t xml:space="preserve">Применение настоящего свода правил обеспечивает соблюдение требований к огнестойкости объектов защиты, установленных </w:t>
      </w:r>
      <w:hyperlink r:id="rId10" w:history="1">
        <w:r>
          <w:rPr>
            <w:rStyle w:val="a4"/>
          </w:rPr>
          <w:t>Федеральным законом</w:t>
        </w:r>
      </w:hyperlink>
      <w:r>
        <w:t xml:space="preserve"> от 22 июля 2008 г. N 123-ФЗ "Технический регламент о требованиях пожарной безопасности".</w:t>
      </w:r>
    </w:p>
    <w:p w:rsidR="003415DF" w:rsidRDefault="003415DF"/>
    <w:p w:rsidR="003415DF" w:rsidRDefault="00476D72">
      <w:pPr>
        <w:pStyle w:val="1"/>
      </w:pPr>
      <w:bookmarkStart w:id="5" w:name="sub_100"/>
      <w:r>
        <w:t>1. Область применения</w:t>
      </w:r>
    </w:p>
    <w:bookmarkEnd w:id="5"/>
    <w:p w:rsidR="003415DF" w:rsidRDefault="003415DF"/>
    <w:p w:rsidR="003415DF" w:rsidRDefault="00476D72">
      <w:bookmarkStart w:id="6" w:name="sub_101"/>
      <w:r>
        <w:t>1.1. Настоящий свод правил устанавливает общие требования по обеспечению огнестойкости объектов защиты, в том числе зданий, сооружений и пожарных отсеков.</w:t>
      </w:r>
    </w:p>
    <w:p w:rsidR="003415DF" w:rsidRDefault="00476D72">
      <w:bookmarkStart w:id="7" w:name="sub_102"/>
      <w:bookmarkEnd w:id="6"/>
      <w:r>
        <w:t xml:space="preserve">1.2. Настоящий свод правил применяется на этапах проектирования, строительства, капитального ремонта и реконструкции, при иных работах, связанных с полной или частичной заменой строительных конструкций, заменой заполнений проемов в строительных конструкциях с нормируемыми пределами огнестойкости, а также в случае </w:t>
      </w:r>
      <w:proofErr w:type="gramStart"/>
      <w:r>
        <w:t>изменения класса функциональной пожарной опасности объектов защиты</w:t>
      </w:r>
      <w:proofErr w:type="gramEnd"/>
      <w:r>
        <w:t>.</w:t>
      </w:r>
    </w:p>
    <w:bookmarkEnd w:id="7"/>
    <w:p w:rsidR="003415DF" w:rsidRDefault="003415DF"/>
    <w:p w:rsidR="003415DF" w:rsidRDefault="00476D72">
      <w:pPr>
        <w:pStyle w:val="1"/>
      </w:pPr>
      <w:bookmarkStart w:id="8" w:name="sub_200"/>
      <w:r>
        <w:t>2. Нормативные ссылки</w:t>
      </w:r>
    </w:p>
    <w:bookmarkEnd w:id="8"/>
    <w:p w:rsidR="003415DF" w:rsidRDefault="003415DF"/>
    <w:p w:rsidR="003415DF" w:rsidRDefault="00476D72">
      <w:r>
        <w:t>В настоящем своде правил использованы нормативные ссылки на следующие стандарты и своды правил:</w:t>
      </w:r>
    </w:p>
    <w:p w:rsidR="003415DF" w:rsidRDefault="00476D72">
      <w:r>
        <w:t xml:space="preserve">ГОСТ </w:t>
      </w:r>
      <w:proofErr w:type="gramStart"/>
      <w:r>
        <w:t>Р</w:t>
      </w:r>
      <w:proofErr w:type="gramEnd"/>
      <w:r>
        <w:t xml:space="preserve"> 53292-2009 Огнезащитные составы и вещества для древесины и материалов на ее основе. Общие требования. Методы испытаний</w:t>
      </w:r>
    </w:p>
    <w:p w:rsidR="003415DF" w:rsidRDefault="00FD315B">
      <w:hyperlink r:id="rId11" w:history="1">
        <w:r w:rsidR="00476D72">
          <w:rPr>
            <w:rStyle w:val="a4"/>
          </w:rPr>
          <w:t xml:space="preserve">ГОСТ </w:t>
        </w:r>
        <w:proofErr w:type="gramStart"/>
        <w:r w:rsidR="00476D72">
          <w:rPr>
            <w:rStyle w:val="a4"/>
          </w:rPr>
          <w:t>Р</w:t>
        </w:r>
        <w:proofErr w:type="gramEnd"/>
        <w:r w:rsidR="00476D72">
          <w:rPr>
            <w:rStyle w:val="a4"/>
          </w:rPr>
          <w:t xml:space="preserve"> 53295-2009</w:t>
        </w:r>
      </w:hyperlink>
      <w:r w:rsidR="00476D72">
        <w:t xml:space="preserve"> Средства огнезащиты для стальных конструкций. Общие требования. Метод определения огнезащитной эффективности</w:t>
      </w:r>
    </w:p>
    <w:p w:rsidR="003415DF" w:rsidRDefault="00FD315B">
      <w:hyperlink r:id="rId12" w:history="1">
        <w:r w:rsidR="00476D72">
          <w:rPr>
            <w:rStyle w:val="a4"/>
          </w:rPr>
          <w:t xml:space="preserve">ГОСТ </w:t>
        </w:r>
        <w:proofErr w:type="gramStart"/>
        <w:r w:rsidR="00476D72">
          <w:rPr>
            <w:rStyle w:val="a4"/>
          </w:rPr>
          <w:t>Р</w:t>
        </w:r>
        <w:proofErr w:type="gramEnd"/>
        <w:r w:rsidR="00476D72">
          <w:rPr>
            <w:rStyle w:val="a4"/>
          </w:rPr>
          <w:t xml:space="preserve"> 53298-2009</w:t>
        </w:r>
      </w:hyperlink>
      <w:r w:rsidR="00476D72">
        <w:t xml:space="preserve"> Потолки подвесные. Метод испытания на огнестойкость</w:t>
      </w:r>
    </w:p>
    <w:p w:rsidR="003415DF" w:rsidRDefault="00FD315B">
      <w:hyperlink r:id="rId13" w:history="1">
        <w:r w:rsidR="00476D72">
          <w:rPr>
            <w:rStyle w:val="a4"/>
          </w:rPr>
          <w:t xml:space="preserve">ГОСТ </w:t>
        </w:r>
        <w:proofErr w:type="gramStart"/>
        <w:r w:rsidR="00476D72">
          <w:rPr>
            <w:rStyle w:val="a4"/>
          </w:rPr>
          <w:t>Р</w:t>
        </w:r>
        <w:proofErr w:type="gramEnd"/>
        <w:r w:rsidR="00476D72">
          <w:rPr>
            <w:rStyle w:val="a4"/>
          </w:rPr>
          <w:t xml:space="preserve"> 53299-2009</w:t>
        </w:r>
      </w:hyperlink>
      <w:r w:rsidR="00476D72">
        <w:t xml:space="preserve"> Воздуховоды. Метод испытаний на огнестойкость</w:t>
      </w:r>
    </w:p>
    <w:p w:rsidR="003415DF" w:rsidRDefault="00FD315B">
      <w:hyperlink r:id="rId14" w:history="1">
        <w:r w:rsidR="00476D72">
          <w:rPr>
            <w:rStyle w:val="a4"/>
          </w:rPr>
          <w:t xml:space="preserve">ГОСТ </w:t>
        </w:r>
        <w:proofErr w:type="gramStart"/>
        <w:r w:rsidR="00476D72">
          <w:rPr>
            <w:rStyle w:val="a4"/>
          </w:rPr>
          <w:t>Р</w:t>
        </w:r>
        <w:proofErr w:type="gramEnd"/>
        <w:r w:rsidR="00476D72">
          <w:rPr>
            <w:rStyle w:val="a4"/>
          </w:rPr>
          <w:t xml:space="preserve"> 53306-2009</w:t>
        </w:r>
      </w:hyperlink>
      <w:r w:rsidR="00476D72">
        <w:t xml:space="preserve"> Узлы пересечения ограждающих строительных конструкций трубопроводами из полимерных материалов. Метод испытания на огнестойкость</w:t>
      </w:r>
    </w:p>
    <w:p w:rsidR="003415DF" w:rsidRDefault="00FD315B">
      <w:hyperlink r:id="rId15" w:history="1">
        <w:r w:rsidR="00476D72">
          <w:rPr>
            <w:rStyle w:val="a4"/>
          </w:rPr>
          <w:t xml:space="preserve">ГОСТ </w:t>
        </w:r>
        <w:proofErr w:type="gramStart"/>
        <w:r w:rsidR="00476D72">
          <w:rPr>
            <w:rStyle w:val="a4"/>
          </w:rPr>
          <w:t>Р</w:t>
        </w:r>
        <w:proofErr w:type="gramEnd"/>
        <w:r w:rsidR="00476D72">
          <w:rPr>
            <w:rStyle w:val="a4"/>
          </w:rPr>
          <w:t xml:space="preserve"> 53307-2009</w:t>
        </w:r>
      </w:hyperlink>
      <w:r w:rsidR="00476D72">
        <w:t xml:space="preserve"> Конструкции строительные. Противопожарные двери и ворота. Метод испытаний на огнестойкость</w:t>
      </w:r>
    </w:p>
    <w:p w:rsidR="003415DF" w:rsidRDefault="00FD315B">
      <w:hyperlink r:id="rId16" w:history="1">
        <w:r w:rsidR="00476D72">
          <w:rPr>
            <w:rStyle w:val="a4"/>
          </w:rPr>
          <w:t xml:space="preserve">ГОСТ </w:t>
        </w:r>
        <w:proofErr w:type="gramStart"/>
        <w:r w:rsidR="00476D72">
          <w:rPr>
            <w:rStyle w:val="a4"/>
          </w:rPr>
          <w:t>Р</w:t>
        </w:r>
        <w:proofErr w:type="gramEnd"/>
        <w:r w:rsidR="00476D72">
          <w:rPr>
            <w:rStyle w:val="a4"/>
          </w:rPr>
          <w:t xml:space="preserve"> 53308-2009</w:t>
        </w:r>
      </w:hyperlink>
      <w:r w:rsidR="00476D72">
        <w:t xml:space="preserve"> Конструкции строительные. </w:t>
      </w:r>
      <w:proofErr w:type="spellStart"/>
      <w:r w:rsidR="00476D72">
        <w:t>Светопрозрачные</w:t>
      </w:r>
      <w:proofErr w:type="spellEnd"/>
      <w:r w:rsidR="00476D72">
        <w:t xml:space="preserve"> ограждающие конструкции и заполнения проемов. Метод испытаний на огнестойкость</w:t>
      </w:r>
    </w:p>
    <w:p w:rsidR="003415DF" w:rsidRDefault="00FD315B">
      <w:hyperlink r:id="rId17" w:history="1">
        <w:r w:rsidR="00476D72">
          <w:rPr>
            <w:rStyle w:val="a4"/>
          </w:rPr>
          <w:t xml:space="preserve">ГОСТ </w:t>
        </w:r>
        <w:proofErr w:type="gramStart"/>
        <w:r w:rsidR="00476D72">
          <w:rPr>
            <w:rStyle w:val="a4"/>
          </w:rPr>
          <w:t>Р</w:t>
        </w:r>
        <w:proofErr w:type="gramEnd"/>
        <w:r w:rsidR="00476D72">
          <w:rPr>
            <w:rStyle w:val="a4"/>
          </w:rPr>
          <w:t xml:space="preserve"> 53309-2009</w:t>
        </w:r>
      </w:hyperlink>
      <w:r w:rsidR="00476D72">
        <w:t xml:space="preserve"> Здания и фрагменты зданий. Метод натурных огневых испытаний. Общие требования</w:t>
      </w:r>
    </w:p>
    <w:p w:rsidR="003415DF" w:rsidRDefault="00FD315B">
      <w:hyperlink r:id="rId18" w:history="1">
        <w:r w:rsidR="00476D72">
          <w:rPr>
            <w:rStyle w:val="a4"/>
          </w:rPr>
          <w:t xml:space="preserve">ГОСТ </w:t>
        </w:r>
        <w:proofErr w:type="gramStart"/>
        <w:r w:rsidR="00476D72">
          <w:rPr>
            <w:rStyle w:val="a4"/>
          </w:rPr>
          <w:t>Р</w:t>
        </w:r>
        <w:proofErr w:type="gramEnd"/>
        <w:r w:rsidR="00476D72">
          <w:rPr>
            <w:rStyle w:val="a4"/>
          </w:rPr>
          <w:t xml:space="preserve"> 53310-2009</w:t>
        </w:r>
      </w:hyperlink>
      <w:r w:rsidR="00476D72">
        <w:t xml:space="preserve"> Проходки кабельные, вводы герметичные и проходы </w:t>
      </w:r>
      <w:proofErr w:type="spellStart"/>
      <w:r w:rsidR="00476D72">
        <w:t>шинопроводов</w:t>
      </w:r>
      <w:proofErr w:type="spellEnd"/>
      <w:r w:rsidR="00476D72">
        <w:t>. Требования пожарной безопасности. Методы испытаний на огнестойкость</w:t>
      </w:r>
    </w:p>
    <w:p w:rsidR="003415DF" w:rsidRDefault="00FD315B">
      <w:hyperlink r:id="rId19" w:history="1">
        <w:r w:rsidR="00476D72">
          <w:rPr>
            <w:rStyle w:val="a4"/>
          </w:rPr>
          <w:t>ГОСТ 30247.0-94</w:t>
        </w:r>
      </w:hyperlink>
      <w:r w:rsidR="00476D72">
        <w:t xml:space="preserve"> Конструкции строительные. Методы испытаний на огнестойкость. Общие требования</w:t>
      </w:r>
    </w:p>
    <w:p w:rsidR="003415DF" w:rsidRDefault="00FD315B">
      <w:hyperlink r:id="rId20" w:history="1">
        <w:r w:rsidR="00476D72">
          <w:rPr>
            <w:rStyle w:val="a4"/>
          </w:rPr>
          <w:t>ГОСТ 30247.1-94</w:t>
        </w:r>
      </w:hyperlink>
      <w:r w:rsidR="00476D72">
        <w:t xml:space="preserve"> Конструкции строительные. Методы испытаний на огнестойкость. Несущие и ограждающие конструкции</w:t>
      </w:r>
    </w:p>
    <w:p w:rsidR="003415DF" w:rsidRDefault="00FD315B">
      <w:hyperlink r:id="rId21" w:history="1">
        <w:r w:rsidR="00476D72">
          <w:rPr>
            <w:rStyle w:val="a4"/>
          </w:rPr>
          <w:t>ГОСТ 30247.3-2002</w:t>
        </w:r>
      </w:hyperlink>
      <w:r w:rsidR="00476D72">
        <w:t xml:space="preserve"> Конструкции строительные. Методы испытаний на огнестойкость. Двери шахт лифтов</w:t>
      </w:r>
    </w:p>
    <w:p w:rsidR="003415DF" w:rsidRDefault="00FD315B">
      <w:hyperlink r:id="rId22" w:history="1">
        <w:r w:rsidR="00476D72">
          <w:rPr>
            <w:rStyle w:val="a4"/>
          </w:rPr>
          <w:t>ГОСТ 30403-96</w:t>
        </w:r>
      </w:hyperlink>
      <w:r w:rsidR="00476D72">
        <w:t xml:space="preserve"> Конструкции строительные. Метод определения пожарной опасности</w:t>
      </w:r>
    </w:p>
    <w:p w:rsidR="003415DF" w:rsidRDefault="00FD315B">
      <w:hyperlink r:id="rId23" w:history="1">
        <w:r w:rsidR="00476D72">
          <w:rPr>
            <w:rStyle w:val="a4"/>
          </w:rPr>
          <w:t>ГОСТ 31251-2008</w:t>
        </w:r>
      </w:hyperlink>
      <w:r w:rsidR="00476D72">
        <w:t xml:space="preserve"> Конструкции строительные. Методы определения пожарной опасности. Стены наружные с внешней стороны</w:t>
      </w:r>
    </w:p>
    <w:p w:rsidR="003415DF" w:rsidRDefault="00FD315B">
      <w:hyperlink r:id="rId24" w:history="1">
        <w:r w:rsidR="00476D72">
          <w:rPr>
            <w:rStyle w:val="a4"/>
          </w:rPr>
          <w:t>ГОСТ 51136-2008</w:t>
        </w:r>
      </w:hyperlink>
      <w:r w:rsidR="00476D72">
        <w:t xml:space="preserve"> Стекла защитные многослойные. Общие технические условия</w:t>
      </w:r>
    </w:p>
    <w:p w:rsidR="003415DF" w:rsidRDefault="00FD315B">
      <w:hyperlink r:id="rId25" w:history="1">
        <w:r w:rsidR="00476D72">
          <w:rPr>
            <w:rStyle w:val="a4"/>
          </w:rPr>
          <w:t>СП 1.13130-2009</w:t>
        </w:r>
      </w:hyperlink>
      <w:r w:rsidR="00476D72">
        <w:t xml:space="preserve"> Системы противопожарной защиты. Эвакуационные пути и выходы</w:t>
      </w:r>
    </w:p>
    <w:p w:rsidR="003415DF" w:rsidRDefault="00FD315B">
      <w:hyperlink r:id="rId26" w:history="1">
        <w:r w:rsidR="00476D72">
          <w:rPr>
            <w:rStyle w:val="a4"/>
          </w:rPr>
          <w:t>СП 4.13130.2009</w:t>
        </w:r>
      </w:hyperlink>
      <w:r w:rsidR="00476D72">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3415DF" w:rsidRDefault="00FD315B">
      <w:hyperlink r:id="rId27" w:history="1">
        <w:r w:rsidR="00476D72">
          <w:rPr>
            <w:rStyle w:val="a4"/>
          </w:rPr>
          <w:t>СП 5.13130.2009</w:t>
        </w:r>
      </w:hyperlink>
      <w:r w:rsidR="00476D72">
        <w:t xml:space="preserve"> Системы противопожарной защиты. Установки </w:t>
      </w:r>
      <w:r w:rsidR="00476D72">
        <w:lastRenderedPageBreak/>
        <w:t>пожарной сигнализации и пожаротушения автоматические. Нормы и правила проектирования</w:t>
      </w:r>
    </w:p>
    <w:p w:rsidR="003415DF" w:rsidRDefault="00FD315B">
      <w:hyperlink r:id="rId28" w:history="1">
        <w:r w:rsidR="00476D72">
          <w:rPr>
            <w:rStyle w:val="a4"/>
          </w:rPr>
          <w:t>СП 7.13130.2009</w:t>
        </w:r>
      </w:hyperlink>
      <w:r w:rsidR="00476D72">
        <w:t xml:space="preserve"> Отопление, вентиляция и кондиционирование. Противопожарные требования</w:t>
      </w:r>
    </w:p>
    <w:p w:rsidR="003415DF" w:rsidRDefault="00FD315B">
      <w:hyperlink r:id="rId29" w:history="1">
        <w:r w:rsidR="00476D72">
          <w:rPr>
            <w:rStyle w:val="a4"/>
          </w:rPr>
          <w:t>СП 12.13130.2009</w:t>
        </w:r>
      </w:hyperlink>
      <w:r w:rsidR="00476D72">
        <w:t xml:space="preserve"> Определение категорий помещений, зданий и наружных установок по взрывопожарной и пожарной опасности</w:t>
      </w:r>
    </w:p>
    <w:p w:rsidR="003415DF" w:rsidRDefault="00FD315B">
      <w:hyperlink r:id="rId30" w:history="1">
        <w:r w:rsidR="00476D72">
          <w:rPr>
            <w:rStyle w:val="a4"/>
          </w:rPr>
          <w:t>СП 14.13330.2011</w:t>
        </w:r>
      </w:hyperlink>
      <w:r w:rsidR="00476D72">
        <w:t xml:space="preserve"> Строительство в сейсмических районах</w:t>
      </w:r>
    </w:p>
    <w:p w:rsidR="003415DF" w:rsidRDefault="00476D72">
      <w:proofErr w:type="gramStart"/>
      <w:r>
        <w:rPr>
          <w:rStyle w:val="a3"/>
        </w:rPr>
        <w:t>Примечание</w:t>
      </w:r>
      <w:r>
        <w:t xml:space="preserve">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w:t>
      </w:r>
      <w:hyperlink r:id="rId31" w:history="1">
        <w:r>
          <w:rPr>
            <w:rStyle w:val="a4"/>
          </w:rPr>
          <w:t>официальном сайте</w:t>
        </w:r>
      </w:hyperlink>
      <w:r>
        <w:t xml:space="preserve">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w:t>
      </w:r>
      <w:proofErr w:type="gramEnd"/>
      <w:r>
        <w:t xml:space="preserve">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3415DF" w:rsidRDefault="003415DF"/>
    <w:p w:rsidR="003415DF" w:rsidRDefault="00476D72">
      <w:pPr>
        <w:pStyle w:val="1"/>
      </w:pPr>
      <w:bookmarkStart w:id="9" w:name="sub_300"/>
      <w:r>
        <w:t>3. Термины и определения</w:t>
      </w:r>
    </w:p>
    <w:bookmarkEnd w:id="9"/>
    <w:p w:rsidR="003415DF" w:rsidRDefault="003415DF"/>
    <w:p w:rsidR="003415DF" w:rsidRDefault="00476D72">
      <w:r>
        <w:t>В настоящем своде правил применены следующие термины с соответствующими определениями:</w:t>
      </w:r>
    </w:p>
    <w:p w:rsidR="003415DF" w:rsidRDefault="00476D72">
      <w:bookmarkStart w:id="10" w:name="sub_301"/>
      <w:r>
        <w:t xml:space="preserve">3.1. </w:t>
      </w:r>
      <w:r>
        <w:rPr>
          <w:rStyle w:val="a3"/>
        </w:rPr>
        <w:t>огнестойкость строительной конструкции:</w:t>
      </w:r>
      <w:r>
        <w:t xml:space="preserve"> Способность строительной конструкции сохранять несущие и (или) ограждающие функции в условиях пожара.</w:t>
      </w:r>
    </w:p>
    <w:p w:rsidR="003415DF" w:rsidRDefault="00476D72">
      <w:bookmarkStart w:id="11" w:name="sub_302"/>
      <w:bookmarkEnd w:id="10"/>
      <w:r>
        <w:t xml:space="preserve">3.2. </w:t>
      </w:r>
      <w:r>
        <w:rPr>
          <w:rStyle w:val="a3"/>
        </w:rPr>
        <w:t>конструктивная огнезащита:</w:t>
      </w:r>
      <w:r>
        <w:t xml:space="preserve"> Способ огнезащиты строительных конструкций, основанный на создании на обогреваемой поверхности конструкции теплоизоляционного слоя средства огнезащиты. К конструктивной огнезащите относятся толстослойные напыляемые составы, огнезащитные обмазки, штукатурки, облицовка плитными, листовыми и другими огнезащитными материалами, в том числе на каркасе, с воздушными прослойками, а также комбинации данных материалов, в том числе с тонкослойными вспучивающимися покрытиями. Способ нанесения (крепления) огнезащиты должен соответствовать способу, описанному в протоколе испытаний на огнестойкость и в проекте огнезащиты.</w:t>
      </w:r>
    </w:p>
    <w:p w:rsidR="003415DF" w:rsidRDefault="00476D72">
      <w:bookmarkStart w:id="12" w:name="sub_303"/>
      <w:bookmarkEnd w:id="11"/>
      <w:r>
        <w:t xml:space="preserve">3.3. </w:t>
      </w:r>
      <w:r>
        <w:rPr>
          <w:rStyle w:val="a3"/>
        </w:rPr>
        <w:t>тонкослойное огнезащитное покрытие (вспучивающееся покрытие, краска):</w:t>
      </w:r>
      <w:r>
        <w:t xml:space="preserve"> Способ огнезащиты строительных конструкций, основанный на нанесении на обогреваемую поверхность конструкции специальных лакокрасочных составов с толщиной сухого слоя, не превышающей 3 мм, увеличивающих ее многократно при нагревании.</w:t>
      </w:r>
    </w:p>
    <w:p w:rsidR="003415DF" w:rsidRDefault="00476D72">
      <w:bookmarkStart w:id="13" w:name="sub_304"/>
      <w:bookmarkEnd w:id="12"/>
      <w:r>
        <w:t xml:space="preserve">3.4. </w:t>
      </w:r>
      <w:r>
        <w:rPr>
          <w:rStyle w:val="a3"/>
        </w:rPr>
        <w:t>пожарная секция:</w:t>
      </w:r>
      <w:r>
        <w:t xml:space="preserve"> Часть пожарного отсека, выделенная противопожарными преградами в соответствии с требованиями нормативных документов по пожарной безопасности.</w:t>
      </w:r>
    </w:p>
    <w:p w:rsidR="003415DF" w:rsidRDefault="00476D72">
      <w:bookmarkStart w:id="14" w:name="sub_305"/>
      <w:bookmarkEnd w:id="13"/>
      <w:proofErr w:type="gramStart"/>
      <w:r>
        <w:t xml:space="preserve">3.5. </w:t>
      </w:r>
      <w:r>
        <w:rPr>
          <w:rStyle w:val="a3"/>
        </w:rPr>
        <w:t>проект огнезащиты:</w:t>
      </w:r>
      <w:r>
        <w:t xml:space="preserve"> проектная документация и (или) рабочая документация, содержащая обоснование принятых проектных решений по способам и средствам огнезащиты строительных конструкций для обеспечения их предела огнестойкости по ГОСТ 30247, с учетом экспериментальных данных по огнезащитной эффективности средства огнезащиты, а также результатов прочностных и теплотехнических расчетов строительных конструкций с нанесенными средствами огнезащиты.</w:t>
      </w:r>
      <w:proofErr w:type="gramEnd"/>
    </w:p>
    <w:p w:rsidR="003415DF" w:rsidRDefault="00476D72">
      <w:bookmarkStart w:id="15" w:name="sub_306"/>
      <w:bookmarkEnd w:id="14"/>
      <w:r>
        <w:t xml:space="preserve">3.6. </w:t>
      </w:r>
      <w:r>
        <w:rPr>
          <w:rStyle w:val="a3"/>
        </w:rPr>
        <w:t>огнезащитная плита:</w:t>
      </w:r>
      <w:r>
        <w:t xml:space="preserve"> элемент конструктивной огнезащиты, </w:t>
      </w:r>
      <w:r>
        <w:lastRenderedPageBreak/>
        <w:t>представляющий собой навесную панель, обеспечивающую огнезащитную эффективность за счет экранирования конструкции, а также низкой теплопроводности исходного материала самой плиты.</w:t>
      </w:r>
    </w:p>
    <w:p w:rsidR="003415DF" w:rsidRDefault="00476D72">
      <w:bookmarkStart w:id="16" w:name="sub_307"/>
      <w:bookmarkEnd w:id="15"/>
      <w:proofErr w:type="gramStart"/>
      <w:r>
        <w:t xml:space="preserve">3.7. </w:t>
      </w:r>
      <w:r>
        <w:rPr>
          <w:rStyle w:val="a3"/>
        </w:rPr>
        <w:t>фасадная система (ФС):</w:t>
      </w:r>
      <w:r>
        <w:t xml:space="preserve"> система, состоящая из материалов, изделий, элементов и деталей (включая архитектурно-декоративные элементы), а также совокупности технических и технологических решений, определяющих правила и порядок установки этой системы в проектное положение, предназначенная для отделки, облицовки (в случае использования штучных материалов) и теплоизоляции наружных стен зданий и сооружений различного назначения в процессе их строительства, ремонта и реконструкции.</w:t>
      </w:r>
      <w:proofErr w:type="gramEnd"/>
    </w:p>
    <w:bookmarkEnd w:id="16"/>
    <w:p w:rsidR="003415DF" w:rsidRDefault="00476D72">
      <w:r>
        <w:t xml:space="preserve">Фасадные системы (ФС) подразделяются </w:t>
      </w:r>
      <w:proofErr w:type="gramStart"/>
      <w:r>
        <w:t>на</w:t>
      </w:r>
      <w:proofErr w:type="gramEnd"/>
      <w:r>
        <w:t>:</w:t>
      </w:r>
    </w:p>
    <w:p w:rsidR="003415DF" w:rsidRDefault="00476D72">
      <w:r>
        <w:t xml:space="preserve">- фасадные теплоизоляционные композиционные системы с наружными штукатурными слоями (ФТКС): совокупность слоев, устраиваемых непосредственно на внешней поверхности наружных стен зданий, в том числе клеевой слой, слой теплоизоляционного материала, штукатурные и защитно-декоративные слои. </w:t>
      </w:r>
      <w:proofErr w:type="gramStart"/>
      <w:r>
        <w:t>ФТКС представляет собой комплекс материалов и изделий, устанавливаемый на строительной площадке на заранее подготовленные поверхности зданий или сооружений в процессе их строительства, ремонта и реконструкции, а также совокупность технических и технологических решений, определяющих правила и порядок установки ФТКС в проектное положение, предназначенная для наружной облицовки, отделки и теплоизоляции стен зданий и сооружений различного назначения;</w:t>
      </w:r>
      <w:proofErr w:type="gramEnd"/>
    </w:p>
    <w:p w:rsidR="003415DF" w:rsidRDefault="00476D72">
      <w:proofErr w:type="gramStart"/>
      <w:r>
        <w:t xml:space="preserve">- навесные фасадные системы с воздушным зазором (НФС): система, состоящая из </w:t>
      </w:r>
      <w:proofErr w:type="spellStart"/>
      <w:r>
        <w:t>подоблицовочной</w:t>
      </w:r>
      <w:proofErr w:type="spellEnd"/>
      <w:r>
        <w:t xml:space="preserve"> конструкции, теплоизоляционного слоя (при его наличии), </w:t>
      </w:r>
      <w:proofErr w:type="spellStart"/>
      <w:r>
        <w:t>ветро-гидрозащитной</w:t>
      </w:r>
      <w:proofErr w:type="spellEnd"/>
      <w:r>
        <w:t xml:space="preserve"> мембраны (при ее наличии) и защитно-декоративного экрана, а также совокупности технических и технологических решений, определяющих правила и порядок установки этой системы в проектное положение, предназначенная для наружной облицовки и теплоизоляции стен зданий и сооружений различного назначения;</w:t>
      </w:r>
      <w:proofErr w:type="gramEnd"/>
    </w:p>
    <w:p w:rsidR="003415DF" w:rsidRDefault="00476D72">
      <w:r>
        <w:t xml:space="preserve">- навесные </w:t>
      </w:r>
      <w:proofErr w:type="spellStart"/>
      <w:r>
        <w:t>светопрозрачные</w:t>
      </w:r>
      <w:proofErr w:type="spellEnd"/>
      <w:r>
        <w:t xml:space="preserve"> фасадные системы (НСФС): система, состоящая из металлического каркаса, крепежных элементов и </w:t>
      </w:r>
      <w:proofErr w:type="spellStart"/>
      <w:r>
        <w:t>светопрозрачного</w:t>
      </w:r>
      <w:proofErr w:type="spellEnd"/>
      <w:r>
        <w:t xml:space="preserve"> (в особых случаях - непрозрачного) заполнения, а также совокупности технических и технологических решений, определяющих правила и порядок установки этой системы в проектное положение, предназначенная для наружной облицовки зданий и сооружений различного назначения.</w:t>
      </w:r>
    </w:p>
    <w:p w:rsidR="003415DF" w:rsidRDefault="00476D72">
      <w:bookmarkStart w:id="17" w:name="sub_308"/>
      <w:r>
        <w:t xml:space="preserve">3.8. </w:t>
      </w:r>
      <w:r>
        <w:rPr>
          <w:rStyle w:val="a3"/>
        </w:rPr>
        <w:t>облицовка:</w:t>
      </w:r>
      <w:r>
        <w:t xml:space="preserve"> система из штучных материалов, образующая наружный слой элементов зданий (стен, колонн, перекрытий, цоколей) и поверхности зданий и сооружений.</w:t>
      </w:r>
    </w:p>
    <w:p w:rsidR="003415DF" w:rsidRDefault="00476D72">
      <w:bookmarkStart w:id="18" w:name="sub_309"/>
      <w:bookmarkEnd w:id="17"/>
      <w:r>
        <w:t xml:space="preserve">3.9. </w:t>
      </w:r>
      <w:r>
        <w:rPr>
          <w:rStyle w:val="a3"/>
        </w:rPr>
        <w:t>отделка внешних поверхностей наружных стен:</w:t>
      </w:r>
      <w:r>
        <w:t xml:space="preserve"> внешняя поверхность наружных стен, изготовленная из нештучных (штукатурных, лакокрасочных и т.п.) материалов, предохраняющая основные ограждающие, несущие конструкции и теплоизоляционные материалы от атмосферных и других внешних воздействий.</w:t>
      </w:r>
    </w:p>
    <w:bookmarkEnd w:id="18"/>
    <w:p w:rsidR="003415DF" w:rsidRDefault="003415DF"/>
    <w:p w:rsidR="003415DF" w:rsidRDefault="00476D72">
      <w:pPr>
        <w:pStyle w:val="1"/>
      </w:pPr>
      <w:bookmarkStart w:id="19" w:name="sub_400"/>
      <w:r>
        <w:t xml:space="preserve">4. </w:t>
      </w:r>
      <w:proofErr w:type="gramStart"/>
      <w:r>
        <w:t>Основные</w:t>
      </w:r>
      <w:proofErr w:type="gramEnd"/>
      <w:r>
        <w:t xml:space="preserve"> положении</w:t>
      </w:r>
    </w:p>
    <w:bookmarkEnd w:id="19"/>
    <w:p w:rsidR="003415DF" w:rsidRDefault="003415DF"/>
    <w:p w:rsidR="003415DF" w:rsidRDefault="00476D72">
      <w:bookmarkStart w:id="20" w:name="sub_401"/>
      <w:r>
        <w:t>4.1. Нормативная и техническая документация на здания, строительные конструкции, изделия и материалы должна содержать их пожарно-технические характеристики, регламентируемые настоящим сводом правил.</w:t>
      </w:r>
    </w:p>
    <w:p w:rsidR="003415DF" w:rsidRDefault="00476D72">
      <w:bookmarkStart w:id="21" w:name="sub_402"/>
      <w:bookmarkEnd w:id="20"/>
      <w:r>
        <w:t>4.2. В процессе проектирования объектов защиты должны определяться характеристики огнестойкости и пожарной опасности объектов защиты.</w:t>
      </w:r>
    </w:p>
    <w:bookmarkEnd w:id="21"/>
    <w:p w:rsidR="003415DF" w:rsidRDefault="00476D72">
      <w:r>
        <w:t xml:space="preserve">При разработке и введении в действие новых стандартов на методы определения пожарно-технических показателей строительной продукции </w:t>
      </w:r>
      <w:r>
        <w:lastRenderedPageBreak/>
        <w:t>необходимо устанавливать эти показатели в соответствии с классификацией, принятой в настоящем своде правил.</w:t>
      </w:r>
    </w:p>
    <w:p w:rsidR="003415DF" w:rsidRDefault="00476D72">
      <w:bookmarkStart w:id="22" w:name="sub_403"/>
      <w:r>
        <w:t xml:space="preserve">4.3. Категории помещений и зданий по взрывопожарной и пожарной опасности следует определять в соответствии с положениями </w:t>
      </w:r>
      <w:hyperlink r:id="rId32" w:history="1">
        <w:r>
          <w:rPr>
            <w:rStyle w:val="a4"/>
          </w:rPr>
          <w:t>СП 12.13130</w:t>
        </w:r>
      </w:hyperlink>
      <w:r>
        <w:t>.</w:t>
      </w:r>
    </w:p>
    <w:p w:rsidR="003415DF" w:rsidRDefault="00476D72">
      <w:bookmarkStart w:id="23" w:name="sub_404"/>
      <w:bookmarkEnd w:id="22"/>
      <w:r>
        <w:t xml:space="preserve">4.4. Высота и этажность зданий, кроме специально оговоренных случаев, определяются согласно </w:t>
      </w:r>
      <w:hyperlink r:id="rId33" w:history="1">
        <w:r>
          <w:rPr>
            <w:rStyle w:val="a4"/>
          </w:rPr>
          <w:t>СП 1.13130</w:t>
        </w:r>
      </w:hyperlink>
      <w:r>
        <w:t>.</w:t>
      </w:r>
    </w:p>
    <w:bookmarkEnd w:id="23"/>
    <w:p w:rsidR="003415DF" w:rsidRDefault="00476D72">
      <w:pPr>
        <w:pStyle w:val="afa"/>
        <w:rPr>
          <w:color w:val="000000"/>
          <w:sz w:val="16"/>
          <w:szCs w:val="16"/>
        </w:rPr>
      </w:pPr>
      <w:r>
        <w:rPr>
          <w:color w:val="000000"/>
          <w:sz w:val="16"/>
          <w:szCs w:val="16"/>
        </w:rPr>
        <w:t>ГАРАНТ:</w:t>
      </w:r>
    </w:p>
    <w:p w:rsidR="003415DF" w:rsidRDefault="00476D72">
      <w:pPr>
        <w:pStyle w:val="afa"/>
      </w:pPr>
      <w:r>
        <w:t>По-видимому, в тексте предыдущего абзаца допущена опечатка. Номер названного СП следует читать как "СП 12.13130.2009"</w:t>
      </w:r>
    </w:p>
    <w:p w:rsidR="003415DF" w:rsidRDefault="00476D72">
      <w:bookmarkStart w:id="24" w:name="sub_405"/>
      <w:r>
        <w:t>4.5. В процессе строительства необходимо обеспечить приоритетное выполнение противопожарных мероприятий, предусмотренных проектом, разработанным в соответствии с действующими нормативными документами по пожарной безопасности и утвержденным в установленном порядке.</w:t>
      </w:r>
    </w:p>
    <w:p w:rsidR="003415DF" w:rsidRDefault="00476D72">
      <w:bookmarkStart w:id="25" w:name="sub_406"/>
      <w:bookmarkEnd w:id="24"/>
      <w:r>
        <w:t>4.6. В процессе эксплуатации следует:</w:t>
      </w:r>
    </w:p>
    <w:bookmarkEnd w:id="25"/>
    <w:p w:rsidR="003415DF" w:rsidRDefault="00476D72">
      <w:r>
        <w:t>- обеспечить содержание здания и состояние строительных конструкций в соответствии с требованиями проектной и технической документации на них;</w:t>
      </w:r>
    </w:p>
    <w:p w:rsidR="003415DF" w:rsidRDefault="00476D72">
      <w:r>
        <w:t>- не допускать изменений конструктивных, объемно-планировочных и инженерно-технических решений без проекта, разработанного в соответствии с действующими нормативными документами по пожарной безопасности и утвержденного в установленном порядке;</w:t>
      </w:r>
    </w:p>
    <w:p w:rsidR="003415DF" w:rsidRDefault="00476D72">
      <w:r>
        <w:t>- при проведении ремонтных работ не допускать применения конструкций и материалов, не отвечающих противопожарным требованиям.</w:t>
      </w:r>
    </w:p>
    <w:p w:rsidR="003415DF" w:rsidRDefault="00476D72">
      <w:bookmarkStart w:id="26" w:name="sub_407"/>
      <w:r>
        <w:t>4.7. При изменении функционального назначения существующих зданий или отдельных помещений в них, а также при изменении объемно-планировочных и конструктивных решений должны применяться действующие нормативные документы по пожарной безопасности в соответствии с новым назначением этих зданий или помещений.</w:t>
      </w:r>
    </w:p>
    <w:p w:rsidR="003415DF" w:rsidRDefault="00476D72">
      <w:bookmarkStart w:id="27" w:name="sub_408"/>
      <w:bookmarkEnd w:id="26"/>
      <w:r>
        <w:t>4.8. Наряду с настоящим сводом правил должны соблюдаться противопожарные требования, изложенные в других нормативных документах по пожарной безопасности. Эти нормативные документы могут содержать дополнения, уточнения и изменения положений настоящего свода правил, учитывающие особенности функционального назначения и специфику пожарной защиты отдельных видов объектов защиты.</w:t>
      </w:r>
    </w:p>
    <w:bookmarkEnd w:id="27"/>
    <w:p w:rsidR="003415DF" w:rsidRDefault="003415DF"/>
    <w:p w:rsidR="003415DF" w:rsidRDefault="00476D72">
      <w:pPr>
        <w:pStyle w:val="1"/>
      </w:pPr>
      <w:bookmarkStart w:id="28" w:name="sub_500"/>
      <w:r>
        <w:t>5. Требования к строительным конструкциям</w:t>
      </w:r>
    </w:p>
    <w:bookmarkEnd w:id="28"/>
    <w:p w:rsidR="003415DF" w:rsidRDefault="003415DF"/>
    <w:p w:rsidR="003415DF" w:rsidRDefault="00476D72">
      <w:pPr>
        <w:pStyle w:val="1"/>
      </w:pPr>
      <w:bookmarkStart w:id="29" w:name="sub_501"/>
      <w:r>
        <w:t>5.1. Пожарно-техническая классификация</w:t>
      </w:r>
    </w:p>
    <w:bookmarkEnd w:id="29"/>
    <w:p w:rsidR="003415DF" w:rsidRDefault="003415DF"/>
    <w:p w:rsidR="003415DF" w:rsidRDefault="00476D72">
      <w:bookmarkStart w:id="30" w:name="sub_511"/>
      <w:r>
        <w:t>5.1.1. Цель пожарно-технической классификации - установление необходимых требований по противопожарной защите конструкций, помещений, зданий, элементов и частей зданий в зависимости от их огнестойкости и (или) пожарной опасности.</w:t>
      </w:r>
    </w:p>
    <w:p w:rsidR="003415DF" w:rsidRDefault="00476D72">
      <w:bookmarkStart w:id="31" w:name="sub_512"/>
      <w:bookmarkEnd w:id="30"/>
      <w:r>
        <w:t>5.1.2. Строительные конструкции классифицируются по огнестойкости и пожарной опасности. Противопожарные преграды классифицируются по способу предотвращения распространения опасных факторов пожара, а также по огнестойкости в целях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bookmarkEnd w:id="31"/>
    <w:p w:rsidR="003415DF" w:rsidRDefault="003415DF"/>
    <w:p w:rsidR="003415DF" w:rsidRDefault="00476D72">
      <w:pPr>
        <w:pStyle w:val="1"/>
      </w:pPr>
      <w:bookmarkStart w:id="32" w:name="sub_502"/>
      <w:r>
        <w:t>5.2. Строительные конструкции</w:t>
      </w:r>
    </w:p>
    <w:bookmarkEnd w:id="32"/>
    <w:p w:rsidR="003415DF" w:rsidRDefault="003415DF"/>
    <w:p w:rsidR="003415DF" w:rsidRDefault="00476D72">
      <w:bookmarkStart w:id="33" w:name="sub_521"/>
      <w:r>
        <w:lastRenderedPageBreak/>
        <w:t>5.2.1. Предел огнестойкости строительных конструкций устанавливается по времени (в минутах) от начала огневого испытания при стандартном температурном режиме до наступления одного или последовательно нескольких нормируемых для данной конструкции предельных состояний по огнестойкости, с учетом функционального назначения конструкции.</w:t>
      </w:r>
    </w:p>
    <w:bookmarkEnd w:id="33"/>
    <w:p w:rsidR="003415DF" w:rsidRDefault="00476D72">
      <w:r>
        <w:t xml:space="preserve">Для строительных конструкций пределы огнестойкости и их условные обозначения определяют по ГОСТ 30247, </w:t>
      </w:r>
      <w:hyperlink r:id="rId34" w:history="1">
        <w:r>
          <w:rPr>
            <w:rStyle w:val="a4"/>
          </w:rPr>
          <w:t>ГОСТ 51136</w:t>
        </w:r>
      </w:hyperlink>
      <w:r>
        <w:t xml:space="preserve">, </w:t>
      </w:r>
      <w:hyperlink r:id="rId35" w:history="1">
        <w:r>
          <w:rPr>
            <w:rStyle w:val="a4"/>
          </w:rPr>
          <w:t xml:space="preserve">ГОСТ </w:t>
        </w:r>
        <w:proofErr w:type="gramStart"/>
        <w:r>
          <w:rPr>
            <w:rStyle w:val="a4"/>
          </w:rPr>
          <w:t>Р</w:t>
        </w:r>
        <w:proofErr w:type="gramEnd"/>
        <w:r>
          <w:rPr>
            <w:rStyle w:val="a4"/>
          </w:rPr>
          <w:t xml:space="preserve"> 53307</w:t>
        </w:r>
      </w:hyperlink>
      <w:r>
        <w:t xml:space="preserve"> и </w:t>
      </w:r>
      <w:hyperlink r:id="rId36" w:history="1">
        <w:r>
          <w:rPr>
            <w:rStyle w:val="a4"/>
          </w:rPr>
          <w:t>ГОСТ Р 53308</w:t>
        </w:r>
      </w:hyperlink>
      <w:r>
        <w:t>.</w:t>
      </w:r>
    </w:p>
    <w:p w:rsidR="003415DF" w:rsidRDefault="00476D72">
      <w:r>
        <w:t>Предел огнестойкости узлов крепления и примыкания строительных конструкций между собой должен быть не ниже минимального требуемого предела огнестойкости стыкуемых строительных конструкций и определяется в рамках оценки огнестойкости стыкуемых строительных конструкций.</w:t>
      </w:r>
    </w:p>
    <w:p w:rsidR="003415DF" w:rsidRDefault="00476D72">
      <w:r>
        <w:t>Предел огнестойкости по признаку R конструкции, являющейся опорой для других конструкций, должен быть не менее предела огнестойкости опираемой конструкции.</w:t>
      </w:r>
    </w:p>
    <w:p w:rsidR="003415DF" w:rsidRDefault="00476D72">
      <w:bookmarkStart w:id="34" w:name="sub_522"/>
      <w:r>
        <w:t xml:space="preserve">5.2.2. Класс пожарной опасности строительных конструкций определяют по </w:t>
      </w:r>
      <w:hyperlink r:id="rId37" w:history="1">
        <w:r>
          <w:rPr>
            <w:rStyle w:val="a4"/>
          </w:rPr>
          <w:t>ГОСТ 30403</w:t>
        </w:r>
      </w:hyperlink>
      <w:r>
        <w:t>, за исключением стен наружных с внешней стороны с применением ФТКС и НФС.</w:t>
      </w:r>
    </w:p>
    <w:bookmarkEnd w:id="34"/>
    <w:p w:rsidR="003415DF" w:rsidRDefault="00476D72">
      <w:r>
        <w:t xml:space="preserve">Для конструкций стен наружных ненесущих </w:t>
      </w:r>
      <w:proofErr w:type="spellStart"/>
      <w:r>
        <w:t>светопрозрачных</w:t>
      </w:r>
      <w:proofErr w:type="spellEnd"/>
      <w:r>
        <w:t xml:space="preserve"> допускается без испытаний устанавливать классы их пожарной опасности: К</w:t>
      </w:r>
      <w:proofErr w:type="gramStart"/>
      <w:r>
        <w:t>0</w:t>
      </w:r>
      <w:proofErr w:type="gramEnd"/>
      <w:r>
        <w:t xml:space="preserve"> - для конструкций, выполненных только из негорючих материалов (НГ), при этом показатели пожарной опасности материалов уплотнителей и </w:t>
      </w:r>
      <w:proofErr w:type="spellStart"/>
      <w:r>
        <w:t>герметиков</w:t>
      </w:r>
      <w:proofErr w:type="spellEnd"/>
      <w:r>
        <w:t xml:space="preserve"> учитывать не следует; К3 - для конструкций, выполненных из материалов группы горючести Г4.</w:t>
      </w:r>
    </w:p>
    <w:p w:rsidR="003415DF" w:rsidRDefault="00476D72">
      <w:r>
        <w:t>Строительные конструкции не должны способствовать скрытому распространению горения.</w:t>
      </w:r>
    </w:p>
    <w:p w:rsidR="003415DF" w:rsidRDefault="00476D72">
      <w:proofErr w:type="gramStart"/>
      <w:r>
        <w:t>В стенах, перегородках, перекрытиях и покрытиях зданий, а также в узлах их сочленения не допускается предусматривать пустоты, ограниченные горючими материалами, за исключением пустот, разделенных элементами сплошного сечения или глухими диафрагмами из негорючих материалов толщиной, равной не менее толщины пересекаемой конструкции, в том числе по контуру помещений и коридоров:</w:t>
      </w:r>
      <w:proofErr w:type="gramEnd"/>
    </w:p>
    <w:p w:rsidR="003415DF" w:rsidRDefault="00476D72">
      <w:r>
        <w:t>- в деревянных конструкциях перекрытий и покрытий, при условии их разделения глухими диафрагмами на участки площадью не более 54 </w:t>
      </w:r>
      <w:r w:rsidR="00FF4E42">
        <w:rPr>
          <w:noProof/>
        </w:rPr>
        <w:drawing>
          <wp:inline distT="0" distB="0" distL="0" distR="0">
            <wp:extent cx="20002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w:t>
      </w:r>
    </w:p>
    <w:p w:rsidR="003415DF" w:rsidRDefault="00476D72">
      <w:r>
        <w:t>- между стальным или алюминиевым профилированным листом и утеплителем, при заполнении этих пустот негорючим материалом (минеральной ватой, огнезащитными плитами, огнестойкими мастиками и др.) на длину не менее 25 см по торцам листов;</w:t>
      </w:r>
    </w:p>
    <w:p w:rsidR="003415DF" w:rsidRDefault="00476D72">
      <w:r>
        <w:t>- между конструкциями стен и перегородок классов К</w:t>
      </w:r>
      <w:proofErr w:type="gramStart"/>
      <w:r>
        <w:t>0</w:t>
      </w:r>
      <w:proofErr w:type="gramEnd"/>
      <w:r>
        <w:t>, К1 и их облицовками (отделками) из горючих материалов со стороны помещений, при условии разделения этих пустот глухими диафрагмами на участки площадью не более 3 </w:t>
      </w:r>
      <w:r w:rsidR="00FF4E42">
        <w:rPr>
          <w:noProof/>
        </w:rPr>
        <w:drawing>
          <wp:inline distT="0" distB="0" distL="0" distR="0">
            <wp:extent cx="20002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w:t>
      </w:r>
    </w:p>
    <w:p w:rsidR="003415DF" w:rsidRDefault="00476D72">
      <w:r>
        <w:t>- между облицовками из горючих материалов и наружными поверхностями стен одноэтажных зданий высотой от уровня земли до карнизного свеса не более 6 м и площадью застройки не более 300 </w:t>
      </w:r>
      <w:r w:rsidR="00FF4E42">
        <w:rPr>
          <w:noProof/>
        </w:rPr>
        <w:drawing>
          <wp:inline distT="0" distB="0" distL="0" distR="0">
            <wp:extent cx="20002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 при условии разделения этих пустот глухими диафрагмами на участки площадью не более 7,2 </w:t>
      </w:r>
      <w:r w:rsidR="00FF4E42">
        <w:rPr>
          <w:noProof/>
        </w:rPr>
        <w:drawing>
          <wp:inline distT="0" distB="0" distL="0" distR="0">
            <wp:extent cx="200025" cy="247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w:t>
      </w:r>
    </w:p>
    <w:p w:rsidR="003415DF" w:rsidRDefault="00476D72">
      <w:r>
        <w:t>Перечисленные выше требования не распространяются на наружную теплоизоляцию и отделку зданий.</w:t>
      </w:r>
    </w:p>
    <w:p w:rsidR="003415DF" w:rsidRDefault="00476D72">
      <w:bookmarkStart w:id="35" w:name="sub_523"/>
      <w:r>
        <w:t xml:space="preserve">5.2.3. Класс пожарной опасности (в том числе возможность распространять горение) конструкций наружных стен с внешней стороны с </w:t>
      </w:r>
      <w:r>
        <w:lastRenderedPageBreak/>
        <w:t xml:space="preserve">применением ФТКС и НФС определяют при проведении огневых испытаний по </w:t>
      </w:r>
      <w:hyperlink r:id="rId42" w:history="1">
        <w:r>
          <w:rPr>
            <w:rStyle w:val="a4"/>
          </w:rPr>
          <w:t>ГОСТ 31251</w:t>
        </w:r>
      </w:hyperlink>
      <w:r>
        <w:t>.</w:t>
      </w:r>
    </w:p>
    <w:bookmarkEnd w:id="35"/>
    <w:p w:rsidR="003415DF" w:rsidRDefault="00476D72">
      <w:r>
        <w:t>В зданиях и сооружениях I - III степеней огнестойкости, кроме малоэтажных жилых домов, не допускается выполнять отделку (в случае использования штучных материалов - облицовку) внешних поверхностей наружных стен из материалов групп горючести Г</w:t>
      </w:r>
      <w:proofErr w:type="gramStart"/>
      <w:r>
        <w:t>2</w:t>
      </w:r>
      <w:proofErr w:type="gramEnd"/>
      <w:r>
        <w:t xml:space="preserve"> - Г4, а для зданий классов функциональной пожарной опасности Ф1.1 и Ф4.1 должны применятся фасадные системы класса К0 с применением негорючих материалов облицовки, отделки и теплоизоляции.</w:t>
      </w:r>
    </w:p>
    <w:p w:rsidR="003415DF" w:rsidRDefault="00476D72">
      <w:bookmarkStart w:id="36" w:name="sub_524"/>
      <w:r>
        <w:t xml:space="preserve">5.2.4. Узлы пересечения строительных конструкций с нормируемыми пределами огнестойкости кабелями, трубопроводами, воздуховодами и другим технологическим оборудованием должны иметь предел огнестойкости не ниже пределов, установленных для пересекаемых конструкций. Пределы огнестойкости узлов пересечения (проходок) определяют по ГОСТ 30247, </w:t>
      </w:r>
      <w:hyperlink r:id="rId43" w:history="1">
        <w:r>
          <w:rPr>
            <w:rStyle w:val="a4"/>
          </w:rPr>
          <w:t xml:space="preserve">ГОСТ </w:t>
        </w:r>
        <w:proofErr w:type="gramStart"/>
        <w:r>
          <w:rPr>
            <w:rStyle w:val="a4"/>
          </w:rPr>
          <w:t>Р</w:t>
        </w:r>
        <w:proofErr w:type="gramEnd"/>
        <w:r>
          <w:rPr>
            <w:rStyle w:val="a4"/>
          </w:rPr>
          <w:t xml:space="preserve"> 53299</w:t>
        </w:r>
      </w:hyperlink>
      <w:r>
        <w:t xml:space="preserve">, </w:t>
      </w:r>
      <w:hyperlink r:id="rId44" w:history="1">
        <w:r>
          <w:rPr>
            <w:rStyle w:val="a4"/>
          </w:rPr>
          <w:t>ГОСТ Р 53306</w:t>
        </w:r>
      </w:hyperlink>
      <w:r>
        <w:t xml:space="preserve">, </w:t>
      </w:r>
      <w:hyperlink r:id="rId45" w:history="1">
        <w:r>
          <w:rPr>
            <w:rStyle w:val="a4"/>
          </w:rPr>
          <w:t>ГОСТ Р 53310</w:t>
        </w:r>
      </w:hyperlink>
      <w:r>
        <w:t>.</w:t>
      </w:r>
    </w:p>
    <w:p w:rsidR="003415DF" w:rsidRDefault="00476D72">
      <w:bookmarkStart w:id="37" w:name="sub_525"/>
      <w:bookmarkEnd w:id="36"/>
      <w:r>
        <w:t>5.2.5. Эффективность средств огнезащиты, применяемых для снижения пожарной опасности материалов, должна оцениваться посредством испытаний по определению показателей пожарной опасности строительных материалов.</w:t>
      </w:r>
    </w:p>
    <w:bookmarkEnd w:id="37"/>
    <w:p w:rsidR="003415DF" w:rsidRDefault="00476D72">
      <w:r>
        <w:t>Эффективность средств огнезащиты, применяемых для обеспечения требуемых пределов огнестойкости конструкций, должна оцениваться посредством испытаний по определению пределов огнестойкости строительных конструкций.</w:t>
      </w:r>
    </w:p>
    <w:p w:rsidR="003415DF" w:rsidRDefault="00476D72">
      <w:r>
        <w:t xml:space="preserve">Эффективность средств огнезащиты оценивается по ГОСТ </w:t>
      </w:r>
      <w:proofErr w:type="gramStart"/>
      <w:r>
        <w:t>Р</w:t>
      </w:r>
      <w:proofErr w:type="gramEnd"/>
      <w:r>
        <w:t xml:space="preserve"> 53292 и </w:t>
      </w:r>
      <w:hyperlink r:id="rId46" w:history="1">
        <w:r>
          <w:rPr>
            <w:rStyle w:val="a4"/>
          </w:rPr>
          <w:t>ГОСТ Р 53295</w:t>
        </w:r>
      </w:hyperlink>
      <w:r>
        <w:t xml:space="preserve">. Пределы огнестойкости строительных конструкций с огнезащитой и их класс пожарной опасности устанавливают по ГОСТ 30247 и </w:t>
      </w:r>
      <w:hyperlink r:id="rId47" w:history="1">
        <w:r>
          <w:rPr>
            <w:rStyle w:val="a4"/>
          </w:rPr>
          <w:t>ГОСТ 30403</w:t>
        </w:r>
      </w:hyperlink>
      <w:r>
        <w:t>.</w:t>
      </w:r>
    </w:p>
    <w:p w:rsidR="003415DF" w:rsidRDefault="00476D72">
      <w:bookmarkStart w:id="38" w:name="sub_526"/>
      <w:r>
        <w:t>5.2.6. Подвесные потолки, применяемые для повышения пределов огнестойкости перекрытий и покрытий, по пожарной опасности должны соответствовать требованиям, предъявляемым к этим перекрытиям и покрытиям.</w:t>
      </w:r>
    </w:p>
    <w:bookmarkEnd w:id="38"/>
    <w:p w:rsidR="003415DF" w:rsidRDefault="00476D72">
      <w:r>
        <w:t xml:space="preserve">Пределы огнестойкости подвесных потолков устанавливают по </w:t>
      </w:r>
      <w:hyperlink r:id="rId48" w:history="1">
        <w:r>
          <w:rPr>
            <w:rStyle w:val="a4"/>
          </w:rPr>
          <w:t xml:space="preserve">ГОСТ </w:t>
        </w:r>
        <w:proofErr w:type="gramStart"/>
        <w:r>
          <w:rPr>
            <w:rStyle w:val="a4"/>
          </w:rPr>
          <w:t>Р</w:t>
        </w:r>
        <w:proofErr w:type="gramEnd"/>
        <w:r>
          <w:rPr>
            <w:rStyle w:val="a4"/>
          </w:rPr>
          <w:t xml:space="preserve"> 53298</w:t>
        </w:r>
      </w:hyperlink>
      <w:r>
        <w:t xml:space="preserve">. Предел огнестойкости перекрытий и покрытий с подвесными потолками устанавливают по </w:t>
      </w:r>
      <w:hyperlink r:id="rId49" w:history="1">
        <w:r>
          <w:rPr>
            <w:rStyle w:val="a4"/>
          </w:rPr>
          <w:t>ГОСТ 30247.1</w:t>
        </w:r>
      </w:hyperlink>
      <w:r>
        <w:t>.</w:t>
      </w:r>
    </w:p>
    <w:p w:rsidR="003415DF" w:rsidRDefault="00476D72">
      <w:r>
        <w:t>Противопожарные перегородки в помещениях с подвесными потолками и фальшполами должны разделять пространство над и под ними.</w:t>
      </w:r>
    </w:p>
    <w:p w:rsidR="003415DF" w:rsidRDefault="00476D72">
      <w:r>
        <w:t>В пространстве за подвесными потолками и под фальшполами не допускается размещение каналов и трубопроводов для транспортирования горючих газов, пылевоздушных смесей, жидкостей и материалов.</w:t>
      </w:r>
    </w:p>
    <w:p w:rsidR="003415DF" w:rsidRDefault="00476D72">
      <w:r>
        <w:t>Подвесные потолки и фальшполы не допускается использовать в помещениях категорий</w:t>
      </w:r>
      <w:proofErr w:type="gramStart"/>
      <w:r>
        <w:t xml:space="preserve"> А</w:t>
      </w:r>
      <w:proofErr w:type="gramEnd"/>
      <w:r>
        <w:t xml:space="preserve"> и Б.</w:t>
      </w:r>
    </w:p>
    <w:p w:rsidR="003415DF" w:rsidRDefault="00476D72">
      <w:bookmarkStart w:id="39" w:name="sub_527"/>
      <w:r>
        <w:t xml:space="preserve">5.2.7. </w:t>
      </w:r>
      <w:proofErr w:type="gramStart"/>
      <w:r>
        <w:t>Пути эвакуации (общие коридоры, холлы, фойе, вестибюли, галереи) должны выделяться стенами или перегородками, предусмотренными от пола до перекрытия (покрытия).</w:t>
      </w:r>
      <w:proofErr w:type="gramEnd"/>
    </w:p>
    <w:bookmarkEnd w:id="39"/>
    <w:p w:rsidR="003415DF" w:rsidRDefault="00476D72">
      <w:r>
        <w:t xml:space="preserve">Указанные стены и перегородки должны примыкать к глухим участкам наружных стен и не иметь открытых проемов, не заполненных дверьми, люками, </w:t>
      </w:r>
      <w:proofErr w:type="spellStart"/>
      <w:r>
        <w:t>светопрозрачными</w:t>
      </w:r>
      <w:proofErr w:type="spellEnd"/>
      <w:r>
        <w:t xml:space="preserve"> конструкциями и др. (в том числе над подвесными потолками и под фальшполами). </w:t>
      </w:r>
      <w:proofErr w:type="spellStart"/>
      <w:r>
        <w:t>Светопрозрачные</w:t>
      </w:r>
      <w:proofErr w:type="spellEnd"/>
      <w:r>
        <w:t xml:space="preserve"> конструкции в данных перегородках и стенах следует предусматривать из негорючих материалов. Узлы пересечения указанных стен и перегородок инженерными коммуникациями должны герметизироваться материалами группы НГ.</w:t>
      </w:r>
    </w:p>
    <w:p w:rsidR="003415DF" w:rsidRDefault="00476D72">
      <w:r>
        <w:t>Данные стены и перегородки в общественных и административно-бытовых зданиях высотой не более 28 м допускается проектировать с ненормируемыми пределами огнестойкости.</w:t>
      </w:r>
    </w:p>
    <w:p w:rsidR="003415DF" w:rsidRDefault="00476D72">
      <w:r>
        <w:lastRenderedPageBreak/>
        <w:t xml:space="preserve">В общественных и административно-бытовых зданиях высотой более 28 м указанные стены и перегородки (в том числе из </w:t>
      </w:r>
      <w:proofErr w:type="spellStart"/>
      <w:r>
        <w:t>светопрозрачных</w:t>
      </w:r>
      <w:proofErr w:type="spellEnd"/>
      <w:r>
        <w:t xml:space="preserve"> материалов) следует предусматривать класса К</w:t>
      </w:r>
      <w:proofErr w:type="gramStart"/>
      <w:r>
        <w:t>0</w:t>
      </w:r>
      <w:proofErr w:type="gramEnd"/>
      <w:r>
        <w:t xml:space="preserve"> с пределом огнестойкости не менее EI 45.</w:t>
      </w:r>
    </w:p>
    <w:p w:rsidR="003415DF" w:rsidRDefault="003415DF"/>
    <w:p w:rsidR="003415DF" w:rsidRDefault="00476D72">
      <w:pPr>
        <w:pStyle w:val="1"/>
      </w:pPr>
      <w:bookmarkStart w:id="40" w:name="sub_503"/>
      <w:r>
        <w:t>5.3. Противопожарные преграды</w:t>
      </w:r>
    </w:p>
    <w:bookmarkEnd w:id="40"/>
    <w:p w:rsidR="003415DF" w:rsidRDefault="003415DF"/>
    <w:p w:rsidR="003415DF" w:rsidRDefault="00476D72">
      <w:bookmarkStart w:id="41" w:name="sub_531"/>
      <w:r>
        <w:t>5.3.1. К строительным конструкциям, выполняющим функции противопожарных преград в пределах зданий, сооружений и пожарных отсеков, относятся противопожарные стены, перегородки и перекрытия, противопожарные занавесы, шторы и экраны.</w:t>
      </w:r>
    </w:p>
    <w:p w:rsidR="003415DF" w:rsidRDefault="00476D72">
      <w:bookmarkStart w:id="42" w:name="sub_532"/>
      <w:bookmarkEnd w:id="41"/>
      <w:r>
        <w:t>5.3.2. Противопожарные преграды характеризуются огнестойкостью и пожарной опасностью. Огнестойкость противопожарной преграды определяется огнестойкостью ее элементов:</w:t>
      </w:r>
    </w:p>
    <w:bookmarkEnd w:id="42"/>
    <w:p w:rsidR="003415DF" w:rsidRDefault="00476D72">
      <w:r>
        <w:t>- ограждающей части;</w:t>
      </w:r>
    </w:p>
    <w:p w:rsidR="003415DF" w:rsidRDefault="00476D72">
      <w:r>
        <w:t>- конструкций, обеспечивающих устойчивость преграды;</w:t>
      </w:r>
    </w:p>
    <w:p w:rsidR="003415DF" w:rsidRDefault="00476D72">
      <w:r>
        <w:t>- конструкций, на которые она опирается;</w:t>
      </w:r>
    </w:p>
    <w:p w:rsidR="003415DF" w:rsidRDefault="00476D72">
      <w:r>
        <w:t>- углов крепления и примыкания конструкций.</w:t>
      </w:r>
    </w:p>
    <w:p w:rsidR="003415DF" w:rsidRDefault="00476D72">
      <w:r>
        <w:t>Пределы огнестойкости конструкций, обеспечивающих устойчивость противопожарной преграды, конструкций, на которые она опирается, а также узлов крепления конструкций между собой по признаку R, а узлов примыкания по признакам EI, должны быть не менее предела огнестойкости противопожарной преграды.</w:t>
      </w:r>
    </w:p>
    <w:p w:rsidR="003415DF" w:rsidRDefault="00476D72">
      <w:r>
        <w:t>Пожарная опасность противопожарной преграды определяется пожарной опасностью ее ограждающей части с узлами крепления и конструкций, обеспечивающих устойчивость преграды.</w:t>
      </w:r>
    </w:p>
    <w:p w:rsidR="003415DF" w:rsidRDefault="00476D72">
      <w:bookmarkStart w:id="43" w:name="sub_533"/>
      <w:r>
        <w:t xml:space="preserve">5.3.3. Перегородки и перекрытия </w:t>
      </w:r>
      <w:proofErr w:type="gramStart"/>
      <w:r>
        <w:t>тамбур-шлюзов</w:t>
      </w:r>
      <w:proofErr w:type="gramEnd"/>
      <w:r>
        <w:t xml:space="preserve"> должны быть противопожарными. Противопожарные преграды должны быть класса К</w:t>
      </w:r>
      <w:proofErr w:type="gramStart"/>
      <w:r>
        <w:t>0</w:t>
      </w:r>
      <w:proofErr w:type="gramEnd"/>
      <w:r>
        <w:t>. Допускается в специально оговоренных случаях применять противопожарные преграды 2 - 4-го типов класса К</w:t>
      </w:r>
      <w:proofErr w:type="gramStart"/>
      <w:r>
        <w:t>1</w:t>
      </w:r>
      <w:proofErr w:type="gramEnd"/>
      <w:r>
        <w:t>.</w:t>
      </w:r>
    </w:p>
    <w:p w:rsidR="003415DF" w:rsidRDefault="00476D72">
      <w:bookmarkStart w:id="44" w:name="sub_534"/>
      <w:bookmarkEnd w:id="43"/>
      <w:r>
        <w:t>5.3.4. Общая площадь проемов в противопожарных преградах, за исключением ограждений лифтовых шахт, не должна превышать 25% их площади.</w:t>
      </w:r>
    </w:p>
    <w:bookmarkEnd w:id="44"/>
    <w:p w:rsidR="003415DF" w:rsidRDefault="00476D72">
      <w:r>
        <w:t xml:space="preserve">Не нормируется общая площадь проемов в противопожарных преградах, если значения нормируемых пределов огнестойкости заполнения проемов предусмотрены не </w:t>
      </w:r>
      <w:proofErr w:type="gramStart"/>
      <w:r>
        <w:t>менее соответствующих</w:t>
      </w:r>
      <w:proofErr w:type="gramEnd"/>
      <w:r>
        <w:t xml:space="preserve"> пределов огнестойкости противопожарной преграды.</w:t>
      </w:r>
    </w:p>
    <w:p w:rsidR="003415DF" w:rsidRDefault="003415DF"/>
    <w:p w:rsidR="003415DF" w:rsidRDefault="00476D72">
      <w:pPr>
        <w:pStyle w:val="1"/>
      </w:pPr>
      <w:bookmarkStart w:id="45" w:name="sub_504"/>
      <w:r>
        <w:t>5.4. Здания, пожарные отсеки, помещения</w:t>
      </w:r>
    </w:p>
    <w:bookmarkEnd w:id="45"/>
    <w:p w:rsidR="003415DF" w:rsidRDefault="003415DF"/>
    <w:p w:rsidR="003415DF" w:rsidRDefault="00476D72">
      <w:bookmarkStart w:id="46" w:name="sub_541"/>
      <w:r>
        <w:t>5.4.1. Здания, сооружения, а также пожарные отсеки (далее - здания) подразделяются по степеням огнестойкости, классам конструктивной и функциональной пожарной опасности.</w:t>
      </w:r>
    </w:p>
    <w:p w:rsidR="003415DF" w:rsidRDefault="00476D72">
      <w:bookmarkStart w:id="47" w:name="sub_542"/>
      <w:bookmarkEnd w:id="46"/>
      <w:r>
        <w:t xml:space="preserve">5.4.2. К несущим элементам зданий относятся несущие стены, колонны, связи, диафрагмы жесткости, фермы, элементы перекрытий и </w:t>
      </w:r>
      <w:proofErr w:type="spellStart"/>
      <w:r>
        <w:t>бесчердачных</w:t>
      </w:r>
      <w:proofErr w:type="spellEnd"/>
      <w:r>
        <w:t xml:space="preserve"> покрытий (балки, ригели, плиты, настилы), если они участвуют в обеспечении общей устойчивости и геометрической неизменяемости здания при пожаре. Сведения о несущих конструкциях, не участвующих в обеспечении общей устойчивости и геометрической неизменяемости здания, приводятся проектной организацией в технической документации на здание.</w:t>
      </w:r>
    </w:p>
    <w:p w:rsidR="003415DF" w:rsidRDefault="00476D72">
      <w:bookmarkStart w:id="48" w:name="sub_543"/>
      <w:bookmarkEnd w:id="47"/>
      <w:r>
        <w:t xml:space="preserve">5.4.3. В зданиях I и II степеней огнестойкости для обеспечения требуемого предела огнестойкости несущих элементов здания, отвечающих за </w:t>
      </w:r>
      <w:r>
        <w:lastRenderedPageBreak/>
        <w:t>его общую устойчивость и геометрическую неизменяемость при пожаре, следует применять конструктивную огнезащиту.</w:t>
      </w:r>
    </w:p>
    <w:bookmarkEnd w:id="48"/>
    <w:p w:rsidR="003415DF" w:rsidRDefault="00476D72">
      <w:r>
        <w:t>Средства огнезащиты для стальных и железобетонных строительных конструкций следует использовать при условии оценки предела огнестойкости конструкций с нанесенными средствами огнезащиты по ГОСТ 30247, с учетом способа крепления (нанесения), указанного в технической документации на огнезащиту, и (или) разработки проекта огнезащиты.</w:t>
      </w:r>
    </w:p>
    <w:p w:rsidR="003415DF" w:rsidRDefault="00476D72">
      <w:r>
        <w:t xml:space="preserve">Применение тонкослойных огнезащитных покрытий для стальных конструкций, являющихся несущими элементами зданий I и II степеней огнестойкости, допускается для конструкций с приведенной толщиной металла согласно </w:t>
      </w:r>
      <w:hyperlink r:id="rId50" w:history="1">
        <w:r>
          <w:rPr>
            <w:rStyle w:val="a4"/>
          </w:rPr>
          <w:t xml:space="preserve">ГОСТ </w:t>
        </w:r>
        <w:proofErr w:type="gramStart"/>
        <w:r>
          <w:rPr>
            <w:rStyle w:val="a4"/>
          </w:rPr>
          <w:t>Р</w:t>
        </w:r>
        <w:proofErr w:type="gramEnd"/>
        <w:r>
          <w:rPr>
            <w:rStyle w:val="a4"/>
          </w:rPr>
          <w:t xml:space="preserve"> 53295</w:t>
        </w:r>
      </w:hyperlink>
      <w:r>
        <w:t xml:space="preserve"> не менее 5,8 мм.</w:t>
      </w:r>
    </w:p>
    <w:p w:rsidR="003415DF" w:rsidRDefault="00476D72">
      <w:r>
        <w:t>Не допускается использовать огнезащитные покрытия и пропитки в местах, исключающих возможность периодической замены или восстановления, а также контроля их состояния.</w:t>
      </w:r>
    </w:p>
    <w:p w:rsidR="003415DF" w:rsidRDefault="00476D72">
      <w:r>
        <w:t xml:space="preserve">Выбор вида огнезащиты осуществляется с учетом режима эксплуатации объекта защиты и установленных сроков эксплуатации огнезащитного покрытия. В случае строительства зданий и сооружений в сейсмическом районе при применении средств огнезащиты должны выполняться требования </w:t>
      </w:r>
      <w:hyperlink r:id="rId51" w:history="1">
        <w:r>
          <w:rPr>
            <w:rStyle w:val="a4"/>
          </w:rPr>
          <w:t>СП 14.13330.2011</w:t>
        </w:r>
      </w:hyperlink>
      <w:r>
        <w:t>.</w:t>
      </w:r>
    </w:p>
    <w:p w:rsidR="003415DF" w:rsidRDefault="00476D72">
      <w:proofErr w:type="gramStart"/>
      <w:r>
        <w:t>Если требуемый предел огнестойкости конструкции (за исключением конструкций в составе противопожарных преград) R 15 (RE 15, REI 15), допускается применять незащищенные стальные конструкции независимо от их фактического предела огнестойкости, за исключением случаев, когда предел огнестойкости хотя бы одного из элементов несущих конструкций (структурных элементов ферм, балок, колонн и т.п.) по результатам испытаний составляет менее R 8.</w:t>
      </w:r>
      <w:proofErr w:type="gramEnd"/>
    </w:p>
    <w:p w:rsidR="003415DF" w:rsidRDefault="00476D72">
      <w:pPr>
        <w:pStyle w:val="afa"/>
        <w:rPr>
          <w:color w:val="000000"/>
          <w:sz w:val="16"/>
          <w:szCs w:val="16"/>
        </w:rPr>
      </w:pPr>
      <w:bookmarkStart w:id="49" w:name="sub_544"/>
      <w:r>
        <w:rPr>
          <w:color w:val="000000"/>
          <w:sz w:val="16"/>
          <w:szCs w:val="16"/>
        </w:rPr>
        <w:t>Информация об изменениях:</w:t>
      </w:r>
    </w:p>
    <w:bookmarkEnd w:id="49"/>
    <w:p w:rsidR="003415DF" w:rsidRDefault="00476D72">
      <w:pPr>
        <w:pStyle w:val="afb"/>
      </w:pPr>
      <w:r>
        <w:fldChar w:fldCharType="begin"/>
      </w:r>
      <w:r>
        <w:instrText>HYPERLINK "garantF1://70419802.11"</w:instrText>
      </w:r>
      <w:r>
        <w:fldChar w:fldCharType="separate"/>
      </w:r>
      <w:r>
        <w:rPr>
          <w:rStyle w:val="a4"/>
        </w:rPr>
        <w:t>Изменением N 1</w:t>
      </w:r>
      <w:r>
        <w:fldChar w:fldCharType="end"/>
      </w:r>
      <w:r>
        <w:t xml:space="preserve">, утвержденным </w:t>
      </w:r>
      <w:hyperlink r:id="rId52" w:history="1">
        <w:r>
          <w:rPr>
            <w:rStyle w:val="a4"/>
          </w:rPr>
          <w:t>приказом</w:t>
        </w:r>
      </w:hyperlink>
      <w:r>
        <w:t xml:space="preserve"> МЧС России от 23 октября 2013 г. N 678, в пункт 5.4.4 внесены изменения, </w:t>
      </w:r>
      <w:hyperlink r:id="rId53" w:history="1">
        <w:r>
          <w:rPr>
            <w:rStyle w:val="a4"/>
          </w:rPr>
          <w:t>вступающие в силу</w:t>
        </w:r>
      </w:hyperlink>
      <w:r>
        <w:t xml:space="preserve"> с 2 декабря 2013 г.</w:t>
      </w:r>
    </w:p>
    <w:p w:rsidR="003415DF" w:rsidRDefault="00476D72">
      <w:pPr>
        <w:pStyle w:val="afb"/>
      </w:pPr>
      <w:r>
        <w:t>См. текст пункта в предыдущей редакции</w:t>
      </w:r>
    </w:p>
    <w:p w:rsidR="003415DF" w:rsidRDefault="00476D72">
      <w:r>
        <w:t xml:space="preserve">5.4.4. Пределы огнестойкости и классы пожарной опасности заполнений проемов в ограждающих конструкциях зданий (дверей, ворот, окон и люков), а также фонарей, в том числе зенитных, и других </w:t>
      </w:r>
      <w:proofErr w:type="spellStart"/>
      <w:r>
        <w:t>светопрозрачных</w:t>
      </w:r>
      <w:proofErr w:type="spellEnd"/>
      <w:r>
        <w:t xml:space="preserve"> участков настилов покрытий не нормируются, за исключением специально оговоренных случаев и при нормировании пределов огнестойкости заполнения проемов в противопожарных преградах.</w:t>
      </w:r>
    </w:p>
    <w:p w:rsidR="003415DF" w:rsidRDefault="00476D72">
      <w:bookmarkStart w:id="50" w:name="sub_5442"/>
      <w:r>
        <w:t xml:space="preserve">Конструкции заполнения </w:t>
      </w:r>
      <w:proofErr w:type="spellStart"/>
      <w:r>
        <w:t>светопрозрачных</w:t>
      </w:r>
      <w:proofErr w:type="spellEnd"/>
      <w:r>
        <w:t xml:space="preserve"> проемов (кроме дымовых люков) в покрытиях зданий классов конструктивной пожарной опасности С</w:t>
      </w:r>
      <w:proofErr w:type="gramStart"/>
      <w:r>
        <w:t>0</w:t>
      </w:r>
      <w:proofErr w:type="gramEnd"/>
      <w:r>
        <w:t xml:space="preserve"> и С1 следует выполнять из негорючих материалов.</w:t>
      </w:r>
    </w:p>
    <w:p w:rsidR="003415DF" w:rsidRDefault="00476D72">
      <w:bookmarkStart w:id="51" w:name="sub_545"/>
      <w:bookmarkEnd w:id="50"/>
      <w:r>
        <w:t>5.4.5. Пределы огнестойкости и классы пожарной опасности конструкций чердачных покрытий в зданиях всех степеней огнестойкости не нормируются, а кровлю, стропила и обрешетку, а также подшивку карнизных свесов допускается выполнять из горючих материалов, за исключением специально оговоренных случаев.</w:t>
      </w:r>
    </w:p>
    <w:bookmarkEnd w:id="51"/>
    <w:p w:rsidR="003415DF" w:rsidRDefault="00476D72">
      <w:r>
        <w:t>Конструкции фронтонов допускается проектировать с ненормируемыми пределами огнестойкости, при этом фронтоны должны иметь класс пожарной опасности, соответствующий классу пожарной опасности наружных стен с внешней стороны.</w:t>
      </w:r>
    </w:p>
    <w:p w:rsidR="003415DF" w:rsidRDefault="00476D72">
      <w:r>
        <w:t>Сведения о конструкциях, относящихся к элементам чердачных покрытий, приводятся проектной организацией в технической документации на здание.</w:t>
      </w:r>
    </w:p>
    <w:p w:rsidR="003415DF" w:rsidRDefault="00476D72">
      <w:proofErr w:type="gramStart"/>
      <w:r>
        <w:t xml:space="preserve">В зданиях I - IV степеней огнестойкости с чердачными покрытиями, при стропилах и (или) обрешетке, выполненных из горючих материалов, кровлю </w:t>
      </w:r>
      <w:r>
        <w:lastRenderedPageBreak/>
        <w:t>следует выполнять из негорючих материалов, а стропила и обрешетку в зданиях I степени огнестойкости подвергать обработке огнезащитными составами I группы огнезащитной эффективности, в зданиях II - IV степеней огнестойкости огнезащитными составами не ниже II группы огнезащитной эффективности по ГОСТ 53292, либо выполнять</w:t>
      </w:r>
      <w:proofErr w:type="gramEnd"/>
      <w:r>
        <w:t xml:space="preserve"> их конструктивную огнезащиту, не способствующую скрытому распространению горения.</w:t>
      </w:r>
    </w:p>
    <w:p w:rsidR="003415DF" w:rsidRDefault="00476D72">
      <w:r>
        <w:t>В зданиях классов С</w:t>
      </w:r>
      <w:proofErr w:type="gramStart"/>
      <w:r>
        <w:t>0</w:t>
      </w:r>
      <w:proofErr w:type="gramEnd"/>
      <w:r>
        <w:t xml:space="preserve">, С1 конструкции карнизов, подшивки карнизных свесов чердачных покрытий следует выполнять из материалов НГ, Г1 либо выполнять обшивку данных элементов листовыми материалами группы горючести не менее Г1. Для указанных конструкций не допускается использование горючих утеплителей (за исключением </w:t>
      </w:r>
      <w:proofErr w:type="spellStart"/>
      <w:r>
        <w:t>пароизоляции</w:t>
      </w:r>
      <w:proofErr w:type="spellEnd"/>
      <w:r>
        <w:t xml:space="preserve"> толщиной до 2 мм), и они не должны способствовать скрытому распространению горения.</w:t>
      </w:r>
    </w:p>
    <w:p w:rsidR="003415DF" w:rsidRDefault="00476D72">
      <w:bookmarkStart w:id="52" w:name="sub_546"/>
      <w:r>
        <w:t xml:space="preserve">5.4.6. При внедрении в практику строительства конструктивных систем, которые не могут быть однозначно отнесены к определенной степени огнестойкости или классу конструктивной пожарной опасности на основании стандартных огневых испытаний или расчетным путем, следует проводить огневые испытания натурных фрагментов зданий с учетом требований </w:t>
      </w:r>
      <w:hyperlink r:id="rId54" w:history="1">
        <w:r>
          <w:rPr>
            <w:rStyle w:val="a4"/>
          </w:rPr>
          <w:t xml:space="preserve">ГОСТ </w:t>
        </w:r>
        <w:proofErr w:type="gramStart"/>
        <w:r>
          <w:rPr>
            <w:rStyle w:val="a4"/>
          </w:rPr>
          <w:t>Р</w:t>
        </w:r>
        <w:proofErr w:type="gramEnd"/>
        <w:r>
          <w:rPr>
            <w:rStyle w:val="a4"/>
          </w:rPr>
          <w:t xml:space="preserve"> 53309</w:t>
        </w:r>
      </w:hyperlink>
      <w:r>
        <w:t xml:space="preserve"> или комплексную расчетно-экспериментальную оценку огнестойкости и (или) класса пожарной опасности.</w:t>
      </w:r>
    </w:p>
    <w:p w:rsidR="003415DF" w:rsidRDefault="00476D72">
      <w:bookmarkStart w:id="53" w:name="sub_547"/>
      <w:bookmarkEnd w:id="52"/>
      <w:r>
        <w:t>5.4.7. Для выделения пожарных отсеков применяются противопожарные стены 1-го типа и (или) перекрытия 1-го типа.</w:t>
      </w:r>
    </w:p>
    <w:bookmarkEnd w:id="53"/>
    <w:p w:rsidR="003415DF" w:rsidRDefault="00476D72">
      <w:r>
        <w:t>Допускается для выделения пожарного отсека использовать технические этажи, отделенные от смежных этажей противопожарными перекрытиями 2-го типа, в случае если не предусмотрено смещение противопожарных стен 1-го типа от основной оси.</w:t>
      </w:r>
    </w:p>
    <w:p w:rsidR="003415DF" w:rsidRDefault="00476D72">
      <w:bookmarkStart w:id="54" w:name="sub_548"/>
      <w:r>
        <w:t>5.4.8. Противопожарные стены, разделяющие здание на пожарные отсеки, должны возводиться на всю высоту здания или до противопожарных перекрытий 1-го типа и обеспечивать нераспространение пожара в смежный по горизонтали пожарный отсек при обрушении конструкций здания со стороны очага пожара.</w:t>
      </w:r>
    </w:p>
    <w:bookmarkEnd w:id="54"/>
    <w:p w:rsidR="003415DF" w:rsidRDefault="00476D72">
      <w:r>
        <w:t>При разделении пожарных отсеков разной высоты противопожарной должна быть стена более высокого отсека. При разделении пожарных отсеков разной ширины противопожарной должна быть стена более широкого отсека.</w:t>
      </w:r>
    </w:p>
    <w:p w:rsidR="003415DF" w:rsidRDefault="00476D72">
      <w:bookmarkStart w:id="55" w:name="sub_549"/>
      <w:r>
        <w:t>5.4.9. Противопожарные стены допускается устанавливать непосредственно на конструкции каркаса здания или сооружения.</w:t>
      </w:r>
    </w:p>
    <w:bookmarkEnd w:id="55"/>
    <w:p w:rsidR="003415DF" w:rsidRDefault="00476D72">
      <w:r>
        <w:t>Конструкции каркаса здания, на которые устанавливается противопожарная стена, не должны примыкать к помещениям категорий</w:t>
      </w:r>
      <w:proofErr w:type="gramStart"/>
      <w:r>
        <w:t xml:space="preserve"> А</w:t>
      </w:r>
      <w:proofErr w:type="gramEnd"/>
      <w:r>
        <w:t xml:space="preserve"> и Б.</w:t>
      </w:r>
    </w:p>
    <w:p w:rsidR="003415DF" w:rsidRDefault="00476D72">
      <w:bookmarkStart w:id="56" w:name="sub_5410"/>
      <w:r>
        <w:t xml:space="preserve">5.4.10. Противопожарные стены должны возвышаться над кровлей: не менее чем на 60 см, если хотя бы один из элементов чердачного или </w:t>
      </w:r>
      <w:proofErr w:type="spellStart"/>
      <w:r>
        <w:t>бесчердачного</w:t>
      </w:r>
      <w:proofErr w:type="spellEnd"/>
      <w:r>
        <w:t xml:space="preserve"> покрытия, за исключением кровли, выполнен из материалов групп Г3, Г</w:t>
      </w:r>
      <w:proofErr w:type="gramStart"/>
      <w:r>
        <w:t>4</w:t>
      </w:r>
      <w:proofErr w:type="gramEnd"/>
      <w:r>
        <w:t xml:space="preserve">; не менее чем на 30 см, если элементы чердачного или </w:t>
      </w:r>
      <w:proofErr w:type="spellStart"/>
      <w:r>
        <w:t>бесчердачного</w:t>
      </w:r>
      <w:proofErr w:type="spellEnd"/>
      <w:r>
        <w:t xml:space="preserve"> покрытия, за исключением кровли, выполнены из материалов групп Г1, Г2.</w:t>
      </w:r>
    </w:p>
    <w:bookmarkEnd w:id="56"/>
    <w:p w:rsidR="003415DF" w:rsidRDefault="00476D72">
      <w:r>
        <w:t xml:space="preserve">Противопожарные стены могут не возвышаться над кровлей, если все элементы чердачного или </w:t>
      </w:r>
      <w:proofErr w:type="spellStart"/>
      <w:r>
        <w:t>бесчердачного</w:t>
      </w:r>
      <w:proofErr w:type="spellEnd"/>
      <w:r>
        <w:t xml:space="preserve"> покрытия, за исключением водоизоляционного ковра, выполнены из материалов НГ.</w:t>
      </w:r>
    </w:p>
    <w:p w:rsidR="003415DF" w:rsidRDefault="00476D72">
      <w:bookmarkStart w:id="57" w:name="sub_5411"/>
      <w:r>
        <w:t>5.4.11. Противопожарные стены 1-го типа в зданиях классов конструктивной пожарной опасности С</w:t>
      </w:r>
      <w:proofErr w:type="gramStart"/>
      <w:r>
        <w:t>1</w:t>
      </w:r>
      <w:proofErr w:type="gramEnd"/>
      <w:r>
        <w:t xml:space="preserve"> - С3 должны разделять наружные стены и выступать за наружную плоскость стены не менее чем на 30 см.</w:t>
      </w:r>
    </w:p>
    <w:p w:rsidR="003415DF" w:rsidRDefault="00476D72">
      <w:bookmarkStart w:id="58" w:name="sub_5412"/>
      <w:bookmarkEnd w:id="57"/>
      <w:r>
        <w:t>5.4.12. При наружных стенах с витражным или ленточным остеклением противопожарные стены 1-го типа должны его разделять. При этом допускается, чтобы противопожарные стены не выступали за наружную плоскость стены.</w:t>
      </w:r>
    </w:p>
    <w:p w:rsidR="003415DF" w:rsidRDefault="00476D72">
      <w:bookmarkStart w:id="59" w:name="sub_5413"/>
      <w:bookmarkEnd w:id="58"/>
      <w:r>
        <w:t xml:space="preserve">5.4.13. Допускается в наружной части противопожарной стены размещать </w:t>
      </w:r>
      <w:r>
        <w:lastRenderedPageBreak/>
        <w:t>окна, двери и ворота с ненормируемыми пределами огнестойкости на расстоянии над кровлей примыкающего отсека не менее 8 м по вертикали и не менее 4 м от стен по горизонтали.</w:t>
      </w:r>
    </w:p>
    <w:p w:rsidR="003415DF" w:rsidRDefault="00476D72">
      <w:bookmarkStart w:id="60" w:name="sub_5414"/>
      <w:bookmarkEnd w:id="59"/>
      <w:r>
        <w:t>5.4.14. Если при размещении противопожарных стен или противопожарных перегородок 1-го типа в местах примыкания одной части здания к другой образуется внутренний угол менее 135°, необходимо принять следующие меры:</w:t>
      </w:r>
    </w:p>
    <w:bookmarkEnd w:id="60"/>
    <w:p w:rsidR="003415DF" w:rsidRDefault="00476D72">
      <w:r>
        <w:t>- участки карнизных свесов крыш на длине не менее 4 м от вершины угла следует выполнять из материалов НГ либо выполнять обшивку данных элементов листовыми материалами НГ;</w:t>
      </w:r>
    </w:p>
    <w:p w:rsidR="003415DF" w:rsidRDefault="00476D72">
      <w:r>
        <w:t>- участки наружных стен, примыкающих к противопожарной стене или перегородке, длиной не менее 4 м от вершины угла должны быть класса пожарной опасности К</w:t>
      </w:r>
      <w:proofErr w:type="gramStart"/>
      <w:r>
        <w:t>0</w:t>
      </w:r>
      <w:proofErr w:type="gramEnd"/>
      <w:r>
        <w:t xml:space="preserve"> и иметь предел огнестойкости, равный пределу огнестойкости противопожарной стены или противопожарной перегородки;</w:t>
      </w:r>
    </w:p>
    <w:p w:rsidR="003415DF" w:rsidRDefault="00476D72">
      <w:r>
        <w:t>- расстояние по горизонтали между ближайшими гранями проемов, расположенных в наружных стенах по разные стороны вершины угла, должно быть не менее 4 м. При расстоянии между данными проемами менее 4 м они на вышеуказанном участке стены должны иметь соответствующее противопожарное заполнение.</w:t>
      </w:r>
    </w:p>
    <w:p w:rsidR="003415DF" w:rsidRDefault="00476D72">
      <w:bookmarkStart w:id="61" w:name="sub_5415"/>
      <w:r>
        <w:t>5.4.15. Предел огнестойкости участков покрытий зданий, используемых для проезда пожарной техники или устройства площадки для аварийно-спасательных кабин пожарных вертолетов, должен быть не менее REI 60, класс пожарной опасности - К</w:t>
      </w:r>
      <w:proofErr w:type="gramStart"/>
      <w:r>
        <w:t>0</w:t>
      </w:r>
      <w:proofErr w:type="gramEnd"/>
      <w:r>
        <w:t>.</w:t>
      </w:r>
    </w:p>
    <w:bookmarkEnd w:id="61"/>
    <w:p w:rsidR="003415DF" w:rsidRDefault="00476D72">
      <w:r>
        <w:t>При устройстве эвакуационных выходов на эксплуатируемую кровлю или специально оборудованный участок кровли конструкции покрытий следует проектировать:</w:t>
      </w:r>
    </w:p>
    <w:p w:rsidR="003415DF" w:rsidRDefault="00476D72">
      <w:r>
        <w:t>с пределом огнестойкости не менее R 15/RE 15 для эвакуации из помещений без постоянных рабочих мест;</w:t>
      </w:r>
    </w:p>
    <w:p w:rsidR="003415DF" w:rsidRDefault="00476D72">
      <w:r>
        <w:t>не менее R 30/RE 30 при числе эвакуирующихся по кровле до 5 чел.;</w:t>
      </w:r>
    </w:p>
    <w:p w:rsidR="003415DF" w:rsidRDefault="00476D72">
      <w:r>
        <w:t>не менее REI 30, класса К</w:t>
      </w:r>
      <w:proofErr w:type="gramStart"/>
      <w:r>
        <w:t>0</w:t>
      </w:r>
      <w:proofErr w:type="gramEnd"/>
      <w:r>
        <w:t xml:space="preserve"> при числе эвакуирующихся по кровле до 15 чел.;</w:t>
      </w:r>
    </w:p>
    <w:p w:rsidR="003415DF" w:rsidRDefault="00476D72">
      <w:r>
        <w:t>не менее REI 45, класса К</w:t>
      </w:r>
      <w:proofErr w:type="gramStart"/>
      <w:r>
        <w:t>0</w:t>
      </w:r>
      <w:proofErr w:type="gramEnd"/>
      <w:r>
        <w:t xml:space="preserve"> при числе эвакуирующихся по кровле более 15 чел.</w:t>
      </w:r>
    </w:p>
    <w:p w:rsidR="003415DF" w:rsidRDefault="00476D72">
      <w:r>
        <w:t>При использовании покрытия в качестве безопасной зоны (</w:t>
      </w:r>
      <w:proofErr w:type="spellStart"/>
      <w:r>
        <w:t>пожаробезопасной</w:t>
      </w:r>
      <w:proofErr w:type="spellEnd"/>
      <w:r>
        <w:t xml:space="preserve"> зоны) конструкции покрытий следует проектировать класса пожарной опасности К</w:t>
      </w:r>
      <w:proofErr w:type="gramStart"/>
      <w:r>
        <w:t>0</w:t>
      </w:r>
      <w:proofErr w:type="gramEnd"/>
      <w:r>
        <w:t xml:space="preserve"> с пределом огнестойкости не менее REI 45.</w:t>
      </w:r>
    </w:p>
    <w:p w:rsidR="003415DF" w:rsidRDefault="00476D72">
      <w:r>
        <w:t>При этом участок кровли, предназначенный для размещения людей, должен быть выполнен из негорючих материалов.</w:t>
      </w:r>
    </w:p>
    <w:p w:rsidR="003415DF" w:rsidRDefault="00476D72">
      <w:bookmarkStart w:id="62" w:name="sub_5416"/>
      <w:r>
        <w:t>5.4.16. Стены лестничных клеток должны возводиться на всю высоту зданий и возвышаться над кровлей. В случае если перекрытие (покрытие) над лестничной клеткой имеет предел огнестойкости, соответствующий пределам огнестойкости внутренних стен лестничных клеток, стены лестничных клеток могут не возвышаться над кровлей.</w:t>
      </w:r>
    </w:p>
    <w:bookmarkEnd w:id="62"/>
    <w:p w:rsidR="003415DF" w:rsidRDefault="00476D72">
      <w:r>
        <w:t>Внутренние стены лестничных клеток типа Л</w:t>
      </w:r>
      <w:proofErr w:type="gramStart"/>
      <w:r>
        <w:t>1</w:t>
      </w:r>
      <w:proofErr w:type="gramEnd"/>
      <w:r>
        <w:t>, Л2, Н1 и Н3 не должны иметь проемов, за исключением дверных. Внутренние стены лестничных клеток типа Н</w:t>
      </w:r>
      <w:proofErr w:type="gramStart"/>
      <w:r>
        <w:t>2</w:t>
      </w:r>
      <w:proofErr w:type="gramEnd"/>
      <w:r>
        <w:t xml:space="preserve"> не должны иметь проемов, за исключением дверных и отверстий для подачи воздуха системы противодымной защиты.</w:t>
      </w:r>
    </w:p>
    <w:p w:rsidR="003415DF" w:rsidRDefault="00476D72">
      <w:r>
        <w:t>В наружных стенах лестничных клеток типа Л</w:t>
      </w:r>
      <w:proofErr w:type="gramStart"/>
      <w:r>
        <w:t>1</w:t>
      </w:r>
      <w:proofErr w:type="gramEnd"/>
      <w:r>
        <w:t>, Н1 и Н3 должны быть предусмотрены на каждом этаже окна, открывающиеся изнутри без ключа и других специальных устройств, с площадью остекления не менее 1,2 </w:t>
      </w:r>
      <w:r w:rsidR="00FF4E42">
        <w:rPr>
          <w:noProof/>
        </w:rPr>
        <w:drawing>
          <wp:inline distT="0" distB="0" distL="0" distR="0">
            <wp:extent cx="200025" cy="247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 Устройства для открывания окон должны быть расположены не выше 1,7 м от уровня площадки лестничной клетки или пола этажа.</w:t>
      </w:r>
    </w:p>
    <w:p w:rsidR="003415DF" w:rsidRDefault="00476D72">
      <w:r>
        <w:t>При устройстве лестничных клеток типа Л</w:t>
      </w:r>
      <w:proofErr w:type="gramStart"/>
      <w:r>
        <w:t>1</w:t>
      </w:r>
      <w:proofErr w:type="gramEnd"/>
      <w:r>
        <w:t xml:space="preserve"> с открытыми проемами в </w:t>
      </w:r>
      <w:r>
        <w:lastRenderedPageBreak/>
        <w:t>наружных стенах необходимо проводить расчетно-экспериментальное обоснование принятых решений по исключению их блокирования опасными факторами пожара.</w:t>
      </w:r>
    </w:p>
    <w:p w:rsidR="003415DF" w:rsidRDefault="00476D72">
      <w:r>
        <w:t>В обычных лестничных клетках зданий высотой не более 15 м и зданий классов функциональной пожарной опасности Ф</w:t>
      </w:r>
      <w:proofErr w:type="gramStart"/>
      <w:r>
        <w:t>1</w:t>
      </w:r>
      <w:proofErr w:type="gramEnd"/>
      <w:r>
        <w:t>.3 и Ф1.4, независимо от их высоты, допускается предусматривать двери с ненормируемым пределом огнестойкости. При этом в зданиях высотой более 15 м указанные двери должны быть глухими или с армированным стеклом.</w:t>
      </w:r>
    </w:p>
    <w:p w:rsidR="003415DF" w:rsidRDefault="00476D72">
      <w:r>
        <w:t>Двери незадымляемых лестничных клеток типа Н</w:t>
      </w:r>
      <w:proofErr w:type="gramStart"/>
      <w:r>
        <w:t>2</w:t>
      </w:r>
      <w:proofErr w:type="gramEnd"/>
      <w:r>
        <w:t xml:space="preserve"> и Н3 (кроме наружных дверей) должны быть противопожарными 2-го типа для зданий высотой до 50 м и 1-го типа для зданий высотой 50 м и более.</w:t>
      </w:r>
    </w:p>
    <w:p w:rsidR="003415DF" w:rsidRDefault="00476D72">
      <w:r>
        <w:t>Стены лестничных клеток в местах примыкания к наружным ограждающим конструкциям зданий должны их пересекать или примыкать к глухим участкам наружных стен без зазоров. При этом расстояние по горизонтали между проемами лестничной клетки и проемами в наружной стене здания должно быть не менее 1,2 м.</w:t>
      </w:r>
    </w:p>
    <w:p w:rsidR="003415DF" w:rsidRDefault="00476D72">
      <w:r>
        <w:t>Если при размещении лестничных клеток в местах примыкания одной части здания к другой внутренний угол составляет менее 135°, необходимо, чтобы наружные стены лестничных клеток, образующие этот угол, имели предел огнестойкости по признакам EI и класс пожарной опасности, соответствующий внутренним стенам лестничных клеток.</w:t>
      </w:r>
    </w:p>
    <w:p w:rsidR="003415DF" w:rsidRDefault="00476D72">
      <w:r>
        <w:t xml:space="preserve">Допускается предусматривать в указанных стенах лестничных клеток оконные проемы или </w:t>
      </w:r>
      <w:proofErr w:type="spellStart"/>
      <w:r>
        <w:t>светопрозрачные</w:t>
      </w:r>
      <w:proofErr w:type="spellEnd"/>
      <w:r>
        <w:t xml:space="preserve"> конструкции, а также дверные проемы. </w:t>
      </w:r>
      <w:proofErr w:type="gramStart"/>
      <w:r>
        <w:t xml:space="preserve">При этом расстояние по горизонтали от оконных и дверных проемов лестничных клеток до проемов (оконных, со </w:t>
      </w:r>
      <w:proofErr w:type="spellStart"/>
      <w:r>
        <w:t>светопрозрачным</w:t>
      </w:r>
      <w:proofErr w:type="spellEnd"/>
      <w:r>
        <w:t xml:space="preserve"> заполнением, дверных и т.д.) в наружных стенах зданий должно быть не менее 4 м. При расстоянии между вышеуказанными проемами менее 4 м они должны быть заполнены противопожарными дверями или окнами с пределом огнестойкости не менее EI (E) 30.</w:t>
      </w:r>
      <w:proofErr w:type="gramEnd"/>
    </w:p>
    <w:p w:rsidR="003415DF" w:rsidRDefault="00476D72">
      <w:r>
        <w:t>При разделении здания на пожарные отсеки противопожарными перекрытиями или техническими этажами стены лестничных клеток должны иметь предел огнестойкости не менее REI 150.</w:t>
      </w:r>
    </w:p>
    <w:p w:rsidR="003415DF" w:rsidRDefault="00476D72">
      <w:bookmarkStart w:id="63" w:name="sub_5417"/>
      <w:r>
        <w:t>5.4.17. Противопожарные перекрытия 1-го типа должны разделить наружные стены и выступать за наружную плоскость стены не менее чем на 30 см.</w:t>
      </w:r>
    </w:p>
    <w:bookmarkEnd w:id="63"/>
    <w:p w:rsidR="003415DF" w:rsidRDefault="00476D72">
      <w:r>
        <w:t>Допускается не разделять противопожарными перекрытиями 1-го типа наружные стены, если одновременно выполняются следующие условия:</w:t>
      </w:r>
    </w:p>
    <w:p w:rsidR="003415DF" w:rsidRDefault="00476D72">
      <w:r>
        <w:t>- участки наружных стен в местах примыкания к перекрытиям (противопожарные пояса) выполнены глухими при расстоянии между верхом окна нижележащего этажа и низом окна вышележащего этажа не менее 1,2 м;</w:t>
      </w:r>
    </w:p>
    <w:p w:rsidR="003415DF" w:rsidRDefault="00476D72">
      <w:r>
        <w:t>- предел огнестойкости данных участков наружных стен (в том числе узлов примыкания) предусмотрен не менее EI 150;</w:t>
      </w:r>
    </w:p>
    <w:p w:rsidR="003415DF" w:rsidRDefault="00476D72">
      <w:r>
        <w:t>- класс пожарной опасности данных участков наружных стен (в том числе углов примыкания) предусмотрен не менее К</w:t>
      </w:r>
      <w:proofErr w:type="gramStart"/>
      <w:r>
        <w:t>0</w:t>
      </w:r>
      <w:proofErr w:type="gramEnd"/>
      <w:r>
        <w:t>;</w:t>
      </w:r>
    </w:p>
    <w:p w:rsidR="003415DF" w:rsidRDefault="00476D72">
      <w:r>
        <w:t>- наружная теплоизоляция и отделка зданий на уровне противопожарного перекрытия должна разделяться огнестойкой отсечкой из негорючих материалов толщиной не менее толщины перекрытия.</w:t>
      </w:r>
    </w:p>
    <w:p w:rsidR="003415DF" w:rsidRDefault="00476D72">
      <w:pPr>
        <w:pStyle w:val="afa"/>
        <w:rPr>
          <w:color w:val="000000"/>
          <w:sz w:val="16"/>
          <w:szCs w:val="16"/>
        </w:rPr>
      </w:pPr>
      <w:bookmarkStart w:id="64" w:name="sub_5418"/>
      <w:r>
        <w:rPr>
          <w:color w:val="000000"/>
          <w:sz w:val="16"/>
          <w:szCs w:val="16"/>
        </w:rPr>
        <w:t>Информация об изменениях:</w:t>
      </w:r>
    </w:p>
    <w:bookmarkEnd w:id="64"/>
    <w:p w:rsidR="003415DF" w:rsidRDefault="00476D72">
      <w:pPr>
        <w:pStyle w:val="afb"/>
      </w:pPr>
      <w:r>
        <w:fldChar w:fldCharType="begin"/>
      </w:r>
      <w:r>
        <w:instrText>HYPERLINK "garantF1://70419802.12"</w:instrText>
      </w:r>
      <w:r>
        <w:fldChar w:fldCharType="separate"/>
      </w:r>
      <w:r>
        <w:rPr>
          <w:rStyle w:val="a4"/>
        </w:rPr>
        <w:t>Изменением N 1</w:t>
      </w:r>
      <w:r>
        <w:fldChar w:fldCharType="end"/>
      </w:r>
      <w:r>
        <w:t xml:space="preserve">, утвержденным </w:t>
      </w:r>
      <w:hyperlink r:id="rId56" w:history="1">
        <w:r>
          <w:rPr>
            <w:rStyle w:val="a4"/>
          </w:rPr>
          <w:t>приказом</w:t>
        </w:r>
      </w:hyperlink>
      <w:r>
        <w:t xml:space="preserve"> МЧС России от 23 октября 2013 г. N 678, в пункт 5.4.18 внесены изменения, </w:t>
      </w:r>
      <w:hyperlink r:id="rId57" w:history="1">
        <w:r>
          <w:rPr>
            <w:rStyle w:val="a4"/>
          </w:rPr>
          <w:t>вступающие в силу</w:t>
        </w:r>
      </w:hyperlink>
      <w:r>
        <w:t xml:space="preserve"> с 2 декабря 2013 г.</w:t>
      </w:r>
    </w:p>
    <w:p w:rsidR="003415DF" w:rsidRDefault="00476D72">
      <w:pPr>
        <w:pStyle w:val="afb"/>
      </w:pPr>
      <w:r>
        <w:t>См. текст пункта в предыдущей редакции</w:t>
      </w:r>
    </w:p>
    <w:p w:rsidR="003415DF" w:rsidRDefault="00476D72">
      <w:r>
        <w:t xml:space="preserve">5.4.18. Предел огнестойкости наружных несущих стен по потере </w:t>
      </w:r>
      <w:r>
        <w:lastRenderedPageBreak/>
        <w:t>целостности (Е) должен быть не менее требуемого предела огнестойкости для наружных ненесущих стен.</w:t>
      </w:r>
    </w:p>
    <w:p w:rsidR="003415DF" w:rsidRDefault="00476D72">
      <w:r>
        <w:t xml:space="preserve">Предел огнестойкости конструкций наружных </w:t>
      </w:r>
      <w:proofErr w:type="spellStart"/>
      <w:r>
        <w:t>светопрозрачных</w:t>
      </w:r>
      <w:proofErr w:type="spellEnd"/>
      <w:r>
        <w:t xml:space="preserve"> стен должен соответствовать требованиям, предъявляемым к наружным ненесущим стенам.</w:t>
      </w:r>
    </w:p>
    <w:p w:rsidR="003415DF" w:rsidRDefault="00476D72">
      <w:r>
        <w:t xml:space="preserve">Предел огнестойкости узлов примыкания и крепления наружных стен (в том числе несущих, самонесущих, навесных, со </w:t>
      </w:r>
      <w:proofErr w:type="spellStart"/>
      <w:r>
        <w:t>светопрозрачным</w:t>
      </w:r>
      <w:proofErr w:type="spellEnd"/>
      <w:r>
        <w:t xml:space="preserve"> заполнением и др.) к перекрытиям должен иметь значение не менее требуемого предела огнестойкости перекрытия по теплоизолирующей способности (I) и целостности (E).</w:t>
      </w:r>
    </w:p>
    <w:p w:rsidR="003415DF" w:rsidRDefault="00476D72">
      <w:bookmarkStart w:id="65" w:name="sub_54184"/>
      <w:r>
        <w:t xml:space="preserve">В зданиях I - III степеней огнестойкости для наружных стен, имеющих </w:t>
      </w:r>
      <w:proofErr w:type="spellStart"/>
      <w:r>
        <w:t>светопрозрачные</w:t>
      </w:r>
      <w:proofErr w:type="spellEnd"/>
      <w:r>
        <w:t xml:space="preserve"> участки с ненормируемым пределом огнестойкости (в </w:t>
      </w:r>
      <w:proofErr w:type="spellStart"/>
      <w:r>
        <w:t>т.ч</w:t>
      </w:r>
      <w:proofErr w:type="spellEnd"/>
      <w:r>
        <w:t>. оконные проемы, ленточное остекление, за исключением дверей балконов и эвакуационных выходов и т.п.), должны выполняться следующие условия:</w:t>
      </w:r>
    </w:p>
    <w:bookmarkEnd w:id="65"/>
    <w:p w:rsidR="003415DF" w:rsidRDefault="00476D72">
      <w:r>
        <w:t>- участки наружных стен в местах примыкания к перекрытиям (междуэтажные пояса) следует выполнять глухими, высотой не менее 1,2 м;</w:t>
      </w:r>
    </w:p>
    <w:p w:rsidR="003415DF" w:rsidRDefault="00476D72">
      <w:r>
        <w:t>- предел огнестойкости данных участков наружных стен (в том числе узлов примыкания и крепления) предусмотрен не менее требуемого предела огнестойкости перекрытия по целостности (E) и теплоизолирующей способности (I). Если требуемый предел огнестойкости перекрытий составляет более REI 60, допускается принимать предел огнестойкости данных участков стен EI 60;</w:t>
      </w:r>
    </w:p>
    <w:p w:rsidR="003415DF" w:rsidRDefault="00476D72">
      <w:r>
        <w:t xml:space="preserve">- предел огнестойкости глухих участков наружных стен следует устанавливать: для стен междуэтажного заполнения - по </w:t>
      </w:r>
      <w:hyperlink r:id="rId58" w:history="1">
        <w:r>
          <w:rPr>
            <w:rStyle w:val="a4"/>
          </w:rPr>
          <w:t>ГОСТ 30247.1</w:t>
        </w:r>
      </w:hyperlink>
      <w:r>
        <w:t xml:space="preserve">, для стен навесных - по </w:t>
      </w:r>
      <w:hyperlink r:id="rId59" w:history="1">
        <w:r>
          <w:rPr>
            <w:rStyle w:val="a4"/>
          </w:rPr>
          <w:t xml:space="preserve">ГОСТ </w:t>
        </w:r>
        <w:proofErr w:type="gramStart"/>
        <w:r>
          <w:rPr>
            <w:rStyle w:val="a4"/>
          </w:rPr>
          <w:t>Р</w:t>
        </w:r>
        <w:proofErr w:type="gramEnd"/>
        <w:r>
          <w:rPr>
            <w:rStyle w:val="a4"/>
          </w:rPr>
          <w:t xml:space="preserve"> 53308</w:t>
        </w:r>
      </w:hyperlink>
      <w:r>
        <w:t>.</w:t>
      </w:r>
    </w:p>
    <w:p w:rsidR="003415DF" w:rsidRDefault="00476D72">
      <w:bookmarkStart w:id="66" w:name="sub_5419"/>
      <w:r>
        <w:t>5.4.19. Пределы огнестойкости конструкций переходов между зданиями (корпусами) определенной степени огнестойкости должны соответствовать требованиям, предъявляемым к соответствующим конструкциям зданий этой степени огнестойкости. При разных степенях огнестойкости зданий (корпусов), соединяемых переходом, конструкции переходов должны соответствовать требованиям, предъявляемым к конструкциям зданий более высокой степени огнестойкости. Переходы должны выполняться из материалов НГ.</w:t>
      </w:r>
    </w:p>
    <w:bookmarkEnd w:id="66"/>
    <w:p w:rsidR="003415DF" w:rsidRDefault="00476D72">
      <w:r>
        <w:t>Коммуникационные, в том числе пешеходные, тоннели следует проектировать из материалов НГ.</w:t>
      </w:r>
    </w:p>
    <w:p w:rsidR="003415DF" w:rsidRDefault="00476D72">
      <w:r>
        <w:t>Для зданий одного класса функциональной пожарной опасности, соединенных переходами и тоннелями, стены зданий в местах примыкания к ним переходов и тоннелей следует предусматривать из материалов НГ с пределом огнестойкости не менее EI 120. Двери в проемах этих стен должны быть противопожарными 1-го типа. В случае</w:t>
      </w:r>
      <w:proofErr w:type="gramStart"/>
      <w:r>
        <w:t>,</w:t>
      </w:r>
      <w:proofErr w:type="gramEnd"/>
      <w:r>
        <w:t xml:space="preserve"> если общая площадь этажей зданий одного класса функциональной пожарной опасности, соединенных переходами, не превышает допустимой площади этажа в пределах пожарного отсека, данные мероприятия допускается не предусматривать.</w:t>
      </w:r>
    </w:p>
    <w:p w:rsidR="003415DF" w:rsidRDefault="00476D72">
      <w:r>
        <w:t xml:space="preserve">Для зданий различного класса функциональной пожарной опасности, соединенных переходами, одну из стен зданий, в местах примыкания к ним переходов и тоннелей, следует предусматривать в виде противопожарных преград согласно положениям </w:t>
      </w:r>
      <w:hyperlink r:id="rId60" w:history="1">
        <w:r>
          <w:rPr>
            <w:rStyle w:val="a4"/>
          </w:rPr>
          <w:t>СП 4.13130.2009</w:t>
        </w:r>
      </w:hyperlink>
      <w:r>
        <w:t>.</w:t>
      </w:r>
    </w:p>
    <w:p w:rsidR="003415DF" w:rsidRDefault="00476D72">
      <w:bookmarkStart w:id="67" w:name="sub_5420"/>
      <w:r>
        <w:t xml:space="preserve">5.4.20. </w:t>
      </w:r>
      <w:proofErr w:type="gramStart"/>
      <w:r>
        <w:t xml:space="preserve">Требования к ограждающим конструкциям складских помещений, кладовых для хранения белья, кладовых горючих материалов, гладильных, мастерских, помещений для монтажа станковых и объемных декораций, камер пылеудаления, помещений лебедок противопожарного занавеса, аккумуляторных, трансформаторных подстанций, </w:t>
      </w:r>
      <w:proofErr w:type="spellStart"/>
      <w:r>
        <w:t>электрощитовых</w:t>
      </w:r>
      <w:proofErr w:type="spellEnd"/>
      <w:r>
        <w:t xml:space="preserve"> и других пожароопасных помещений необходимо предусматривать в соответствии с </w:t>
      </w:r>
      <w:hyperlink r:id="rId61" w:history="1">
        <w:r>
          <w:rPr>
            <w:rStyle w:val="a4"/>
          </w:rPr>
          <w:t>СП 4.13130</w:t>
        </w:r>
      </w:hyperlink>
      <w:r>
        <w:t xml:space="preserve">, для вентиляционных камер - в соответствии с </w:t>
      </w:r>
      <w:hyperlink r:id="rId62" w:history="1">
        <w:r>
          <w:rPr>
            <w:rStyle w:val="a4"/>
          </w:rPr>
          <w:t>СП 7.13130</w:t>
        </w:r>
      </w:hyperlink>
      <w:r>
        <w:t>.</w:t>
      </w:r>
      <w:proofErr w:type="gramEnd"/>
    </w:p>
    <w:bookmarkEnd w:id="67"/>
    <w:p w:rsidR="003415DF" w:rsidRDefault="003415DF"/>
    <w:p w:rsidR="003415DF" w:rsidRDefault="00476D72">
      <w:pPr>
        <w:pStyle w:val="afa"/>
        <w:rPr>
          <w:color w:val="000000"/>
          <w:sz w:val="16"/>
          <w:szCs w:val="16"/>
        </w:rPr>
      </w:pPr>
      <w:bookmarkStart w:id="68" w:name="sub_600"/>
      <w:r>
        <w:rPr>
          <w:color w:val="000000"/>
          <w:sz w:val="16"/>
          <w:szCs w:val="16"/>
        </w:rPr>
        <w:t>Информация об изменениях:</w:t>
      </w:r>
    </w:p>
    <w:bookmarkEnd w:id="68"/>
    <w:p w:rsidR="003415DF" w:rsidRDefault="00476D72">
      <w:pPr>
        <w:pStyle w:val="afb"/>
      </w:pPr>
      <w:r>
        <w:fldChar w:fldCharType="begin"/>
      </w:r>
      <w:r>
        <w:instrText>HYPERLINK "garantF1://70419802.1002"</w:instrText>
      </w:r>
      <w:r>
        <w:fldChar w:fldCharType="separate"/>
      </w:r>
      <w:r>
        <w:rPr>
          <w:rStyle w:val="a4"/>
        </w:rPr>
        <w:t>Изменением N 1</w:t>
      </w:r>
      <w:r>
        <w:fldChar w:fldCharType="end"/>
      </w:r>
      <w:r>
        <w:t xml:space="preserve">, утвержденным </w:t>
      </w:r>
      <w:hyperlink r:id="rId63" w:history="1">
        <w:r>
          <w:rPr>
            <w:rStyle w:val="a4"/>
          </w:rPr>
          <w:t>приказом</w:t>
        </w:r>
      </w:hyperlink>
      <w:r>
        <w:t xml:space="preserve"> МЧС России от 23 октября 2013 г. N 678, в раздел 6 внесены изменения, </w:t>
      </w:r>
      <w:hyperlink r:id="rId64" w:history="1">
        <w:r>
          <w:rPr>
            <w:rStyle w:val="a4"/>
          </w:rPr>
          <w:t>вступающие в силу</w:t>
        </w:r>
      </w:hyperlink>
      <w:r>
        <w:t xml:space="preserve"> с 2 декабря 2013 г.</w:t>
      </w:r>
    </w:p>
    <w:p w:rsidR="003415DF" w:rsidRDefault="00476D72">
      <w:pPr>
        <w:pStyle w:val="afb"/>
      </w:pPr>
      <w:r>
        <w:t>См. текст раздела в предыдущей редакции</w:t>
      </w:r>
    </w:p>
    <w:p w:rsidR="003415DF" w:rsidRDefault="00476D72">
      <w:pPr>
        <w:pStyle w:val="1"/>
      </w:pPr>
      <w:r>
        <w:t>6. Требования к зданиям и сооружениям</w:t>
      </w:r>
    </w:p>
    <w:p w:rsidR="003415DF" w:rsidRDefault="003415DF"/>
    <w:p w:rsidR="003415DF" w:rsidRDefault="00476D72">
      <w:r>
        <w:t xml:space="preserve">Выбор размеров зданий и пожарных отсеков следует производить в зависимости от степени их огнестойкости, класса конструктивной и функциональной пожарной опасности и пожарной </w:t>
      </w:r>
      <w:proofErr w:type="gramStart"/>
      <w:r>
        <w:t>опасности</w:t>
      </w:r>
      <w:proofErr w:type="gramEnd"/>
      <w:r>
        <w:t xml:space="preserve"> происходящих в них технологических процессов, в соответствии с требованиями нормативных документов по пожарной безопасности.</w:t>
      </w:r>
    </w:p>
    <w:p w:rsidR="003415DF" w:rsidRDefault="00476D72">
      <w:r>
        <w:t>Площадь пожарного отсека характеризуется максимальной величиной площади этажа, расположенного в пределах данного отсека.</w:t>
      </w:r>
    </w:p>
    <w:p w:rsidR="003415DF" w:rsidRDefault="00476D72">
      <w:r>
        <w:t>Площадь этажа в пределах пожарного отсека определяется максимальной площадью этажа, ограниченной наружными стенами здания и (или) противопожарными стенами 1-го типа. Данная площадь определяется с учетом следующих дополнительных требований:</w:t>
      </w:r>
    </w:p>
    <w:p w:rsidR="003415DF" w:rsidRDefault="00476D72">
      <w:r>
        <w:t>- площадь этажа в пределах пожарного отсека зданий, соединенных переходами, тоннелями или галереями, следует рассчитывать путем суммирования площадей соединяемых этажей зданий и площадей переходов, тоннелей или галерей;</w:t>
      </w:r>
    </w:p>
    <w:p w:rsidR="003415DF" w:rsidRDefault="00476D72">
      <w:r>
        <w:t>- в производственных и складских зданиях (классы Ф5.1, Ф5.2 и Ф5.3) при наличии открытых проемов в перекрытиях площадь этажа в пределах пожарного отсека следует рассчитывать путем суммирования площадей этажей, соединенных проемами;</w:t>
      </w:r>
    </w:p>
    <w:p w:rsidR="003415DF" w:rsidRDefault="00476D72">
      <w:bookmarkStart w:id="69" w:name="sub_6006"/>
      <w:r>
        <w:t>- в зданиях закрытых автостоянок с неизолированными рампами площадь этажа в пределах пожарного отсека определяется как сумма площадей этажей, соединенных неизолированными рампами;</w:t>
      </w:r>
    </w:p>
    <w:bookmarkEnd w:id="69"/>
    <w:p w:rsidR="003415DF" w:rsidRDefault="00476D72">
      <w:r>
        <w:t>- для зданий классов функциональной пожарной опасности Ф</w:t>
      </w:r>
      <w:proofErr w:type="gramStart"/>
      <w:r>
        <w:t>1</w:t>
      </w:r>
      <w:proofErr w:type="gramEnd"/>
      <w:r>
        <w:t>.1, Ф1.2, Ф2 - Ф4 при определении площади этажа в пределах пожарного отсека необходимо учитывать площадь навесов, террас и галерей, пристроенных к зданию, если они не отделены от основной части здания противопожарными стенами 1-го типа;</w:t>
      </w:r>
    </w:p>
    <w:p w:rsidR="003415DF" w:rsidRDefault="00476D72">
      <w:r>
        <w:t>- в зданиях классов функциональной пожарной опасности Ф</w:t>
      </w:r>
      <w:proofErr w:type="gramStart"/>
      <w:r>
        <w:t>1</w:t>
      </w:r>
      <w:proofErr w:type="gramEnd"/>
      <w:r>
        <w:t xml:space="preserve">.1, Ф1.2, Ф2 - Ф4 с </w:t>
      </w:r>
      <w:proofErr w:type="spellStart"/>
      <w:r>
        <w:t>многосветными</w:t>
      </w:r>
      <w:proofErr w:type="spellEnd"/>
      <w:r>
        <w:t xml:space="preserve"> помещениями, предназначенными для размещения открытых лестниц, эскалаторов, атриумов и др., площадь этажа в пределах пожарного отсека определяется путем суммирования площади нижнего этажа </w:t>
      </w:r>
      <w:proofErr w:type="spellStart"/>
      <w:r>
        <w:t>многосветного</w:t>
      </w:r>
      <w:proofErr w:type="spellEnd"/>
      <w:r>
        <w:t xml:space="preserve"> помещения и площадей галерей, переходов и помещений всех вышележащих этажей, расположенных в пределах объема </w:t>
      </w:r>
      <w:proofErr w:type="spellStart"/>
      <w:r>
        <w:t>многосветного</w:t>
      </w:r>
      <w:proofErr w:type="spellEnd"/>
      <w:r>
        <w:t xml:space="preserve"> пространства, ограниченного противопожарными перегородками 1-го типа. При отсутствии противопожарных перегородок 1-го типа, отделяющих </w:t>
      </w:r>
      <w:proofErr w:type="spellStart"/>
      <w:r>
        <w:t>многосветное</w:t>
      </w:r>
      <w:proofErr w:type="spellEnd"/>
      <w:r>
        <w:t xml:space="preserve"> пространство (помещение) от примыкающих к нему помещений и коридоров, площадь этажа в пределах пожарного отсека отделяется путем суммирования площадей соответствующих этажей.</w:t>
      </w:r>
    </w:p>
    <w:p w:rsidR="003415DF" w:rsidRDefault="00476D72">
      <w:r>
        <w:t>При сочетаниях этих показателей, не предусмотренных настоящим разделом, площадь этажа и высота здания принимаются по худшему из этих показателей для рассматриваемого здания соответствующего класса функциональной пожарной опасности.</w:t>
      </w:r>
    </w:p>
    <w:p w:rsidR="003415DF" w:rsidRDefault="00476D72">
      <w:r>
        <w:t xml:space="preserve">При проектировании, строительстве, реконструкции, капитальном ремонте и техническом перевооружении объектов дополнительно к </w:t>
      </w:r>
      <w:r>
        <w:lastRenderedPageBreak/>
        <w:t xml:space="preserve">требованиям настоящего свода правил следует руководствоваться положениями </w:t>
      </w:r>
      <w:hyperlink r:id="rId65" w:history="1">
        <w:r>
          <w:rPr>
            <w:rStyle w:val="a4"/>
          </w:rPr>
          <w:t>СП 4.13130.2009</w:t>
        </w:r>
      </w:hyperlink>
      <w:r>
        <w:t>.</w:t>
      </w:r>
    </w:p>
    <w:p w:rsidR="003415DF" w:rsidRDefault="003415DF"/>
    <w:p w:rsidR="003415DF" w:rsidRDefault="00476D72">
      <w:pPr>
        <w:pStyle w:val="1"/>
      </w:pPr>
      <w:bookmarkStart w:id="70" w:name="sub_601"/>
      <w:r>
        <w:t>6.1. Производственные здания (Ф5.1, Ф5.3)</w:t>
      </w:r>
    </w:p>
    <w:bookmarkEnd w:id="70"/>
    <w:p w:rsidR="003415DF" w:rsidRDefault="003415DF"/>
    <w:p w:rsidR="003415DF" w:rsidRDefault="00476D72">
      <w:bookmarkStart w:id="71" w:name="sub_611"/>
      <w:r>
        <w:t xml:space="preserve">6.1.1. Степень огнестойкости, класс конструктивной пожарной опасности, высоту зданий и площадь этажа в пределах пожарного отсека для производственных зданий, в зависимости от категории по взрывопожарной и пожарной опасности, следует принимать по </w:t>
      </w:r>
      <w:hyperlink w:anchor="sub_61" w:history="1">
        <w:r>
          <w:rPr>
            <w:rStyle w:val="a4"/>
          </w:rPr>
          <w:t>таблице 6.1</w:t>
        </w:r>
      </w:hyperlink>
      <w:r>
        <w:t>.</w:t>
      </w:r>
    </w:p>
    <w:bookmarkEnd w:id="71"/>
    <w:p w:rsidR="003415DF" w:rsidRDefault="00476D72">
      <w:r>
        <w:t>При определении этажности здания учитываются площадки, ярусы этажерок и антресолей, площадь которых на любой отметке превышает 40% площади этажа здания.</w:t>
      </w:r>
    </w:p>
    <w:p w:rsidR="003415DF" w:rsidRDefault="00476D72">
      <w:r>
        <w:t>При наличии площадок, этажерок и антресолей площадь каждого этажа и пределах пожарного отсека определяется с учетом площадок, ярусов, этажерок и антресолей, расположенных в пределах данного этажа.</w:t>
      </w:r>
    </w:p>
    <w:p w:rsidR="003415DF" w:rsidRDefault="00476D72">
      <w:proofErr w:type="gramStart"/>
      <w:r>
        <w:t xml:space="preserve">При наличии площадок, этажерок и антресолей, площадь которых на любой отметке превышает 40% площади пола помещения, допустимая площадь этажа в пределах пожарного отсека определяется по </w:t>
      </w:r>
      <w:hyperlink w:anchor="sub_61" w:history="1">
        <w:r>
          <w:rPr>
            <w:rStyle w:val="a4"/>
          </w:rPr>
          <w:t>таблице 6.1</w:t>
        </w:r>
      </w:hyperlink>
      <w:r>
        <w:t xml:space="preserve"> как для многоэтажного здания с числом этажей, определенным с учетом площадок, ярусов, этажерок и антресолей, площадь которых на любой отметке составляет более 40% площади этажа здания.</w:t>
      </w:r>
      <w:proofErr w:type="gramEnd"/>
    </w:p>
    <w:p w:rsidR="003415DF" w:rsidRDefault="00476D72">
      <w:r>
        <w:t xml:space="preserve">При оборудовании производственных зданий установками автоматического пожаротушения указанные в </w:t>
      </w:r>
      <w:hyperlink w:anchor="sub_61" w:history="1">
        <w:r>
          <w:rPr>
            <w:rStyle w:val="a4"/>
          </w:rPr>
          <w:t>таблице 6.1</w:t>
        </w:r>
      </w:hyperlink>
      <w:r>
        <w:t xml:space="preserve"> площади этажей в пределах пожарных отсеков допускается увеличивать на 100%, за исключением зданий IV и V степеней огнестойкости.</w:t>
      </w:r>
    </w:p>
    <w:p w:rsidR="003415DF" w:rsidRDefault="00476D72">
      <w:r>
        <w:t xml:space="preserve">При наличии открытых технологических проемов в перекрытиях смежных этажей суммарная площадь этих этажей не должна превышать площади этажа, указанной в </w:t>
      </w:r>
      <w:hyperlink w:anchor="sub_61" w:history="1">
        <w:r>
          <w:rPr>
            <w:rStyle w:val="a4"/>
          </w:rPr>
          <w:t>таблице 6.1</w:t>
        </w:r>
      </w:hyperlink>
      <w:r>
        <w:t>.</w:t>
      </w:r>
    </w:p>
    <w:p w:rsidR="003415DF" w:rsidRDefault="00476D72">
      <w:r>
        <w:t>В зданиях категории</w:t>
      </w:r>
      <w:proofErr w:type="gramStart"/>
      <w:r>
        <w:t xml:space="preserve"> В</w:t>
      </w:r>
      <w:proofErr w:type="gramEnd"/>
      <w:r>
        <w:t xml:space="preserve"> при наличии помещений категории В1, имеющих общую площадь более половины площади соответствующего этажа, площадь этажа в пределах пожарного отсека, указанную в </w:t>
      </w:r>
      <w:hyperlink w:anchor="sub_61" w:history="1">
        <w:r>
          <w:rPr>
            <w:rStyle w:val="a4"/>
          </w:rPr>
          <w:t>таблице 6.1</w:t>
        </w:r>
      </w:hyperlink>
      <w:r>
        <w:t>, необходимо уменьшить на 25%.</w:t>
      </w:r>
    </w:p>
    <w:p w:rsidR="003415DF" w:rsidRDefault="003415DF"/>
    <w:p w:rsidR="003415DF" w:rsidRDefault="00476D72">
      <w:pPr>
        <w:ind w:firstLine="698"/>
        <w:jc w:val="right"/>
      </w:pPr>
      <w:bookmarkStart w:id="72" w:name="sub_61"/>
      <w:r>
        <w:rPr>
          <w:rStyle w:val="a3"/>
        </w:rPr>
        <w:t>Таблица 6.1</w:t>
      </w:r>
    </w:p>
    <w:bookmarkEnd w:id="72"/>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1219"/>
        <w:gridCol w:w="1512"/>
        <w:gridCol w:w="1622"/>
        <w:gridCol w:w="1675"/>
        <w:gridCol w:w="1531"/>
        <w:gridCol w:w="1598"/>
      </w:tblGrid>
      <w:tr w:rsidR="003415DF">
        <w:tc>
          <w:tcPr>
            <w:tcW w:w="1080" w:type="dxa"/>
            <w:vMerge w:val="restart"/>
            <w:tcBorders>
              <w:top w:val="single" w:sz="4" w:space="0" w:color="auto"/>
              <w:bottom w:val="nil"/>
              <w:right w:val="single" w:sz="4" w:space="0" w:color="auto"/>
            </w:tcBorders>
          </w:tcPr>
          <w:p w:rsidR="003415DF" w:rsidRDefault="00476D72">
            <w:pPr>
              <w:pStyle w:val="aff6"/>
              <w:jc w:val="center"/>
            </w:pPr>
            <w:r>
              <w:t>Категория зданий или пожарных отсеков</w:t>
            </w:r>
          </w:p>
        </w:tc>
        <w:tc>
          <w:tcPr>
            <w:tcW w:w="1219" w:type="dxa"/>
            <w:vMerge w:val="restart"/>
            <w:tcBorders>
              <w:top w:val="single" w:sz="4" w:space="0" w:color="auto"/>
              <w:left w:val="single" w:sz="4" w:space="0" w:color="auto"/>
              <w:bottom w:val="nil"/>
              <w:right w:val="single" w:sz="4" w:space="0" w:color="auto"/>
            </w:tcBorders>
          </w:tcPr>
          <w:p w:rsidR="003415DF" w:rsidRDefault="00476D72">
            <w:pPr>
              <w:pStyle w:val="aff6"/>
              <w:jc w:val="center"/>
            </w:pPr>
            <w:r>
              <w:t>Высота здания</w:t>
            </w:r>
            <w:hyperlink w:anchor="sub_61111" w:history="1">
              <w:r>
                <w:rPr>
                  <w:rStyle w:val="a4"/>
                </w:rPr>
                <w:t>*</w:t>
              </w:r>
            </w:hyperlink>
            <w:r>
              <w:t xml:space="preserve">, </w:t>
            </w:r>
            <w:proofErr w:type="gramStart"/>
            <w:r>
              <w:t>м</w:t>
            </w:r>
            <w:proofErr w:type="gramEnd"/>
          </w:p>
        </w:tc>
        <w:tc>
          <w:tcPr>
            <w:tcW w:w="1512" w:type="dxa"/>
            <w:vMerge w:val="restart"/>
            <w:tcBorders>
              <w:top w:val="single" w:sz="4" w:space="0" w:color="auto"/>
              <w:left w:val="single" w:sz="4" w:space="0" w:color="auto"/>
              <w:bottom w:val="nil"/>
              <w:right w:val="single" w:sz="4" w:space="0" w:color="auto"/>
            </w:tcBorders>
          </w:tcPr>
          <w:p w:rsidR="003415DF" w:rsidRDefault="00476D72">
            <w:pPr>
              <w:pStyle w:val="aff6"/>
              <w:jc w:val="center"/>
            </w:pPr>
            <w:r>
              <w:t>Степень огнестойкости здания</w:t>
            </w:r>
          </w:p>
        </w:tc>
        <w:tc>
          <w:tcPr>
            <w:tcW w:w="1622" w:type="dxa"/>
            <w:vMerge w:val="restart"/>
            <w:tcBorders>
              <w:top w:val="single" w:sz="4" w:space="0" w:color="auto"/>
              <w:left w:val="single" w:sz="4" w:space="0" w:color="auto"/>
              <w:bottom w:val="nil"/>
              <w:right w:val="single" w:sz="4" w:space="0" w:color="auto"/>
            </w:tcBorders>
          </w:tcPr>
          <w:p w:rsidR="003415DF" w:rsidRDefault="00476D72">
            <w:pPr>
              <w:pStyle w:val="aff6"/>
              <w:jc w:val="center"/>
            </w:pPr>
            <w:r>
              <w:t>Класс конструктивной пожарной опасности здания</w:t>
            </w:r>
          </w:p>
        </w:tc>
        <w:tc>
          <w:tcPr>
            <w:tcW w:w="4804" w:type="dxa"/>
            <w:gridSpan w:val="3"/>
            <w:tcBorders>
              <w:top w:val="single" w:sz="4" w:space="0" w:color="auto"/>
              <w:left w:val="single" w:sz="4" w:space="0" w:color="auto"/>
              <w:bottom w:val="single" w:sz="4" w:space="0" w:color="auto"/>
            </w:tcBorders>
          </w:tcPr>
          <w:p w:rsidR="003415DF" w:rsidRDefault="00476D72">
            <w:pPr>
              <w:pStyle w:val="aff6"/>
              <w:jc w:val="center"/>
            </w:pPr>
            <w:r>
              <w:t xml:space="preserve">Площадь этажа в пределах пожарного отсека зданий, </w:t>
            </w:r>
            <w:r w:rsidR="00FF4E42">
              <w:rPr>
                <w:noProof/>
              </w:rPr>
              <w:drawing>
                <wp:inline distT="0" distB="0" distL="0" distR="0">
                  <wp:extent cx="180975" cy="209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r>
      <w:tr w:rsidR="003415DF">
        <w:tc>
          <w:tcPr>
            <w:tcW w:w="1080" w:type="dxa"/>
            <w:vMerge/>
            <w:tcBorders>
              <w:top w:val="nil"/>
              <w:bottom w:val="single" w:sz="4" w:space="0" w:color="auto"/>
              <w:right w:val="single" w:sz="4" w:space="0" w:color="auto"/>
            </w:tcBorders>
          </w:tcPr>
          <w:p w:rsidR="003415DF" w:rsidRDefault="003415DF">
            <w:pPr>
              <w:pStyle w:val="aff6"/>
            </w:pPr>
          </w:p>
        </w:tc>
        <w:tc>
          <w:tcPr>
            <w:tcW w:w="1219" w:type="dxa"/>
            <w:vMerge/>
            <w:tcBorders>
              <w:top w:val="nil"/>
              <w:left w:val="single" w:sz="4" w:space="0" w:color="auto"/>
              <w:bottom w:val="single" w:sz="4" w:space="0" w:color="auto"/>
              <w:right w:val="single" w:sz="4" w:space="0" w:color="auto"/>
            </w:tcBorders>
          </w:tcPr>
          <w:p w:rsidR="003415DF" w:rsidRDefault="003415DF">
            <w:pPr>
              <w:pStyle w:val="aff6"/>
            </w:pPr>
          </w:p>
        </w:tc>
        <w:tc>
          <w:tcPr>
            <w:tcW w:w="1512" w:type="dxa"/>
            <w:vMerge/>
            <w:tcBorders>
              <w:top w:val="nil"/>
              <w:left w:val="single" w:sz="4" w:space="0" w:color="auto"/>
              <w:bottom w:val="single" w:sz="4" w:space="0" w:color="auto"/>
              <w:right w:val="single" w:sz="4" w:space="0" w:color="auto"/>
            </w:tcBorders>
          </w:tcPr>
          <w:p w:rsidR="003415DF" w:rsidRDefault="003415DF">
            <w:pPr>
              <w:pStyle w:val="aff6"/>
            </w:pPr>
          </w:p>
        </w:tc>
        <w:tc>
          <w:tcPr>
            <w:tcW w:w="1622" w:type="dxa"/>
            <w:vMerge/>
            <w:tcBorders>
              <w:top w:val="nil"/>
              <w:left w:val="single" w:sz="4" w:space="0" w:color="auto"/>
              <w:bottom w:val="single" w:sz="4" w:space="0" w:color="auto"/>
              <w:right w:val="single" w:sz="4" w:space="0" w:color="auto"/>
            </w:tcBorders>
          </w:tcPr>
          <w:p w:rsidR="003415DF" w:rsidRDefault="003415DF">
            <w:pPr>
              <w:pStyle w:val="aff6"/>
            </w:pPr>
          </w:p>
        </w:tc>
        <w:tc>
          <w:tcPr>
            <w:tcW w:w="1675"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одноэтажных</w:t>
            </w:r>
          </w:p>
        </w:tc>
        <w:tc>
          <w:tcPr>
            <w:tcW w:w="1531"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двухэтажных</w:t>
            </w:r>
          </w:p>
        </w:tc>
        <w:tc>
          <w:tcPr>
            <w:tcW w:w="1598" w:type="dxa"/>
            <w:tcBorders>
              <w:top w:val="single" w:sz="4" w:space="0" w:color="auto"/>
              <w:left w:val="single" w:sz="4" w:space="0" w:color="auto"/>
              <w:bottom w:val="single" w:sz="4" w:space="0" w:color="auto"/>
            </w:tcBorders>
          </w:tcPr>
          <w:p w:rsidR="003415DF" w:rsidRDefault="00476D72">
            <w:pPr>
              <w:pStyle w:val="aff6"/>
              <w:jc w:val="center"/>
            </w:pPr>
            <w:r>
              <w:t>многоэтажных</w:t>
            </w:r>
          </w:p>
        </w:tc>
      </w:tr>
      <w:tr w:rsidR="003415DF">
        <w:tc>
          <w:tcPr>
            <w:tcW w:w="1080" w:type="dxa"/>
            <w:tcBorders>
              <w:top w:val="single" w:sz="4" w:space="0" w:color="auto"/>
              <w:bottom w:val="nil"/>
              <w:right w:val="single" w:sz="4" w:space="0" w:color="auto"/>
            </w:tcBorders>
          </w:tcPr>
          <w:p w:rsidR="003415DF" w:rsidRDefault="00476D72">
            <w:pPr>
              <w:pStyle w:val="aff6"/>
              <w:jc w:val="center"/>
            </w:pPr>
            <w:r>
              <w:t>А</w:t>
            </w:r>
          </w:p>
        </w:tc>
        <w:tc>
          <w:tcPr>
            <w:tcW w:w="1219" w:type="dxa"/>
            <w:tcBorders>
              <w:top w:val="single" w:sz="4" w:space="0" w:color="auto"/>
              <w:left w:val="single" w:sz="4" w:space="0" w:color="auto"/>
              <w:bottom w:val="nil"/>
              <w:right w:val="single" w:sz="4" w:space="0" w:color="auto"/>
            </w:tcBorders>
          </w:tcPr>
          <w:p w:rsidR="003415DF" w:rsidRDefault="00476D72">
            <w:pPr>
              <w:pStyle w:val="aff6"/>
              <w:jc w:val="center"/>
            </w:pPr>
            <w:r>
              <w:t>36</w:t>
            </w:r>
          </w:p>
        </w:tc>
        <w:tc>
          <w:tcPr>
            <w:tcW w:w="1512" w:type="dxa"/>
            <w:tcBorders>
              <w:top w:val="single" w:sz="4" w:space="0" w:color="auto"/>
              <w:left w:val="single" w:sz="4" w:space="0" w:color="auto"/>
              <w:bottom w:val="nil"/>
              <w:right w:val="single" w:sz="4" w:space="0" w:color="auto"/>
            </w:tcBorders>
          </w:tcPr>
          <w:p w:rsidR="003415DF" w:rsidRDefault="00476D72">
            <w:pPr>
              <w:pStyle w:val="aff6"/>
              <w:jc w:val="center"/>
            </w:pPr>
            <w:r>
              <w:t>I, II</w:t>
            </w:r>
          </w:p>
        </w:tc>
        <w:tc>
          <w:tcPr>
            <w:tcW w:w="1622" w:type="dxa"/>
            <w:tcBorders>
              <w:top w:val="single" w:sz="4" w:space="0" w:color="auto"/>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675" w:type="dxa"/>
            <w:tcBorders>
              <w:top w:val="single" w:sz="4" w:space="0" w:color="auto"/>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531" w:type="dxa"/>
            <w:tcBorders>
              <w:top w:val="single" w:sz="4" w:space="0" w:color="auto"/>
              <w:left w:val="single" w:sz="4" w:space="0" w:color="auto"/>
              <w:bottom w:val="nil"/>
              <w:right w:val="single" w:sz="4" w:space="0" w:color="auto"/>
            </w:tcBorders>
          </w:tcPr>
          <w:p w:rsidR="003415DF" w:rsidRDefault="00476D72">
            <w:pPr>
              <w:pStyle w:val="aff6"/>
              <w:jc w:val="center"/>
            </w:pPr>
            <w:r>
              <w:t>5200</w:t>
            </w:r>
          </w:p>
        </w:tc>
        <w:tc>
          <w:tcPr>
            <w:tcW w:w="1598" w:type="dxa"/>
            <w:tcBorders>
              <w:top w:val="single" w:sz="4" w:space="0" w:color="auto"/>
              <w:left w:val="single" w:sz="4" w:space="0" w:color="auto"/>
              <w:bottom w:val="nil"/>
            </w:tcBorders>
          </w:tcPr>
          <w:p w:rsidR="003415DF" w:rsidRDefault="00476D72">
            <w:pPr>
              <w:pStyle w:val="aff6"/>
              <w:jc w:val="center"/>
            </w:pPr>
            <w:r>
              <w:t>3500</w:t>
            </w:r>
          </w:p>
        </w:tc>
      </w:tr>
      <w:tr w:rsidR="003415DF">
        <w:tc>
          <w:tcPr>
            <w:tcW w:w="1080" w:type="dxa"/>
            <w:tcBorders>
              <w:top w:val="nil"/>
              <w:bottom w:val="nil"/>
              <w:right w:val="single" w:sz="4" w:space="0" w:color="auto"/>
            </w:tcBorders>
          </w:tcPr>
          <w:p w:rsidR="003415DF" w:rsidRDefault="003415DF">
            <w:pPr>
              <w:pStyle w:val="aff6"/>
            </w:pPr>
          </w:p>
        </w:tc>
        <w:tc>
          <w:tcPr>
            <w:tcW w:w="1219" w:type="dxa"/>
            <w:tcBorders>
              <w:top w:val="nil"/>
              <w:left w:val="single" w:sz="4" w:space="0" w:color="auto"/>
              <w:bottom w:val="nil"/>
              <w:right w:val="single" w:sz="4" w:space="0" w:color="auto"/>
            </w:tcBorders>
          </w:tcPr>
          <w:p w:rsidR="003415DF" w:rsidRDefault="00476D72">
            <w:pPr>
              <w:pStyle w:val="aff6"/>
              <w:jc w:val="center"/>
            </w:pPr>
            <w:r>
              <w:t>24</w:t>
            </w:r>
          </w:p>
        </w:tc>
        <w:tc>
          <w:tcPr>
            <w:tcW w:w="1512" w:type="dxa"/>
            <w:tcBorders>
              <w:top w:val="nil"/>
              <w:left w:val="single" w:sz="4" w:space="0" w:color="auto"/>
              <w:bottom w:val="nil"/>
              <w:right w:val="single" w:sz="4" w:space="0" w:color="auto"/>
            </w:tcBorders>
          </w:tcPr>
          <w:p w:rsidR="003415DF" w:rsidRDefault="00476D72">
            <w:pPr>
              <w:pStyle w:val="aff6"/>
              <w:jc w:val="center"/>
            </w:pPr>
            <w:r>
              <w:t>III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675" w:type="dxa"/>
            <w:tcBorders>
              <w:top w:val="nil"/>
              <w:left w:val="single" w:sz="4" w:space="0" w:color="auto"/>
              <w:bottom w:val="nil"/>
              <w:right w:val="single" w:sz="4" w:space="0" w:color="auto"/>
            </w:tcBorders>
          </w:tcPr>
          <w:p w:rsidR="003415DF" w:rsidRDefault="00476D72">
            <w:pPr>
              <w:pStyle w:val="aff6"/>
              <w:jc w:val="center"/>
            </w:pPr>
            <w:r>
              <w:t>7800</w:t>
            </w:r>
          </w:p>
        </w:tc>
        <w:tc>
          <w:tcPr>
            <w:tcW w:w="1531" w:type="dxa"/>
            <w:tcBorders>
              <w:top w:val="nil"/>
              <w:left w:val="single" w:sz="4" w:space="0" w:color="auto"/>
              <w:bottom w:val="nil"/>
              <w:right w:val="single" w:sz="4" w:space="0" w:color="auto"/>
            </w:tcBorders>
          </w:tcPr>
          <w:p w:rsidR="003415DF" w:rsidRDefault="00476D72">
            <w:pPr>
              <w:pStyle w:val="aff6"/>
              <w:jc w:val="center"/>
            </w:pPr>
            <w:r>
              <w:t>3500</w:t>
            </w:r>
          </w:p>
        </w:tc>
        <w:tc>
          <w:tcPr>
            <w:tcW w:w="1598" w:type="dxa"/>
            <w:tcBorders>
              <w:top w:val="nil"/>
              <w:left w:val="single" w:sz="4" w:space="0" w:color="auto"/>
              <w:bottom w:val="nil"/>
            </w:tcBorders>
          </w:tcPr>
          <w:p w:rsidR="003415DF" w:rsidRDefault="00476D72">
            <w:pPr>
              <w:pStyle w:val="aff6"/>
              <w:jc w:val="center"/>
            </w:pPr>
            <w:r>
              <w:t>2600</w:t>
            </w:r>
          </w:p>
        </w:tc>
      </w:tr>
      <w:tr w:rsidR="003415DF">
        <w:tc>
          <w:tcPr>
            <w:tcW w:w="1080" w:type="dxa"/>
            <w:tcBorders>
              <w:top w:val="nil"/>
              <w:bottom w:val="single" w:sz="4" w:space="0" w:color="auto"/>
              <w:right w:val="single" w:sz="4" w:space="0" w:color="auto"/>
            </w:tcBorders>
          </w:tcPr>
          <w:p w:rsidR="003415DF" w:rsidRDefault="003415DF">
            <w:pPr>
              <w:pStyle w:val="aff6"/>
            </w:pPr>
          </w:p>
        </w:tc>
        <w:tc>
          <w:tcPr>
            <w:tcW w:w="1219"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512" w:type="dxa"/>
            <w:tcBorders>
              <w:top w:val="nil"/>
              <w:left w:val="single" w:sz="4" w:space="0" w:color="auto"/>
              <w:bottom w:val="single" w:sz="4" w:space="0" w:color="auto"/>
              <w:right w:val="single" w:sz="4" w:space="0" w:color="auto"/>
            </w:tcBorders>
          </w:tcPr>
          <w:p w:rsidR="003415DF" w:rsidRDefault="00476D72">
            <w:pPr>
              <w:pStyle w:val="aff6"/>
              <w:jc w:val="center"/>
            </w:pPr>
            <w:r>
              <w:t>IV</w:t>
            </w:r>
          </w:p>
        </w:tc>
        <w:tc>
          <w:tcPr>
            <w:tcW w:w="1622"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675" w:type="dxa"/>
            <w:tcBorders>
              <w:top w:val="nil"/>
              <w:left w:val="single" w:sz="4" w:space="0" w:color="auto"/>
              <w:bottom w:val="single" w:sz="4" w:space="0" w:color="auto"/>
              <w:right w:val="single" w:sz="4" w:space="0" w:color="auto"/>
            </w:tcBorders>
          </w:tcPr>
          <w:p w:rsidR="003415DF" w:rsidRDefault="00476D72">
            <w:pPr>
              <w:pStyle w:val="aff6"/>
              <w:jc w:val="center"/>
            </w:pPr>
            <w:r>
              <w:t>3500</w:t>
            </w:r>
          </w:p>
        </w:tc>
        <w:tc>
          <w:tcPr>
            <w:tcW w:w="1531"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598" w:type="dxa"/>
            <w:tcBorders>
              <w:top w:val="nil"/>
              <w:left w:val="single" w:sz="4" w:space="0" w:color="auto"/>
              <w:bottom w:val="single" w:sz="4" w:space="0" w:color="auto"/>
            </w:tcBorders>
          </w:tcPr>
          <w:p w:rsidR="003415DF" w:rsidRDefault="00476D72">
            <w:pPr>
              <w:pStyle w:val="aff6"/>
              <w:jc w:val="center"/>
            </w:pPr>
            <w:r>
              <w:t>-</w:t>
            </w:r>
          </w:p>
        </w:tc>
      </w:tr>
      <w:tr w:rsidR="003415DF">
        <w:tc>
          <w:tcPr>
            <w:tcW w:w="1080" w:type="dxa"/>
            <w:tcBorders>
              <w:top w:val="single" w:sz="4" w:space="0" w:color="auto"/>
              <w:bottom w:val="nil"/>
              <w:right w:val="single" w:sz="4" w:space="0" w:color="auto"/>
            </w:tcBorders>
          </w:tcPr>
          <w:p w:rsidR="003415DF" w:rsidRDefault="00476D72">
            <w:pPr>
              <w:pStyle w:val="aff6"/>
              <w:jc w:val="center"/>
            </w:pPr>
            <w:r>
              <w:t>Б</w:t>
            </w:r>
          </w:p>
        </w:tc>
        <w:tc>
          <w:tcPr>
            <w:tcW w:w="1219" w:type="dxa"/>
            <w:tcBorders>
              <w:top w:val="single" w:sz="4" w:space="0" w:color="auto"/>
              <w:left w:val="single" w:sz="4" w:space="0" w:color="auto"/>
              <w:bottom w:val="nil"/>
              <w:right w:val="single" w:sz="4" w:space="0" w:color="auto"/>
            </w:tcBorders>
          </w:tcPr>
          <w:p w:rsidR="003415DF" w:rsidRDefault="00476D72">
            <w:pPr>
              <w:pStyle w:val="aff6"/>
              <w:jc w:val="center"/>
            </w:pPr>
            <w:r>
              <w:t>36</w:t>
            </w:r>
          </w:p>
        </w:tc>
        <w:tc>
          <w:tcPr>
            <w:tcW w:w="1512" w:type="dxa"/>
            <w:tcBorders>
              <w:top w:val="single" w:sz="4" w:space="0" w:color="auto"/>
              <w:left w:val="single" w:sz="4" w:space="0" w:color="auto"/>
              <w:bottom w:val="nil"/>
              <w:right w:val="single" w:sz="4" w:space="0" w:color="auto"/>
            </w:tcBorders>
          </w:tcPr>
          <w:p w:rsidR="003415DF" w:rsidRDefault="00476D72">
            <w:pPr>
              <w:pStyle w:val="aff6"/>
              <w:jc w:val="center"/>
            </w:pPr>
            <w:r>
              <w:t>I, II</w:t>
            </w:r>
          </w:p>
        </w:tc>
        <w:tc>
          <w:tcPr>
            <w:tcW w:w="1622" w:type="dxa"/>
            <w:tcBorders>
              <w:top w:val="single" w:sz="4" w:space="0" w:color="auto"/>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675" w:type="dxa"/>
            <w:tcBorders>
              <w:top w:val="single" w:sz="4" w:space="0" w:color="auto"/>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531" w:type="dxa"/>
            <w:tcBorders>
              <w:top w:val="single" w:sz="4" w:space="0" w:color="auto"/>
              <w:left w:val="single" w:sz="4" w:space="0" w:color="auto"/>
              <w:bottom w:val="nil"/>
              <w:right w:val="single" w:sz="4" w:space="0" w:color="auto"/>
            </w:tcBorders>
          </w:tcPr>
          <w:p w:rsidR="003415DF" w:rsidRDefault="00476D72">
            <w:pPr>
              <w:pStyle w:val="aff6"/>
              <w:jc w:val="center"/>
            </w:pPr>
            <w:r>
              <w:t>10 400</w:t>
            </w:r>
          </w:p>
        </w:tc>
        <w:tc>
          <w:tcPr>
            <w:tcW w:w="1598" w:type="dxa"/>
            <w:tcBorders>
              <w:top w:val="single" w:sz="4" w:space="0" w:color="auto"/>
              <w:left w:val="single" w:sz="4" w:space="0" w:color="auto"/>
              <w:bottom w:val="nil"/>
            </w:tcBorders>
          </w:tcPr>
          <w:p w:rsidR="003415DF" w:rsidRDefault="00476D72">
            <w:pPr>
              <w:pStyle w:val="aff6"/>
              <w:jc w:val="center"/>
            </w:pPr>
            <w:r>
              <w:t>7800</w:t>
            </w:r>
          </w:p>
        </w:tc>
      </w:tr>
      <w:tr w:rsidR="003415DF">
        <w:tc>
          <w:tcPr>
            <w:tcW w:w="1080" w:type="dxa"/>
            <w:tcBorders>
              <w:top w:val="nil"/>
              <w:bottom w:val="nil"/>
              <w:right w:val="single" w:sz="4" w:space="0" w:color="auto"/>
            </w:tcBorders>
          </w:tcPr>
          <w:p w:rsidR="003415DF" w:rsidRDefault="003415DF">
            <w:pPr>
              <w:pStyle w:val="aff6"/>
            </w:pPr>
          </w:p>
        </w:tc>
        <w:tc>
          <w:tcPr>
            <w:tcW w:w="1219" w:type="dxa"/>
            <w:tcBorders>
              <w:top w:val="nil"/>
              <w:left w:val="single" w:sz="4" w:space="0" w:color="auto"/>
              <w:bottom w:val="nil"/>
              <w:right w:val="single" w:sz="4" w:space="0" w:color="auto"/>
            </w:tcBorders>
          </w:tcPr>
          <w:p w:rsidR="003415DF" w:rsidRDefault="00476D72">
            <w:pPr>
              <w:pStyle w:val="aff6"/>
              <w:jc w:val="center"/>
            </w:pPr>
            <w:r>
              <w:t>24</w:t>
            </w:r>
          </w:p>
        </w:tc>
        <w:tc>
          <w:tcPr>
            <w:tcW w:w="1512" w:type="dxa"/>
            <w:tcBorders>
              <w:top w:val="nil"/>
              <w:left w:val="single" w:sz="4" w:space="0" w:color="auto"/>
              <w:bottom w:val="nil"/>
              <w:right w:val="single" w:sz="4" w:space="0" w:color="auto"/>
            </w:tcBorders>
          </w:tcPr>
          <w:p w:rsidR="003415DF" w:rsidRDefault="00476D72">
            <w:pPr>
              <w:pStyle w:val="aff6"/>
              <w:jc w:val="center"/>
            </w:pPr>
            <w:r>
              <w:t>III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675" w:type="dxa"/>
            <w:tcBorders>
              <w:top w:val="nil"/>
              <w:left w:val="single" w:sz="4" w:space="0" w:color="auto"/>
              <w:bottom w:val="nil"/>
              <w:right w:val="single" w:sz="4" w:space="0" w:color="auto"/>
            </w:tcBorders>
          </w:tcPr>
          <w:p w:rsidR="003415DF" w:rsidRDefault="00476D72">
            <w:pPr>
              <w:pStyle w:val="aff6"/>
              <w:jc w:val="center"/>
            </w:pPr>
            <w:r>
              <w:t>7800</w:t>
            </w:r>
          </w:p>
        </w:tc>
        <w:tc>
          <w:tcPr>
            <w:tcW w:w="1531" w:type="dxa"/>
            <w:tcBorders>
              <w:top w:val="nil"/>
              <w:left w:val="single" w:sz="4" w:space="0" w:color="auto"/>
              <w:bottom w:val="nil"/>
              <w:right w:val="single" w:sz="4" w:space="0" w:color="auto"/>
            </w:tcBorders>
          </w:tcPr>
          <w:p w:rsidR="003415DF" w:rsidRDefault="00476D72">
            <w:pPr>
              <w:pStyle w:val="aff6"/>
              <w:jc w:val="center"/>
            </w:pPr>
            <w:r>
              <w:t>3500</w:t>
            </w:r>
          </w:p>
        </w:tc>
        <w:tc>
          <w:tcPr>
            <w:tcW w:w="1598" w:type="dxa"/>
            <w:tcBorders>
              <w:top w:val="nil"/>
              <w:left w:val="single" w:sz="4" w:space="0" w:color="auto"/>
              <w:bottom w:val="nil"/>
            </w:tcBorders>
          </w:tcPr>
          <w:p w:rsidR="003415DF" w:rsidRDefault="00476D72">
            <w:pPr>
              <w:pStyle w:val="aff6"/>
              <w:jc w:val="center"/>
            </w:pPr>
            <w:r>
              <w:t>2600</w:t>
            </w:r>
          </w:p>
        </w:tc>
      </w:tr>
      <w:tr w:rsidR="003415DF">
        <w:tc>
          <w:tcPr>
            <w:tcW w:w="1080" w:type="dxa"/>
            <w:tcBorders>
              <w:top w:val="nil"/>
              <w:bottom w:val="single" w:sz="4" w:space="0" w:color="auto"/>
              <w:right w:val="single" w:sz="4" w:space="0" w:color="auto"/>
            </w:tcBorders>
          </w:tcPr>
          <w:p w:rsidR="003415DF" w:rsidRDefault="003415DF">
            <w:pPr>
              <w:pStyle w:val="aff6"/>
            </w:pPr>
          </w:p>
        </w:tc>
        <w:tc>
          <w:tcPr>
            <w:tcW w:w="1219"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512" w:type="dxa"/>
            <w:tcBorders>
              <w:top w:val="nil"/>
              <w:left w:val="single" w:sz="4" w:space="0" w:color="auto"/>
              <w:bottom w:val="single" w:sz="4" w:space="0" w:color="auto"/>
              <w:right w:val="single" w:sz="4" w:space="0" w:color="auto"/>
            </w:tcBorders>
          </w:tcPr>
          <w:p w:rsidR="003415DF" w:rsidRDefault="00476D72">
            <w:pPr>
              <w:pStyle w:val="aff6"/>
              <w:jc w:val="center"/>
            </w:pPr>
            <w:r>
              <w:t>IV</w:t>
            </w:r>
          </w:p>
        </w:tc>
        <w:tc>
          <w:tcPr>
            <w:tcW w:w="1622"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675" w:type="dxa"/>
            <w:tcBorders>
              <w:top w:val="nil"/>
              <w:left w:val="single" w:sz="4" w:space="0" w:color="auto"/>
              <w:bottom w:val="single" w:sz="4" w:space="0" w:color="auto"/>
              <w:right w:val="single" w:sz="4" w:space="0" w:color="auto"/>
            </w:tcBorders>
          </w:tcPr>
          <w:p w:rsidR="003415DF" w:rsidRDefault="00476D72">
            <w:pPr>
              <w:pStyle w:val="aff6"/>
              <w:jc w:val="center"/>
            </w:pPr>
            <w:r>
              <w:t>3500</w:t>
            </w:r>
          </w:p>
        </w:tc>
        <w:tc>
          <w:tcPr>
            <w:tcW w:w="1531"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598" w:type="dxa"/>
            <w:tcBorders>
              <w:top w:val="nil"/>
              <w:left w:val="single" w:sz="4" w:space="0" w:color="auto"/>
              <w:bottom w:val="single" w:sz="4" w:space="0" w:color="auto"/>
            </w:tcBorders>
          </w:tcPr>
          <w:p w:rsidR="003415DF" w:rsidRDefault="00476D72">
            <w:pPr>
              <w:pStyle w:val="aff6"/>
              <w:jc w:val="center"/>
            </w:pPr>
            <w:r>
              <w:t>-</w:t>
            </w:r>
          </w:p>
        </w:tc>
      </w:tr>
      <w:tr w:rsidR="003415DF">
        <w:tc>
          <w:tcPr>
            <w:tcW w:w="1080" w:type="dxa"/>
            <w:tcBorders>
              <w:top w:val="single" w:sz="4" w:space="0" w:color="auto"/>
              <w:bottom w:val="nil"/>
              <w:right w:val="single" w:sz="4" w:space="0" w:color="auto"/>
            </w:tcBorders>
          </w:tcPr>
          <w:p w:rsidR="003415DF" w:rsidRDefault="00476D72">
            <w:pPr>
              <w:pStyle w:val="aff6"/>
              <w:jc w:val="center"/>
            </w:pPr>
            <w:r>
              <w:t>В</w:t>
            </w:r>
          </w:p>
        </w:tc>
        <w:tc>
          <w:tcPr>
            <w:tcW w:w="1219" w:type="dxa"/>
            <w:tcBorders>
              <w:top w:val="single" w:sz="4" w:space="0" w:color="auto"/>
              <w:left w:val="single" w:sz="4" w:space="0" w:color="auto"/>
              <w:bottom w:val="nil"/>
              <w:right w:val="single" w:sz="4" w:space="0" w:color="auto"/>
            </w:tcBorders>
          </w:tcPr>
          <w:p w:rsidR="003415DF" w:rsidRDefault="00476D72">
            <w:pPr>
              <w:pStyle w:val="aff6"/>
              <w:jc w:val="center"/>
            </w:pPr>
            <w:r>
              <w:t>48</w:t>
            </w:r>
          </w:p>
        </w:tc>
        <w:tc>
          <w:tcPr>
            <w:tcW w:w="1512" w:type="dxa"/>
            <w:tcBorders>
              <w:top w:val="single" w:sz="4" w:space="0" w:color="auto"/>
              <w:left w:val="single" w:sz="4" w:space="0" w:color="auto"/>
              <w:bottom w:val="nil"/>
              <w:right w:val="single" w:sz="4" w:space="0" w:color="auto"/>
            </w:tcBorders>
          </w:tcPr>
          <w:p w:rsidR="003415DF" w:rsidRDefault="00476D72">
            <w:pPr>
              <w:pStyle w:val="aff6"/>
              <w:jc w:val="center"/>
            </w:pPr>
            <w:r>
              <w:t>I, II</w:t>
            </w:r>
          </w:p>
        </w:tc>
        <w:tc>
          <w:tcPr>
            <w:tcW w:w="1622" w:type="dxa"/>
            <w:tcBorders>
              <w:top w:val="single" w:sz="4" w:space="0" w:color="auto"/>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675" w:type="dxa"/>
            <w:tcBorders>
              <w:top w:val="single" w:sz="4" w:space="0" w:color="auto"/>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531" w:type="dxa"/>
            <w:tcBorders>
              <w:top w:val="single" w:sz="4" w:space="0" w:color="auto"/>
              <w:left w:val="single" w:sz="4" w:space="0" w:color="auto"/>
              <w:bottom w:val="nil"/>
              <w:right w:val="single" w:sz="4" w:space="0" w:color="auto"/>
            </w:tcBorders>
          </w:tcPr>
          <w:p w:rsidR="003415DF" w:rsidRDefault="00476D72">
            <w:pPr>
              <w:pStyle w:val="aff6"/>
              <w:jc w:val="center"/>
            </w:pPr>
            <w:r>
              <w:t>25 000</w:t>
            </w:r>
          </w:p>
        </w:tc>
        <w:tc>
          <w:tcPr>
            <w:tcW w:w="1598" w:type="dxa"/>
            <w:tcBorders>
              <w:top w:val="single" w:sz="4" w:space="0" w:color="auto"/>
              <w:left w:val="single" w:sz="4" w:space="0" w:color="auto"/>
              <w:bottom w:val="nil"/>
            </w:tcBorders>
          </w:tcPr>
          <w:p w:rsidR="003415DF" w:rsidRDefault="00476D72">
            <w:pPr>
              <w:pStyle w:val="aff6"/>
              <w:jc w:val="center"/>
            </w:pPr>
            <w:r>
              <w:t>10 400</w:t>
            </w:r>
          </w:p>
        </w:tc>
      </w:tr>
      <w:tr w:rsidR="003415DF">
        <w:tc>
          <w:tcPr>
            <w:tcW w:w="1080" w:type="dxa"/>
            <w:tcBorders>
              <w:top w:val="nil"/>
              <w:bottom w:val="nil"/>
              <w:right w:val="single" w:sz="4" w:space="0" w:color="auto"/>
            </w:tcBorders>
          </w:tcPr>
          <w:p w:rsidR="003415DF" w:rsidRDefault="003415DF">
            <w:pPr>
              <w:pStyle w:val="aff6"/>
            </w:pPr>
          </w:p>
        </w:tc>
        <w:tc>
          <w:tcPr>
            <w:tcW w:w="1219" w:type="dxa"/>
            <w:tcBorders>
              <w:top w:val="nil"/>
              <w:left w:val="single" w:sz="4" w:space="0" w:color="auto"/>
              <w:bottom w:val="nil"/>
              <w:right w:val="single" w:sz="4" w:space="0" w:color="auto"/>
            </w:tcBorders>
          </w:tcPr>
          <w:p w:rsidR="003415DF" w:rsidRDefault="003415DF">
            <w:pPr>
              <w:pStyle w:val="aff6"/>
            </w:pPr>
          </w:p>
        </w:tc>
        <w:tc>
          <w:tcPr>
            <w:tcW w:w="1512" w:type="dxa"/>
            <w:tcBorders>
              <w:top w:val="nil"/>
              <w:left w:val="single" w:sz="4" w:space="0" w:color="auto"/>
              <w:bottom w:val="nil"/>
              <w:right w:val="single" w:sz="4" w:space="0" w:color="auto"/>
            </w:tcBorders>
          </w:tcPr>
          <w:p w:rsidR="003415DF" w:rsidRDefault="003415DF">
            <w:pPr>
              <w:pStyle w:val="aff6"/>
            </w:pPr>
          </w:p>
        </w:tc>
        <w:tc>
          <w:tcPr>
            <w:tcW w:w="1622" w:type="dxa"/>
            <w:tcBorders>
              <w:top w:val="nil"/>
              <w:left w:val="single" w:sz="4" w:space="0" w:color="auto"/>
              <w:bottom w:val="nil"/>
              <w:right w:val="single" w:sz="4" w:space="0" w:color="auto"/>
            </w:tcBorders>
          </w:tcPr>
          <w:p w:rsidR="003415DF" w:rsidRDefault="003415DF">
            <w:pPr>
              <w:pStyle w:val="aff6"/>
            </w:pPr>
          </w:p>
        </w:tc>
        <w:tc>
          <w:tcPr>
            <w:tcW w:w="1675" w:type="dxa"/>
            <w:tcBorders>
              <w:top w:val="nil"/>
              <w:left w:val="single" w:sz="4" w:space="0" w:color="auto"/>
              <w:bottom w:val="nil"/>
              <w:right w:val="single" w:sz="4" w:space="0" w:color="auto"/>
            </w:tcBorders>
          </w:tcPr>
          <w:p w:rsidR="003415DF" w:rsidRDefault="003415DF">
            <w:pPr>
              <w:pStyle w:val="aff6"/>
            </w:pPr>
          </w:p>
        </w:tc>
        <w:tc>
          <w:tcPr>
            <w:tcW w:w="1531" w:type="dxa"/>
            <w:tcBorders>
              <w:top w:val="nil"/>
              <w:left w:val="single" w:sz="4" w:space="0" w:color="auto"/>
              <w:bottom w:val="nil"/>
              <w:right w:val="single" w:sz="4" w:space="0" w:color="auto"/>
            </w:tcBorders>
          </w:tcPr>
          <w:p w:rsidR="003415DF" w:rsidRDefault="00476D72">
            <w:pPr>
              <w:pStyle w:val="aff6"/>
              <w:jc w:val="center"/>
            </w:pPr>
            <w:r>
              <w:t>7800</w:t>
            </w:r>
            <w:hyperlink w:anchor="sub_61222" w:history="1">
              <w:r>
                <w:rPr>
                  <w:rStyle w:val="a4"/>
                </w:rPr>
                <w:t>**</w:t>
              </w:r>
            </w:hyperlink>
          </w:p>
        </w:tc>
        <w:tc>
          <w:tcPr>
            <w:tcW w:w="1598" w:type="dxa"/>
            <w:tcBorders>
              <w:top w:val="nil"/>
              <w:left w:val="single" w:sz="4" w:space="0" w:color="auto"/>
              <w:bottom w:val="nil"/>
            </w:tcBorders>
          </w:tcPr>
          <w:p w:rsidR="003415DF" w:rsidRDefault="00476D72">
            <w:pPr>
              <w:pStyle w:val="aff6"/>
              <w:jc w:val="center"/>
            </w:pPr>
            <w:r>
              <w:t>5200</w:t>
            </w:r>
            <w:hyperlink w:anchor="sub_61222" w:history="1">
              <w:r>
                <w:rPr>
                  <w:rStyle w:val="a4"/>
                </w:rPr>
                <w:t>**</w:t>
              </w:r>
            </w:hyperlink>
          </w:p>
        </w:tc>
      </w:tr>
      <w:tr w:rsidR="003415DF">
        <w:tc>
          <w:tcPr>
            <w:tcW w:w="1080" w:type="dxa"/>
            <w:tcBorders>
              <w:top w:val="nil"/>
              <w:bottom w:val="nil"/>
              <w:right w:val="single" w:sz="4" w:space="0" w:color="auto"/>
            </w:tcBorders>
          </w:tcPr>
          <w:p w:rsidR="003415DF" w:rsidRDefault="003415DF">
            <w:pPr>
              <w:pStyle w:val="aff6"/>
            </w:pPr>
          </w:p>
        </w:tc>
        <w:tc>
          <w:tcPr>
            <w:tcW w:w="1219" w:type="dxa"/>
            <w:tcBorders>
              <w:top w:val="nil"/>
              <w:left w:val="single" w:sz="4" w:space="0" w:color="auto"/>
              <w:bottom w:val="nil"/>
              <w:right w:val="single" w:sz="4" w:space="0" w:color="auto"/>
            </w:tcBorders>
          </w:tcPr>
          <w:p w:rsidR="003415DF" w:rsidRDefault="00476D72">
            <w:pPr>
              <w:pStyle w:val="aff6"/>
              <w:jc w:val="center"/>
            </w:pPr>
            <w:r>
              <w:t>24</w:t>
            </w:r>
          </w:p>
        </w:tc>
        <w:tc>
          <w:tcPr>
            <w:tcW w:w="1512" w:type="dxa"/>
            <w:tcBorders>
              <w:top w:val="nil"/>
              <w:left w:val="single" w:sz="4" w:space="0" w:color="auto"/>
              <w:bottom w:val="nil"/>
              <w:right w:val="single" w:sz="4" w:space="0" w:color="auto"/>
            </w:tcBorders>
          </w:tcPr>
          <w:p w:rsidR="003415DF" w:rsidRDefault="00476D72">
            <w:pPr>
              <w:pStyle w:val="aff6"/>
              <w:jc w:val="center"/>
            </w:pPr>
            <w:r>
              <w:t>III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675" w:type="dxa"/>
            <w:tcBorders>
              <w:top w:val="nil"/>
              <w:left w:val="single" w:sz="4" w:space="0" w:color="auto"/>
              <w:bottom w:val="nil"/>
              <w:right w:val="single" w:sz="4" w:space="0" w:color="auto"/>
            </w:tcBorders>
          </w:tcPr>
          <w:p w:rsidR="003415DF" w:rsidRDefault="00476D72">
            <w:pPr>
              <w:pStyle w:val="aff6"/>
              <w:jc w:val="center"/>
            </w:pPr>
            <w:r>
              <w:t>25 000</w:t>
            </w:r>
          </w:p>
        </w:tc>
        <w:tc>
          <w:tcPr>
            <w:tcW w:w="1531" w:type="dxa"/>
            <w:tcBorders>
              <w:top w:val="nil"/>
              <w:left w:val="single" w:sz="4" w:space="0" w:color="auto"/>
              <w:bottom w:val="nil"/>
              <w:right w:val="single" w:sz="4" w:space="0" w:color="auto"/>
            </w:tcBorders>
          </w:tcPr>
          <w:p w:rsidR="003415DF" w:rsidRDefault="00476D72">
            <w:pPr>
              <w:pStyle w:val="aff6"/>
              <w:jc w:val="center"/>
            </w:pPr>
            <w:r>
              <w:t>10 400</w:t>
            </w:r>
          </w:p>
        </w:tc>
        <w:tc>
          <w:tcPr>
            <w:tcW w:w="1598" w:type="dxa"/>
            <w:tcBorders>
              <w:top w:val="nil"/>
              <w:left w:val="single" w:sz="4" w:space="0" w:color="auto"/>
              <w:bottom w:val="nil"/>
            </w:tcBorders>
          </w:tcPr>
          <w:p w:rsidR="003415DF" w:rsidRDefault="00476D72">
            <w:pPr>
              <w:pStyle w:val="aff6"/>
              <w:jc w:val="center"/>
            </w:pPr>
            <w:r>
              <w:t>5200</w:t>
            </w:r>
          </w:p>
        </w:tc>
      </w:tr>
      <w:tr w:rsidR="003415DF">
        <w:tc>
          <w:tcPr>
            <w:tcW w:w="1080" w:type="dxa"/>
            <w:tcBorders>
              <w:top w:val="nil"/>
              <w:bottom w:val="nil"/>
              <w:right w:val="single" w:sz="4" w:space="0" w:color="auto"/>
            </w:tcBorders>
          </w:tcPr>
          <w:p w:rsidR="003415DF" w:rsidRDefault="003415DF">
            <w:pPr>
              <w:pStyle w:val="aff6"/>
            </w:pPr>
          </w:p>
        </w:tc>
        <w:tc>
          <w:tcPr>
            <w:tcW w:w="1219" w:type="dxa"/>
            <w:tcBorders>
              <w:top w:val="nil"/>
              <w:left w:val="single" w:sz="4" w:space="0" w:color="auto"/>
              <w:bottom w:val="nil"/>
              <w:right w:val="single" w:sz="4" w:space="0" w:color="auto"/>
            </w:tcBorders>
          </w:tcPr>
          <w:p w:rsidR="003415DF" w:rsidRDefault="003415DF">
            <w:pPr>
              <w:pStyle w:val="aff6"/>
            </w:pPr>
          </w:p>
        </w:tc>
        <w:tc>
          <w:tcPr>
            <w:tcW w:w="1512" w:type="dxa"/>
            <w:tcBorders>
              <w:top w:val="nil"/>
              <w:left w:val="single" w:sz="4" w:space="0" w:color="auto"/>
              <w:bottom w:val="nil"/>
              <w:right w:val="single" w:sz="4" w:space="0" w:color="auto"/>
            </w:tcBorders>
          </w:tcPr>
          <w:p w:rsidR="003415DF" w:rsidRDefault="003415DF">
            <w:pPr>
              <w:pStyle w:val="aff6"/>
            </w:pPr>
          </w:p>
        </w:tc>
        <w:tc>
          <w:tcPr>
            <w:tcW w:w="1622" w:type="dxa"/>
            <w:tcBorders>
              <w:top w:val="nil"/>
              <w:left w:val="single" w:sz="4" w:space="0" w:color="auto"/>
              <w:bottom w:val="nil"/>
              <w:right w:val="single" w:sz="4" w:space="0" w:color="auto"/>
            </w:tcBorders>
          </w:tcPr>
          <w:p w:rsidR="003415DF" w:rsidRDefault="003415DF">
            <w:pPr>
              <w:pStyle w:val="aff6"/>
            </w:pPr>
          </w:p>
        </w:tc>
        <w:tc>
          <w:tcPr>
            <w:tcW w:w="1675" w:type="dxa"/>
            <w:tcBorders>
              <w:top w:val="nil"/>
              <w:left w:val="single" w:sz="4" w:space="0" w:color="auto"/>
              <w:bottom w:val="nil"/>
              <w:right w:val="single" w:sz="4" w:space="0" w:color="auto"/>
            </w:tcBorders>
          </w:tcPr>
          <w:p w:rsidR="003415DF" w:rsidRDefault="003415DF">
            <w:pPr>
              <w:pStyle w:val="aff6"/>
            </w:pPr>
          </w:p>
        </w:tc>
        <w:tc>
          <w:tcPr>
            <w:tcW w:w="1531" w:type="dxa"/>
            <w:tcBorders>
              <w:top w:val="nil"/>
              <w:left w:val="single" w:sz="4" w:space="0" w:color="auto"/>
              <w:bottom w:val="nil"/>
              <w:right w:val="single" w:sz="4" w:space="0" w:color="auto"/>
            </w:tcBorders>
          </w:tcPr>
          <w:p w:rsidR="003415DF" w:rsidRDefault="00476D72">
            <w:pPr>
              <w:pStyle w:val="aff6"/>
              <w:jc w:val="center"/>
            </w:pPr>
            <w:r>
              <w:t>5200</w:t>
            </w:r>
            <w:hyperlink w:anchor="sub_61222" w:history="1">
              <w:r>
                <w:rPr>
                  <w:rStyle w:val="a4"/>
                </w:rPr>
                <w:t>**</w:t>
              </w:r>
            </w:hyperlink>
          </w:p>
        </w:tc>
        <w:tc>
          <w:tcPr>
            <w:tcW w:w="1598" w:type="dxa"/>
            <w:tcBorders>
              <w:top w:val="nil"/>
              <w:left w:val="single" w:sz="4" w:space="0" w:color="auto"/>
              <w:bottom w:val="nil"/>
            </w:tcBorders>
          </w:tcPr>
          <w:p w:rsidR="003415DF" w:rsidRDefault="00476D72">
            <w:pPr>
              <w:pStyle w:val="aff6"/>
              <w:jc w:val="center"/>
            </w:pPr>
            <w:r>
              <w:t>3600</w:t>
            </w:r>
            <w:hyperlink w:anchor="sub_61222" w:history="1">
              <w:r>
                <w:rPr>
                  <w:rStyle w:val="a4"/>
                </w:rPr>
                <w:t>**</w:t>
              </w:r>
            </w:hyperlink>
          </w:p>
        </w:tc>
      </w:tr>
      <w:tr w:rsidR="003415DF">
        <w:tc>
          <w:tcPr>
            <w:tcW w:w="1080" w:type="dxa"/>
            <w:tcBorders>
              <w:top w:val="nil"/>
              <w:bottom w:val="nil"/>
              <w:right w:val="single" w:sz="4" w:space="0" w:color="auto"/>
            </w:tcBorders>
          </w:tcPr>
          <w:p w:rsidR="003415DF" w:rsidRDefault="003415DF">
            <w:pPr>
              <w:pStyle w:val="aff6"/>
            </w:pPr>
          </w:p>
        </w:tc>
        <w:tc>
          <w:tcPr>
            <w:tcW w:w="1219" w:type="dxa"/>
            <w:tcBorders>
              <w:top w:val="nil"/>
              <w:left w:val="single" w:sz="4" w:space="0" w:color="auto"/>
              <w:bottom w:val="nil"/>
              <w:right w:val="single" w:sz="4" w:space="0" w:color="auto"/>
            </w:tcBorders>
          </w:tcPr>
          <w:p w:rsidR="003415DF" w:rsidRDefault="00476D72">
            <w:pPr>
              <w:pStyle w:val="aff6"/>
              <w:jc w:val="center"/>
            </w:pPr>
            <w:r>
              <w:t>18</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r>
              <w:t>, С1</w:t>
            </w:r>
          </w:p>
        </w:tc>
        <w:tc>
          <w:tcPr>
            <w:tcW w:w="1675" w:type="dxa"/>
            <w:tcBorders>
              <w:top w:val="nil"/>
              <w:left w:val="single" w:sz="4" w:space="0" w:color="auto"/>
              <w:bottom w:val="nil"/>
              <w:right w:val="single" w:sz="4" w:space="0" w:color="auto"/>
            </w:tcBorders>
          </w:tcPr>
          <w:p w:rsidR="003415DF" w:rsidRDefault="00476D72">
            <w:pPr>
              <w:pStyle w:val="aff6"/>
              <w:jc w:val="center"/>
            </w:pPr>
            <w:r>
              <w:t>25 000</w:t>
            </w:r>
          </w:p>
        </w:tc>
        <w:tc>
          <w:tcPr>
            <w:tcW w:w="1531" w:type="dxa"/>
            <w:tcBorders>
              <w:top w:val="nil"/>
              <w:left w:val="single" w:sz="4" w:space="0" w:color="auto"/>
              <w:bottom w:val="nil"/>
              <w:right w:val="single" w:sz="4" w:space="0" w:color="auto"/>
            </w:tcBorders>
          </w:tcPr>
          <w:p w:rsidR="003415DF" w:rsidRDefault="00476D72">
            <w:pPr>
              <w:pStyle w:val="aff6"/>
              <w:jc w:val="center"/>
            </w:pPr>
            <w:r>
              <w:t>10 400</w:t>
            </w:r>
          </w:p>
        </w:tc>
        <w:tc>
          <w:tcPr>
            <w:tcW w:w="1598" w:type="dxa"/>
            <w:tcBorders>
              <w:top w:val="nil"/>
              <w:left w:val="single" w:sz="4" w:space="0" w:color="auto"/>
              <w:bottom w:val="nil"/>
            </w:tcBorders>
          </w:tcPr>
          <w:p w:rsidR="003415DF" w:rsidRDefault="00476D72">
            <w:pPr>
              <w:pStyle w:val="aff6"/>
              <w:jc w:val="center"/>
            </w:pPr>
            <w:r>
              <w:t>-</w:t>
            </w:r>
          </w:p>
        </w:tc>
      </w:tr>
      <w:tr w:rsidR="003415DF">
        <w:tc>
          <w:tcPr>
            <w:tcW w:w="1080" w:type="dxa"/>
            <w:tcBorders>
              <w:top w:val="nil"/>
              <w:bottom w:val="nil"/>
              <w:right w:val="single" w:sz="4" w:space="0" w:color="auto"/>
            </w:tcBorders>
          </w:tcPr>
          <w:p w:rsidR="003415DF" w:rsidRDefault="003415DF">
            <w:pPr>
              <w:pStyle w:val="aff6"/>
            </w:pPr>
          </w:p>
        </w:tc>
        <w:tc>
          <w:tcPr>
            <w:tcW w:w="1219" w:type="dxa"/>
            <w:tcBorders>
              <w:top w:val="nil"/>
              <w:left w:val="single" w:sz="4" w:space="0" w:color="auto"/>
              <w:bottom w:val="nil"/>
              <w:right w:val="single" w:sz="4" w:space="0" w:color="auto"/>
            </w:tcBorders>
          </w:tcPr>
          <w:p w:rsidR="003415DF" w:rsidRDefault="00476D72">
            <w:pPr>
              <w:pStyle w:val="aff6"/>
              <w:jc w:val="center"/>
            </w:pPr>
            <w:r>
              <w:t>18</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2</w:t>
            </w:r>
            <w:proofErr w:type="gramEnd"/>
            <w:r>
              <w:t>, С3</w:t>
            </w:r>
          </w:p>
        </w:tc>
        <w:tc>
          <w:tcPr>
            <w:tcW w:w="1675" w:type="dxa"/>
            <w:tcBorders>
              <w:top w:val="nil"/>
              <w:left w:val="single" w:sz="4" w:space="0" w:color="auto"/>
              <w:bottom w:val="nil"/>
              <w:right w:val="single" w:sz="4" w:space="0" w:color="auto"/>
            </w:tcBorders>
          </w:tcPr>
          <w:p w:rsidR="003415DF" w:rsidRDefault="00476D72">
            <w:pPr>
              <w:pStyle w:val="aff6"/>
              <w:jc w:val="center"/>
            </w:pPr>
            <w:r>
              <w:t>2600</w:t>
            </w:r>
          </w:p>
        </w:tc>
        <w:tc>
          <w:tcPr>
            <w:tcW w:w="1531" w:type="dxa"/>
            <w:tcBorders>
              <w:top w:val="nil"/>
              <w:left w:val="single" w:sz="4" w:space="0" w:color="auto"/>
              <w:bottom w:val="nil"/>
              <w:right w:val="single" w:sz="4" w:space="0" w:color="auto"/>
            </w:tcBorders>
          </w:tcPr>
          <w:p w:rsidR="003415DF" w:rsidRDefault="00476D72">
            <w:pPr>
              <w:pStyle w:val="aff6"/>
              <w:jc w:val="center"/>
            </w:pPr>
            <w:r>
              <w:t>2000</w:t>
            </w:r>
          </w:p>
        </w:tc>
        <w:tc>
          <w:tcPr>
            <w:tcW w:w="1598" w:type="dxa"/>
            <w:tcBorders>
              <w:top w:val="nil"/>
              <w:left w:val="single" w:sz="4" w:space="0" w:color="auto"/>
              <w:bottom w:val="nil"/>
            </w:tcBorders>
          </w:tcPr>
          <w:p w:rsidR="003415DF" w:rsidRDefault="00476D72">
            <w:pPr>
              <w:pStyle w:val="aff6"/>
              <w:jc w:val="center"/>
            </w:pPr>
            <w:r>
              <w:t>-</w:t>
            </w:r>
          </w:p>
        </w:tc>
      </w:tr>
      <w:tr w:rsidR="003415DF">
        <w:tc>
          <w:tcPr>
            <w:tcW w:w="1080" w:type="dxa"/>
            <w:tcBorders>
              <w:top w:val="nil"/>
              <w:bottom w:val="single" w:sz="4" w:space="0" w:color="auto"/>
              <w:right w:val="single" w:sz="4" w:space="0" w:color="auto"/>
            </w:tcBorders>
          </w:tcPr>
          <w:p w:rsidR="003415DF" w:rsidRDefault="003415DF">
            <w:pPr>
              <w:pStyle w:val="aff6"/>
            </w:pPr>
          </w:p>
        </w:tc>
        <w:tc>
          <w:tcPr>
            <w:tcW w:w="1219" w:type="dxa"/>
            <w:tcBorders>
              <w:top w:val="nil"/>
              <w:left w:val="single" w:sz="4" w:space="0" w:color="auto"/>
              <w:bottom w:val="single" w:sz="4" w:space="0" w:color="auto"/>
              <w:right w:val="single" w:sz="4" w:space="0" w:color="auto"/>
            </w:tcBorders>
          </w:tcPr>
          <w:p w:rsidR="003415DF" w:rsidRDefault="00476D72">
            <w:pPr>
              <w:pStyle w:val="aff6"/>
              <w:jc w:val="center"/>
            </w:pPr>
            <w:r>
              <w:t>12</w:t>
            </w:r>
          </w:p>
        </w:tc>
        <w:tc>
          <w:tcPr>
            <w:tcW w:w="1512" w:type="dxa"/>
            <w:tcBorders>
              <w:top w:val="nil"/>
              <w:left w:val="single" w:sz="4" w:space="0" w:color="auto"/>
              <w:bottom w:val="single" w:sz="4" w:space="0" w:color="auto"/>
              <w:right w:val="single" w:sz="4" w:space="0" w:color="auto"/>
            </w:tcBorders>
          </w:tcPr>
          <w:p w:rsidR="003415DF" w:rsidRDefault="00476D72">
            <w:pPr>
              <w:pStyle w:val="aff6"/>
              <w:jc w:val="center"/>
            </w:pPr>
            <w:r>
              <w:t>V</w:t>
            </w:r>
          </w:p>
        </w:tc>
        <w:tc>
          <w:tcPr>
            <w:tcW w:w="1622" w:type="dxa"/>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1675" w:type="dxa"/>
            <w:tcBorders>
              <w:top w:val="nil"/>
              <w:left w:val="single" w:sz="4" w:space="0" w:color="auto"/>
              <w:bottom w:val="single" w:sz="4" w:space="0" w:color="auto"/>
              <w:right w:val="single" w:sz="4" w:space="0" w:color="auto"/>
            </w:tcBorders>
          </w:tcPr>
          <w:p w:rsidR="003415DF" w:rsidRDefault="00476D72">
            <w:pPr>
              <w:pStyle w:val="aff6"/>
              <w:jc w:val="center"/>
            </w:pPr>
            <w:r>
              <w:t>1200</w:t>
            </w:r>
          </w:p>
        </w:tc>
        <w:tc>
          <w:tcPr>
            <w:tcW w:w="1531" w:type="dxa"/>
            <w:tcBorders>
              <w:top w:val="nil"/>
              <w:left w:val="single" w:sz="4" w:space="0" w:color="auto"/>
              <w:bottom w:val="single" w:sz="4" w:space="0" w:color="auto"/>
              <w:right w:val="single" w:sz="4" w:space="0" w:color="auto"/>
            </w:tcBorders>
          </w:tcPr>
          <w:p w:rsidR="003415DF" w:rsidRDefault="00476D72">
            <w:pPr>
              <w:pStyle w:val="aff6"/>
              <w:jc w:val="center"/>
            </w:pPr>
            <w:r>
              <w:t>600</w:t>
            </w:r>
            <w:hyperlink w:anchor="sub_61333" w:history="1">
              <w:r>
                <w:rPr>
                  <w:rStyle w:val="a4"/>
                </w:rPr>
                <w:t>***</w:t>
              </w:r>
            </w:hyperlink>
          </w:p>
        </w:tc>
        <w:tc>
          <w:tcPr>
            <w:tcW w:w="1598" w:type="dxa"/>
            <w:tcBorders>
              <w:top w:val="nil"/>
              <w:left w:val="single" w:sz="4" w:space="0" w:color="auto"/>
              <w:bottom w:val="single" w:sz="4" w:space="0" w:color="auto"/>
            </w:tcBorders>
          </w:tcPr>
          <w:p w:rsidR="003415DF" w:rsidRDefault="003415DF">
            <w:pPr>
              <w:pStyle w:val="aff6"/>
            </w:pPr>
          </w:p>
        </w:tc>
      </w:tr>
      <w:tr w:rsidR="003415DF">
        <w:tc>
          <w:tcPr>
            <w:tcW w:w="1080" w:type="dxa"/>
            <w:tcBorders>
              <w:top w:val="single" w:sz="4" w:space="0" w:color="auto"/>
              <w:bottom w:val="nil"/>
              <w:right w:val="single" w:sz="4" w:space="0" w:color="auto"/>
            </w:tcBorders>
          </w:tcPr>
          <w:p w:rsidR="003415DF" w:rsidRDefault="00476D72">
            <w:pPr>
              <w:pStyle w:val="aff6"/>
              <w:jc w:val="center"/>
            </w:pPr>
            <w:r>
              <w:t>Г</w:t>
            </w:r>
          </w:p>
        </w:tc>
        <w:tc>
          <w:tcPr>
            <w:tcW w:w="1219" w:type="dxa"/>
            <w:tcBorders>
              <w:top w:val="single" w:sz="4" w:space="0" w:color="auto"/>
              <w:left w:val="single" w:sz="4" w:space="0" w:color="auto"/>
              <w:bottom w:val="nil"/>
              <w:right w:val="single" w:sz="4" w:space="0" w:color="auto"/>
            </w:tcBorders>
          </w:tcPr>
          <w:p w:rsidR="003415DF" w:rsidRDefault="00476D72">
            <w:pPr>
              <w:pStyle w:val="aff6"/>
              <w:jc w:val="center"/>
            </w:pPr>
            <w:r>
              <w:t>54</w:t>
            </w:r>
          </w:p>
        </w:tc>
        <w:tc>
          <w:tcPr>
            <w:tcW w:w="1512" w:type="dxa"/>
            <w:tcBorders>
              <w:top w:val="single" w:sz="4" w:space="0" w:color="auto"/>
              <w:left w:val="single" w:sz="4" w:space="0" w:color="auto"/>
              <w:bottom w:val="nil"/>
              <w:right w:val="single" w:sz="4" w:space="0" w:color="auto"/>
            </w:tcBorders>
          </w:tcPr>
          <w:p w:rsidR="003415DF" w:rsidRDefault="00476D72">
            <w:pPr>
              <w:pStyle w:val="aff6"/>
              <w:jc w:val="center"/>
            </w:pPr>
            <w:r>
              <w:t>I, II</w:t>
            </w:r>
          </w:p>
        </w:tc>
        <w:tc>
          <w:tcPr>
            <w:tcW w:w="1622" w:type="dxa"/>
            <w:tcBorders>
              <w:top w:val="single" w:sz="4" w:space="0" w:color="auto"/>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4804" w:type="dxa"/>
            <w:gridSpan w:val="3"/>
            <w:tcBorders>
              <w:top w:val="single" w:sz="4" w:space="0" w:color="auto"/>
              <w:left w:val="single" w:sz="4" w:space="0" w:color="auto"/>
              <w:bottom w:val="single" w:sz="4" w:space="0" w:color="auto"/>
            </w:tcBorders>
          </w:tcPr>
          <w:p w:rsidR="003415DF" w:rsidRDefault="00476D72">
            <w:pPr>
              <w:pStyle w:val="aff6"/>
              <w:jc w:val="center"/>
            </w:pPr>
            <w:r>
              <w:t>Не ограничивается</w:t>
            </w:r>
          </w:p>
        </w:tc>
      </w:tr>
      <w:tr w:rsidR="003415DF">
        <w:tc>
          <w:tcPr>
            <w:tcW w:w="1080" w:type="dxa"/>
            <w:tcBorders>
              <w:top w:val="nil"/>
              <w:bottom w:val="nil"/>
              <w:right w:val="single" w:sz="4" w:space="0" w:color="auto"/>
            </w:tcBorders>
          </w:tcPr>
          <w:p w:rsidR="003415DF" w:rsidRDefault="003415DF">
            <w:pPr>
              <w:pStyle w:val="aff6"/>
            </w:pPr>
          </w:p>
        </w:tc>
        <w:tc>
          <w:tcPr>
            <w:tcW w:w="1219" w:type="dxa"/>
            <w:tcBorders>
              <w:top w:val="nil"/>
              <w:left w:val="single" w:sz="4" w:space="0" w:color="auto"/>
              <w:bottom w:val="nil"/>
              <w:right w:val="single" w:sz="4" w:space="0" w:color="auto"/>
            </w:tcBorders>
          </w:tcPr>
          <w:p w:rsidR="003415DF" w:rsidRDefault="00476D72">
            <w:pPr>
              <w:pStyle w:val="aff6"/>
              <w:jc w:val="center"/>
            </w:pPr>
            <w:r>
              <w:t>36</w:t>
            </w:r>
          </w:p>
        </w:tc>
        <w:tc>
          <w:tcPr>
            <w:tcW w:w="1512" w:type="dxa"/>
            <w:tcBorders>
              <w:top w:val="nil"/>
              <w:left w:val="single" w:sz="4" w:space="0" w:color="auto"/>
              <w:bottom w:val="nil"/>
              <w:right w:val="single" w:sz="4" w:space="0" w:color="auto"/>
            </w:tcBorders>
          </w:tcPr>
          <w:p w:rsidR="003415DF" w:rsidRDefault="00476D72">
            <w:pPr>
              <w:pStyle w:val="aff6"/>
              <w:jc w:val="center"/>
            </w:pPr>
            <w:r>
              <w:t>III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675" w:type="dxa"/>
            <w:tcBorders>
              <w:top w:val="single" w:sz="4" w:space="0" w:color="auto"/>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531" w:type="dxa"/>
            <w:tcBorders>
              <w:top w:val="single" w:sz="4" w:space="0" w:color="auto"/>
              <w:left w:val="single" w:sz="4" w:space="0" w:color="auto"/>
              <w:bottom w:val="nil"/>
              <w:right w:val="single" w:sz="4" w:space="0" w:color="auto"/>
            </w:tcBorders>
          </w:tcPr>
          <w:p w:rsidR="003415DF" w:rsidRDefault="00476D72">
            <w:pPr>
              <w:pStyle w:val="aff6"/>
              <w:jc w:val="center"/>
            </w:pPr>
            <w:r>
              <w:t>25 000</w:t>
            </w:r>
          </w:p>
        </w:tc>
        <w:tc>
          <w:tcPr>
            <w:tcW w:w="1598" w:type="dxa"/>
            <w:tcBorders>
              <w:top w:val="single" w:sz="4" w:space="0" w:color="auto"/>
              <w:left w:val="single" w:sz="4" w:space="0" w:color="auto"/>
              <w:bottom w:val="nil"/>
            </w:tcBorders>
          </w:tcPr>
          <w:p w:rsidR="003415DF" w:rsidRDefault="00476D72">
            <w:pPr>
              <w:pStyle w:val="aff6"/>
              <w:jc w:val="center"/>
            </w:pPr>
            <w:r>
              <w:t>10 400</w:t>
            </w:r>
          </w:p>
        </w:tc>
      </w:tr>
      <w:tr w:rsidR="003415DF">
        <w:tc>
          <w:tcPr>
            <w:tcW w:w="1080" w:type="dxa"/>
            <w:tcBorders>
              <w:top w:val="nil"/>
              <w:bottom w:val="nil"/>
              <w:right w:val="single" w:sz="4" w:space="0" w:color="auto"/>
            </w:tcBorders>
          </w:tcPr>
          <w:p w:rsidR="003415DF" w:rsidRDefault="003415DF">
            <w:pPr>
              <w:pStyle w:val="aff6"/>
            </w:pPr>
          </w:p>
        </w:tc>
        <w:tc>
          <w:tcPr>
            <w:tcW w:w="1219" w:type="dxa"/>
            <w:tcBorders>
              <w:top w:val="nil"/>
              <w:left w:val="single" w:sz="4" w:space="0" w:color="auto"/>
              <w:bottom w:val="nil"/>
              <w:right w:val="single" w:sz="4" w:space="0" w:color="auto"/>
            </w:tcBorders>
          </w:tcPr>
          <w:p w:rsidR="003415DF" w:rsidRDefault="00476D72">
            <w:pPr>
              <w:pStyle w:val="aff6"/>
              <w:jc w:val="center"/>
            </w:pPr>
            <w:r>
              <w:t>30</w:t>
            </w:r>
          </w:p>
        </w:tc>
        <w:tc>
          <w:tcPr>
            <w:tcW w:w="1512" w:type="dxa"/>
            <w:tcBorders>
              <w:top w:val="nil"/>
              <w:left w:val="single" w:sz="4" w:space="0" w:color="auto"/>
              <w:bottom w:val="nil"/>
              <w:right w:val="single" w:sz="4" w:space="0" w:color="auto"/>
            </w:tcBorders>
          </w:tcPr>
          <w:p w:rsidR="003415DF" w:rsidRDefault="00476D72">
            <w:pPr>
              <w:pStyle w:val="aff6"/>
              <w:jc w:val="center"/>
            </w:pPr>
            <w:r>
              <w:t>III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1</w:t>
            </w:r>
            <w:proofErr w:type="gramEnd"/>
          </w:p>
        </w:tc>
        <w:tc>
          <w:tcPr>
            <w:tcW w:w="1675" w:type="dxa"/>
            <w:tcBorders>
              <w:top w:val="nil"/>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531" w:type="dxa"/>
            <w:tcBorders>
              <w:top w:val="nil"/>
              <w:left w:val="single" w:sz="4" w:space="0" w:color="auto"/>
              <w:bottom w:val="nil"/>
              <w:right w:val="single" w:sz="4" w:space="0" w:color="auto"/>
            </w:tcBorders>
          </w:tcPr>
          <w:p w:rsidR="003415DF" w:rsidRDefault="00476D72">
            <w:pPr>
              <w:pStyle w:val="aff6"/>
              <w:jc w:val="center"/>
            </w:pPr>
            <w:r>
              <w:t>10 400</w:t>
            </w:r>
          </w:p>
        </w:tc>
        <w:tc>
          <w:tcPr>
            <w:tcW w:w="1598" w:type="dxa"/>
            <w:tcBorders>
              <w:top w:val="nil"/>
              <w:left w:val="single" w:sz="4" w:space="0" w:color="auto"/>
              <w:bottom w:val="nil"/>
            </w:tcBorders>
          </w:tcPr>
          <w:p w:rsidR="003415DF" w:rsidRDefault="00476D72">
            <w:pPr>
              <w:pStyle w:val="aff6"/>
              <w:jc w:val="center"/>
            </w:pPr>
            <w:r>
              <w:t>7800</w:t>
            </w:r>
          </w:p>
        </w:tc>
      </w:tr>
      <w:tr w:rsidR="003415DF">
        <w:tc>
          <w:tcPr>
            <w:tcW w:w="1080" w:type="dxa"/>
            <w:tcBorders>
              <w:top w:val="nil"/>
              <w:bottom w:val="nil"/>
              <w:right w:val="single" w:sz="4" w:space="0" w:color="auto"/>
            </w:tcBorders>
          </w:tcPr>
          <w:p w:rsidR="003415DF" w:rsidRDefault="003415DF">
            <w:pPr>
              <w:pStyle w:val="aff6"/>
            </w:pPr>
          </w:p>
        </w:tc>
        <w:tc>
          <w:tcPr>
            <w:tcW w:w="1219" w:type="dxa"/>
            <w:tcBorders>
              <w:top w:val="nil"/>
              <w:left w:val="single" w:sz="4" w:space="0" w:color="auto"/>
              <w:bottom w:val="nil"/>
              <w:right w:val="single" w:sz="4" w:space="0" w:color="auto"/>
            </w:tcBorders>
          </w:tcPr>
          <w:p w:rsidR="003415DF" w:rsidRDefault="00476D72">
            <w:pPr>
              <w:pStyle w:val="aff6"/>
              <w:jc w:val="center"/>
            </w:pPr>
            <w:r>
              <w:t>24</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675" w:type="dxa"/>
            <w:tcBorders>
              <w:top w:val="nil"/>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531" w:type="dxa"/>
            <w:tcBorders>
              <w:top w:val="nil"/>
              <w:left w:val="single" w:sz="4" w:space="0" w:color="auto"/>
              <w:bottom w:val="nil"/>
              <w:right w:val="single" w:sz="4" w:space="0" w:color="auto"/>
            </w:tcBorders>
          </w:tcPr>
          <w:p w:rsidR="003415DF" w:rsidRDefault="00476D72">
            <w:pPr>
              <w:pStyle w:val="aff6"/>
              <w:jc w:val="center"/>
            </w:pPr>
            <w:r>
              <w:t>10 400</w:t>
            </w:r>
          </w:p>
        </w:tc>
        <w:tc>
          <w:tcPr>
            <w:tcW w:w="1598" w:type="dxa"/>
            <w:tcBorders>
              <w:top w:val="nil"/>
              <w:left w:val="single" w:sz="4" w:space="0" w:color="auto"/>
              <w:bottom w:val="nil"/>
            </w:tcBorders>
          </w:tcPr>
          <w:p w:rsidR="003415DF" w:rsidRDefault="00476D72">
            <w:pPr>
              <w:pStyle w:val="aff6"/>
              <w:jc w:val="center"/>
            </w:pPr>
            <w:r>
              <w:t>5200</w:t>
            </w:r>
          </w:p>
        </w:tc>
      </w:tr>
      <w:tr w:rsidR="003415DF">
        <w:tc>
          <w:tcPr>
            <w:tcW w:w="1080" w:type="dxa"/>
            <w:tcBorders>
              <w:top w:val="nil"/>
              <w:bottom w:val="single" w:sz="4" w:space="0" w:color="auto"/>
              <w:right w:val="single" w:sz="4" w:space="0" w:color="auto"/>
            </w:tcBorders>
          </w:tcPr>
          <w:p w:rsidR="003415DF" w:rsidRDefault="003415DF">
            <w:pPr>
              <w:pStyle w:val="aff6"/>
            </w:pPr>
          </w:p>
        </w:tc>
        <w:tc>
          <w:tcPr>
            <w:tcW w:w="1219" w:type="dxa"/>
            <w:tcBorders>
              <w:top w:val="nil"/>
              <w:left w:val="single" w:sz="4" w:space="0" w:color="auto"/>
              <w:bottom w:val="single" w:sz="4" w:space="0" w:color="auto"/>
              <w:right w:val="single" w:sz="4" w:space="0" w:color="auto"/>
            </w:tcBorders>
          </w:tcPr>
          <w:p w:rsidR="003415DF" w:rsidRDefault="00476D72">
            <w:pPr>
              <w:pStyle w:val="aff6"/>
              <w:jc w:val="center"/>
            </w:pPr>
            <w:r>
              <w:t>18</w:t>
            </w:r>
          </w:p>
        </w:tc>
        <w:tc>
          <w:tcPr>
            <w:tcW w:w="1512" w:type="dxa"/>
            <w:tcBorders>
              <w:top w:val="nil"/>
              <w:left w:val="single" w:sz="4" w:space="0" w:color="auto"/>
              <w:bottom w:val="single" w:sz="4" w:space="0" w:color="auto"/>
              <w:right w:val="single" w:sz="4" w:space="0" w:color="auto"/>
            </w:tcBorders>
          </w:tcPr>
          <w:p w:rsidR="003415DF" w:rsidRDefault="00476D72">
            <w:pPr>
              <w:pStyle w:val="aff6"/>
              <w:jc w:val="center"/>
            </w:pPr>
            <w:r>
              <w:t>IV</w:t>
            </w:r>
          </w:p>
        </w:tc>
        <w:tc>
          <w:tcPr>
            <w:tcW w:w="1622"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675" w:type="dxa"/>
            <w:tcBorders>
              <w:top w:val="nil"/>
              <w:left w:val="single" w:sz="4" w:space="0" w:color="auto"/>
              <w:bottom w:val="single" w:sz="4" w:space="0" w:color="auto"/>
              <w:right w:val="single" w:sz="4" w:space="0" w:color="auto"/>
            </w:tcBorders>
          </w:tcPr>
          <w:p w:rsidR="003415DF" w:rsidRDefault="00476D72">
            <w:pPr>
              <w:pStyle w:val="aff6"/>
              <w:jc w:val="center"/>
            </w:pPr>
            <w:r>
              <w:t>6500</w:t>
            </w:r>
          </w:p>
        </w:tc>
        <w:tc>
          <w:tcPr>
            <w:tcW w:w="1531" w:type="dxa"/>
            <w:tcBorders>
              <w:top w:val="nil"/>
              <w:left w:val="single" w:sz="4" w:space="0" w:color="auto"/>
              <w:bottom w:val="single" w:sz="4" w:space="0" w:color="auto"/>
              <w:right w:val="single" w:sz="4" w:space="0" w:color="auto"/>
            </w:tcBorders>
          </w:tcPr>
          <w:p w:rsidR="003415DF" w:rsidRDefault="00476D72">
            <w:pPr>
              <w:pStyle w:val="aff6"/>
              <w:jc w:val="center"/>
            </w:pPr>
            <w:r>
              <w:t>5200</w:t>
            </w:r>
          </w:p>
        </w:tc>
        <w:tc>
          <w:tcPr>
            <w:tcW w:w="1598" w:type="dxa"/>
            <w:tcBorders>
              <w:top w:val="nil"/>
              <w:left w:val="single" w:sz="4" w:space="0" w:color="auto"/>
              <w:bottom w:val="single" w:sz="4" w:space="0" w:color="auto"/>
            </w:tcBorders>
          </w:tcPr>
          <w:p w:rsidR="003415DF" w:rsidRDefault="00476D72">
            <w:pPr>
              <w:pStyle w:val="aff6"/>
              <w:jc w:val="center"/>
            </w:pPr>
            <w:r>
              <w:t>-</w:t>
            </w:r>
          </w:p>
        </w:tc>
      </w:tr>
      <w:tr w:rsidR="003415DF">
        <w:tc>
          <w:tcPr>
            <w:tcW w:w="1080" w:type="dxa"/>
            <w:tcBorders>
              <w:top w:val="single" w:sz="4" w:space="0" w:color="auto"/>
              <w:bottom w:val="nil"/>
              <w:right w:val="single" w:sz="4" w:space="0" w:color="auto"/>
            </w:tcBorders>
          </w:tcPr>
          <w:p w:rsidR="003415DF" w:rsidRDefault="00476D72">
            <w:pPr>
              <w:pStyle w:val="aff6"/>
              <w:jc w:val="center"/>
            </w:pPr>
            <w:r>
              <w:t>Д</w:t>
            </w:r>
          </w:p>
        </w:tc>
        <w:tc>
          <w:tcPr>
            <w:tcW w:w="1219" w:type="dxa"/>
            <w:tcBorders>
              <w:top w:val="single" w:sz="4" w:space="0" w:color="auto"/>
              <w:left w:val="single" w:sz="4" w:space="0" w:color="auto"/>
              <w:bottom w:val="nil"/>
              <w:right w:val="single" w:sz="4" w:space="0" w:color="auto"/>
            </w:tcBorders>
          </w:tcPr>
          <w:p w:rsidR="003415DF" w:rsidRDefault="00476D72">
            <w:pPr>
              <w:pStyle w:val="aff6"/>
              <w:jc w:val="center"/>
            </w:pPr>
            <w:r>
              <w:t>54</w:t>
            </w:r>
          </w:p>
        </w:tc>
        <w:tc>
          <w:tcPr>
            <w:tcW w:w="1512" w:type="dxa"/>
            <w:tcBorders>
              <w:top w:val="single" w:sz="4" w:space="0" w:color="auto"/>
              <w:left w:val="single" w:sz="4" w:space="0" w:color="auto"/>
              <w:bottom w:val="nil"/>
              <w:right w:val="single" w:sz="4" w:space="0" w:color="auto"/>
            </w:tcBorders>
          </w:tcPr>
          <w:p w:rsidR="003415DF" w:rsidRDefault="00476D72">
            <w:pPr>
              <w:pStyle w:val="aff6"/>
              <w:jc w:val="center"/>
            </w:pPr>
            <w:r>
              <w:t>I, II</w:t>
            </w:r>
          </w:p>
        </w:tc>
        <w:tc>
          <w:tcPr>
            <w:tcW w:w="1622" w:type="dxa"/>
            <w:tcBorders>
              <w:top w:val="single" w:sz="4" w:space="0" w:color="auto"/>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4804" w:type="dxa"/>
            <w:gridSpan w:val="3"/>
            <w:tcBorders>
              <w:top w:val="single" w:sz="4" w:space="0" w:color="auto"/>
              <w:left w:val="single" w:sz="4" w:space="0" w:color="auto"/>
              <w:bottom w:val="single" w:sz="4" w:space="0" w:color="auto"/>
            </w:tcBorders>
          </w:tcPr>
          <w:p w:rsidR="003415DF" w:rsidRDefault="00476D72">
            <w:pPr>
              <w:pStyle w:val="aff6"/>
              <w:jc w:val="center"/>
            </w:pPr>
            <w:r>
              <w:t>Не ограничивается</w:t>
            </w:r>
          </w:p>
        </w:tc>
      </w:tr>
      <w:tr w:rsidR="003415DF">
        <w:tc>
          <w:tcPr>
            <w:tcW w:w="1080" w:type="dxa"/>
            <w:tcBorders>
              <w:top w:val="nil"/>
              <w:bottom w:val="nil"/>
              <w:right w:val="single" w:sz="4" w:space="0" w:color="auto"/>
            </w:tcBorders>
          </w:tcPr>
          <w:p w:rsidR="003415DF" w:rsidRDefault="003415DF">
            <w:pPr>
              <w:pStyle w:val="aff6"/>
            </w:pPr>
          </w:p>
        </w:tc>
        <w:tc>
          <w:tcPr>
            <w:tcW w:w="1219" w:type="dxa"/>
            <w:tcBorders>
              <w:top w:val="nil"/>
              <w:left w:val="single" w:sz="4" w:space="0" w:color="auto"/>
              <w:bottom w:val="nil"/>
              <w:right w:val="single" w:sz="4" w:space="0" w:color="auto"/>
            </w:tcBorders>
          </w:tcPr>
          <w:p w:rsidR="003415DF" w:rsidRDefault="00476D72">
            <w:pPr>
              <w:pStyle w:val="aff6"/>
              <w:jc w:val="center"/>
            </w:pPr>
            <w:r>
              <w:t>36</w:t>
            </w:r>
          </w:p>
        </w:tc>
        <w:tc>
          <w:tcPr>
            <w:tcW w:w="1512" w:type="dxa"/>
            <w:tcBorders>
              <w:top w:val="nil"/>
              <w:left w:val="single" w:sz="4" w:space="0" w:color="auto"/>
              <w:bottom w:val="nil"/>
              <w:right w:val="single" w:sz="4" w:space="0" w:color="auto"/>
            </w:tcBorders>
          </w:tcPr>
          <w:p w:rsidR="003415DF" w:rsidRDefault="00476D72">
            <w:pPr>
              <w:pStyle w:val="aff6"/>
              <w:jc w:val="center"/>
            </w:pPr>
            <w:r>
              <w:t>III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675" w:type="dxa"/>
            <w:tcBorders>
              <w:top w:val="single" w:sz="4" w:space="0" w:color="auto"/>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531" w:type="dxa"/>
            <w:tcBorders>
              <w:top w:val="single" w:sz="4" w:space="0" w:color="auto"/>
              <w:left w:val="single" w:sz="4" w:space="0" w:color="auto"/>
              <w:bottom w:val="nil"/>
              <w:right w:val="single" w:sz="4" w:space="0" w:color="auto"/>
            </w:tcBorders>
          </w:tcPr>
          <w:p w:rsidR="003415DF" w:rsidRDefault="00476D72">
            <w:pPr>
              <w:pStyle w:val="aff6"/>
              <w:jc w:val="center"/>
            </w:pPr>
            <w:r>
              <w:t>50 000</w:t>
            </w:r>
          </w:p>
        </w:tc>
        <w:tc>
          <w:tcPr>
            <w:tcW w:w="1598" w:type="dxa"/>
            <w:tcBorders>
              <w:top w:val="single" w:sz="4" w:space="0" w:color="auto"/>
              <w:left w:val="single" w:sz="4" w:space="0" w:color="auto"/>
              <w:bottom w:val="nil"/>
            </w:tcBorders>
          </w:tcPr>
          <w:p w:rsidR="003415DF" w:rsidRDefault="00476D72">
            <w:pPr>
              <w:pStyle w:val="aff6"/>
              <w:jc w:val="center"/>
            </w:pPr>
            <w:r>
              <w:t>15 000</w:t>
            </w:r>
          </w:p>
        </w:tc>
      </w:tr>
      <w:tr w:rsidR="003415DF">
        <w:tc>
          <w:tcPr>
            <w:tcW w:w="1080" w:type="dxa"/>
            <w:tcBorders>
              <w:top w:val="nil"/>
              <w:bottom w:val="nil"/>
              <w:right w:val="single" w:sz="4" w:space="0" w:color="auto"/>
            </w:tcBorders>
          </w:tcPr>
          <w:p w:rsidR="003415DF" w:rsidRDefault="003415DF">
            <w:pPr>
              <w:pStyle w:val="aff6"/>
            </w:pPr>
          </w:p>
        </w:tc>
        <w:tc>
          <w:tcPr>
            <w:tcW w:w="1219" w:type="dxa"/>
            <w:tcBorders>
              <w:top w:val="nil"/>
              <w:left w:val="single" w:sz="4" w:space="0" w:color="auto"/>
              <w:bottom w:val="nil"/>
              <w:right w:val="single" w:sz="4" w:space="0" w:color="auto"/>
            </w:tcBorders>
          </w:tcPr>
          <w:p w:rsidR="003415DF" w:rsidRDefault="00476D72">
            <w:pPr>
              <w:pStyle w:val="aff6"/>
              <w:jc w:val="center"/>
            </w:pPr>
            <w:r>
              <w:t>30</w:t>
            </w:r>
          </w:p>
        </w:tc>
        <w:tc>
          <w:tcPr>
            <w:tcW w:w="1512" w:type="dxa"/>
            <w:tcBorders>
              <w:top w:val="nil"/>
              <w:left w:val="single" w:sz="4" w:space="0" w:color="auto"/>
              <w:bottom w:val="nil"/>
              <w:right w:val="single" w:sz="4" w:space="0" w:color="auto"/>
            </w:tcBorders>
          </w:tcPr>
          <w:p w:rsidR="003415DF" w:rsidRDefault="00476D72">
            <w:pPr>
              <w:pStyle w:val="aff6"/>
              <w:jc w:val="center"/>
            </w:pPr>
            <w:r>
              <w:t>III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1</w:t>
            </w:r>
            <w:proofErr w:type="gramEnd"/>
          </w:p>
        </w:tc>
        <w:tc>
          <w:tcPr>
            <w:tcW w:w="1675" w:type="dxa"/>
            <w:tcBorders>
              <w:top w:val="nil"/>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531" w:type="dxa"/>
            <w:tcBorders>
              <w:top w:val="nil"/>
              <w:left w:val="single" w:sz="4" w:space="0" w:color="auto"/>
              <w:bottom w:val="nil"/>
              <w:right w:val="single" w:sz="4" w:space="0" w:color="auto"/>
            </w:tcBorders>
          </w:tcPr>
          <w:p w:rsidR="003415DF" w:rsidRDefault="00476D72">
            <w:pPr>
              <w:pStyle w:val="aff6"/>
              <w:jc w:val="center"/>
            </w:pPr>
            <w:r>
              <w:t>25 000</w:t>
            </w:r>
          </w:p>
        </w:tc>
        <w:tc>
          <w:tcPr>
            <w:tcW w:w="1598" w:type="dxa"/>
            <w:tcBorders>
              <w:top w:val="nil"/>
              <w:left w:val="single" w:sz="4" w:space="0" w:color="auto"/>
              <w:bottom w:val="nil"/>
            </w:tcBorders>
          </w:tcPr>
          <w:p w:rsidR="003415DF" w:rsidRDefault="00476D72">
            <w:pPr>
              <w:pStyle w:val="aff6"/>
              <w:jc w:val="center"/>
            </w:pPr>
            <w:r>
              <w:t>10 400</w:t>
            </w:r>
          </w:p>
        </w:tc>
      </w:tr>
      <w:tr w:rsidR="003415DF">
        <w:tc>
          <w:tcPr>
            <w:tcW w:w="1080" w:type="dxa"/>
            <w:tcBorders>
              <w:top w:val="nil"/>
              <w:bottom w:val="nil"/>
              <w:right w:val="single" w:sz="4" w:space="0" w:color="auto"/>
            </w:tcBorders>
          </w:tcPr>
          <w:p w:rsidR="003415DF" w:rsidRDefault="003415DF">
            <w:pPr>
              <w:pStyle w:val="aff6"/>
            </w:pPr>
          </w:p>
        </w:tc>
        <w:tc>
          <w:tcPr>
            <w:tcW w:w="1219" w:type="dxa"/>
            <w:tcBorders>
              <w:top w:val="nil"/>
              <w:left w:val="single" w:sz="4" w:space="0" w:color="auto"/>
              <w:bottom w:val="nil"/>
              <w:right w:val="single" w:sz="4" w:space="0" w:color="auto"/>
            </w:tcBorders>
          </w:tcPr>
          <w:p w:rsidR="003415DF" w:rsidRDefault="00476D72">
            <w:pPr>
              <w:pStyle w:val="aff6"/>
              <w:jc w:val="center"/>
            </w:pPr>
            <w:r>
              <w:t>24</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r>
              <w:t>, С1</w:t>
            </w:r>
          </w:p>
        </w:tc>
        <w:tc>
          <w:tcPr>
            <w:tcW w:w="1675" w:type="dxa"/>
            <w:tcBorders>
              <w:top w:val="nil"/>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531" w:type="dxa"/>
            <w:tcBorders>
              <w:top w:val="nil"/>
              <w:left w:val="single" w:sz="4" w:space="0" w:color="auto"/>
              <w:bottom w:val="nil"/>
              <w:right w:val="single" w:sz="4" w:space="0" w:color="auto"/>
            </w:tcBorders>
          </w:tcPr>
          <w:p w:rsidR="003415DF" w:rsidRDefault="00476D72">
            <w:pPr>
              <w:pStyle w:val="aff6"/>
              <w:jc w:val="center"/>
            </w:pPr>
            <w:r>
              <w:t>25 000</w:t>
            </w:r>
          </w:p>
        </w:tc>
        <w:tc>
          <w:tcPr>
            <w:tcW w:w="1598" w:type="dxa"/>
            <w:tcBorders>
              <w:top w:val="nil"/>
              <w:left w:val="single" w:sz="4" w:space="0" w:color="auto"/>
              <w:bottom w:val="nil"/>
            </w:tcBorders>
          </w:tcPr>
          <w:p w:rsidR="003415DF" w:rsidRDefault="00476D72">
            <w:pPr>
              <w:pStyle w:val="aff6"/>
              <w:jc w:val="center"/>
            </w:pPr>
            <w:r>
              <w:t>7800</w:t>
            </w:r>
          </w:p>
        </w:tc>
      </w:tr>
      <w:tr w:rsidR="003415DF">
        <w:tc>
          <w:tcPr>
            <w:tcW w:w="1080" w:type="dxa"/>
            <w:tcBorders>
              <w:top w:val="nil"/>
              <w:bottom w:val="nil"/>
              <w:right w:val="single" w:sz="4" w:space="0" w:color="auto"/>
            </w:tcBorders>
          </w:tcPr>
          <w:p w:rsidR="003415DF" w:rsidRDefault="003415DF">
            <w:pPr>
              <w:pStyle w:val="aff6"/>
            </w:pPr>
          </w:p>
        </w:tc>
        <w:tc>
          <w:tcPr>
            <w:tcW w:w="1219" w:type="dxa"/>
            <w:tcBorders>
              <w:top w:val="nil"/>
              <w:left w:val="single" w:sz="4" w:space="0" w:color="auto"/>
              <w:bottom w:val="nil"/>
              <w:right w:val="single" w:sz="4" w:space="0" w:color="auto"/>
            </w:tcBorders>
          </w:tcPr>
          <w:p w:rsidR="003415DF" w:rsidRDefault="00476D72">
            <w:pPr>
              <w:pStyle w:val="aff6"/>
              <w:jc w:val="center"/>
            </w:pPr>
            <w:r>
              <w:t>18</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2</w:t>
            </w:r>
            <w:proofErr w:type="gramEnd"/>
            <w:r>
              <w:t>, С3</w:t>
            </w:r>
          </w:p>
        </w:tc>
        <w:tc>
          <w:tcPr>
            <w:tcW w:w="1675" w:type="dxa"/>
            <w:tcBorders>
              <w:top w:val="nil"/>
              <w:left w:val="single" w:sz="4" w:space="0" w:color="auto"/>
              <w:bottom w:val="nil"/>
              <w:right w:val="single" w:sz="4" w:space="0" w:color="auto"/>
            </w:tcBorders>
          </w:tcPr>
          <w:p w:rsidR="003415DF" w:rsidRDefault="00476D72">
            <w:pPr>
              <w:pStyle w:val="aff6"/>
              <w:jc w:val="center"/>
            </w:pPr>
            <w:r>
              <w:t>10 400</w:t>
            </w:r>
          </w:p>
        </w:tc>
        <w:tc>
          <w:tcPr>
            <w:tcW w:w="1531" w:type="dxa"/>
            <w:tcBorders>
              <w:top w:val="nil"/>
              <w:left w:val="single" w:sz="4" w:space="0" w:color="auto"/>
              <w:bottom w:val="nil"/>
              <w:right w:val="single" w:sz="4" w:space="0" w:color="auto"/>
            </w:tcBorders>
          </w:tcPr>
          <w:p w:rsidR="003415DF" w:rsidRDefault="00476D72">
            <w:pPr>
              <w:pStyle w:val="aff6"/>
              <w:jc w:val="center"/>
            </w:pPr>
            <w:r>
              <w:t>7800</w:t>
            </w:r>
          </w:p>
        </w:tc>
        <w:tc>
          <w:tcPr>
            <w:tcW w:w="1598" w:type="dxa"/>
            <w:tcBorders>
              <w:top w:val="nil"/>
              <w:left w:val="single" w:sz="4" w:space="0" w:color="auto"/>
              <w:bottom w:val="nil"/>
            </w:tcBorders>
          </w:tcPr>
          <w:p w:rsidR="003415DF" w:rsidRDefault="00476D72">
            <w:pPr>
              <w:pStyle w:val="aff6"/>
              <w:jc w:val="center"/>
            </w:pPr>
            <w:r>
              <w:t>-</w:t>
            </w:r>
          </w:p>
        </w:tc>
      </w:tr>
      <w:tr w:rsidR="003415DF">
        <w:tc>
          <w:tcPr>
            <w:tcW w:w="1080" w:type="dxa"/>
            <w:tcBorders>
              <w:top w:val="nil"/>
              <w:bottom w:val="single" w:sz="4" w:space="0" w:color="auto"/>
              <w:right w:val="single" w:sz="4" w:space="0" w:color="auto"/>
            </w:tcBorders>
          </w:tcPr>
          <w:p w:rsidR="003415DF" w:rsidRDefault="003415DF">
            <w:pPr>
              <w:pStyle w:val="aff6"/>
            </w:pPr>
          </w:p>
        </w:tc>
        <w:tc>
          <w:tcPr>
            <w:tcW w:w="1219" w:type="dxa"/>
            <w:tcBorders>
              <w:top w:val="nil"/>
              <w:left w:val="single" w:sz="4" w:space="0" w:color="auto"/>
              <w:bottom w:val="single" w:sz="4" w:space="0" w:color="auto"/>
              <w:right w:val="single" w:sz="4" w:space="0" w:color="auto"/>
            </w:tcBorders>
          </w:tcPr>
          <w:p w:rsidR="003415DF" w:rsidRDefault="00476D72">
            <w:pPr>
              <w:pStyle w:val="aff6"/>
              <w:jc w:val="center"/>
            </w:pPr>
            <w:r>
              <w:t>12</w:t>
            </w:r>
          </w:p>
        </w:tc>
        <w:tc>
          <w:tcPr>
            <w:tcW w:w="1512" w:type="dxa"/>
            <w:tcBorders>
              <w:top w:val="nil"/>
              <w:left w:val="single" w:sz="4" w:space="0" w:color="auto"/>
              <w:bottom w:val="single" w:sz="4" w:space="0" w:color="auto"/>
              <w:right w:val="single" w:sz="4" w:space="0" w:color="auto"/>
            </w:tcBorders>
          </w:tcPr>
          <w:p w:rsidR="003415DF" w:rsidRDefault="00476D72">
            <w:pPr>
              <w:pStyle w:val="aff6"/>
              <w:jc w:val="center"/>
            </w:pPr>
            <w:r>
              <w:t>V</w:t>
            </w:r>
          </w:p>
        </w:tc>
        <w:tc>
          <w:tcPr>
            <w:tcW w:w="1622" w:type="dxa"/>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1675" w:type="dxa"/>
            <w:tcBorders>
              <w:top w:val="nil"/>
              <w:left w:val="single" w:sz="4" w:space="0" w:color="auto"/>
              <w:bottom w:val="single" w:sz="4" w:space="0" w:color="auto"/>
              <w:right w:val="single" w:sz="4" w:space="0" w:color="auto"/>
            </w:tcBorders>
          </w:tcPr>
          <w:p w:rsidR="003415DF" w:rsidRDefault="00476D72">
            <w:pPr>
              <w:pStyle w:val="aff6"/>
              <w:jc w:val="center"/>
            </w:pPr>
            <w:r>
              <w:t>2600</w:t>
            </w:r>
          </w:p>
        </w:tc>
        <w:tc>
          <w:tcPr>
            <w:tcW w:w="1531" w:type="dxa"/>
            <w:tcBorders>
              <w:top w:val="nil"/>
              <w:left w:val="single" w:sz="4" w:space="0" w:color="auto"/>
              <w:bottom w:val="single" w:sz="4" w:space="0" w:color="auto"/>
              <w:right w:val="single" w:sz="4" w:space="0" w:color="auto"/>
            </w:tcBorders>
          </w:tcPr>
          <w:p w:rsidR="003415DF" w:rsidRDefault="00476D72">
            <w:pPr>
              <w:pStyle w:val="aff6"/>
              <w:jc w:val="center"/>
            </w:pPr>
            <w:r>
              <w:t>1500</w:t>
            </w:r>
          </w:p>
        </w:tc>
        <w:tc>
          <w:tcPr>
            <w:tcW w:w="1598" w:type="dxa"/>
            <w:tcBorders>
              <w:top w:val="nil"/>
              <w:left w:val="single" w:sz="4" w:space="0" w:color="auto"/>
              <w:bottom w:val="single" w:sz="4" w:space="0" w:color="auto"/>
            </w:tcBorders>
          </w:tcPr>
          <w:p w:rsidR="003415DF" w:rsidRDefault="00476D72">
            <w:pPr>
              <w:pStyle w:val="aff6"/>
              <w:jc w:val="center"/>
            </w:pPr>
            <w:r>
              <w:t>-</w:t>
            </w:r>
          </w:p>
        </w:tc>
      </w:tr>
      <w:tr w:rsidR="003415DF">
        <w:tc>
          <w:tcPr>
            <w:tcW w:w="10237" w:type="dxa"/>
            <w:gridSpan w:val="7"/>
            <w:tcBorders>
              <w:top w:val="single" w:sz="4" w:space="0" w:color="auto"/>
              <w:bottom w:val="single" w:sz="4" w:space="0" w:color="auto"/>
            </w:tcBorders>
          </w:tcPr>
          <w:p w:rsidR="003415DF" w:rsidRDefault="00476D72">
            <w:pPr>
              <w:pStyle w:val="aff6"/>
            </w:pPr>
            <w:bookmarkStart w:id="73" w:name="sub_61111"/>
            <w:r>
              <w:t xml:space="preserve">* Высота здания в данной таблице измеряется от пола 1-го этажа до потолка верхнего этажа, включая </w:t>
            </w:r>
            <w:proofErr w:type="gramStart"/>
            <w:r>
              <w:t>технический</w:t>
            </w:r>
            <w:proofErr w:type="gramEnd"/>
            <w:r>
              <w:t>; при переменной высоте потолка принимается средняя высота этажа. Высота одноэтажных зданий классов пожарной опасности С</w:t>
            </w:r>
            <w:proofErr w:type="gramStart"/>
            <w:r>
              <w:t>0</w:t>
            </w:r>
            <w:proofErr w:type="gramEnd"/>
            <w:r>
              <w:t xml:space="preserve"> и С1 не нормируется.</w:t>
            </w:r>
            <w:bookmarkEnd w:id="73"/>
          </w:p>
          <w:p w:rsidR="003415DF" w:rsidRDefault="00476D72">
            <w:pPr>
              <w:pStyle w:val="aff6"/>
            </w:pPr>
            <w:bookmarkStart w:id="74" w:name="sub_61222"/>
            <w:r>
              <w:t>** Для деревообрабатывающих производств.</w:t>
            </w:r>
            <w:bookmarkEnd w:id="74"/>
          </w:p>
          <w:p w:rsidR="003415DF" w:rsidRDefault="00476D72">
            <w:pPr>
              <w:pStyle w:val="aff6"/>
            </w:pPr>
            <w:bookmarkStart w:id="75" w:name="sub_61333"/>
            <w:r>
              <w:t>*** Для лесопильных цехов с числом рам до четырех, деревообрабатывающих цехов первичной обработки древесины и рубильных станций дробления древесины.</w:t>
            </w:r>
            <w:bookmarkEnd w:id="75"/>
          </w:p>
        </w:tc>
      </w:tr>
    </w:tbl>
    <w:p w:rsidR="003415DF" w:rsidRDefault="003415DF"/>
    <w:p w:rsidR="003415DF" w:rsidRDefault="00476D72">
      <w:bookmarkStart w:id="76" w:name="sub_612"/>
      <w:r>
        <w:t xml:space="preserve">6.1.2. Степень огнестойкости, класс конструктивной пожарной опасности, высоту зданий и площадь этажа в пределах пожарного отсека для животноводческих, птицеводческих и звероводческих зданий следует принимать по </w:t>
      </w:r>
      <w:hyperlink w:anchor="sub_62" w:history="1">
        <w:r>
          <w:rPr>
            <w:rStyle w:val="a4"/>
          </w:rPr>
          <w:t>таблице 6.2</w:t>
        </w:r>
      </w:hyperlink>
      <w:r>
        <w:t>.</w:t>
      </w:r>
    </w:p>
    <w:bookmarkEnd w:id="76"/>
    <w:p w:rsidR="003415DF" w:rsidRDefault="003415DF"/>
    <w:p w:rsidR="003415DF" w:rsidRDefault="00476D72">
      <w:pPr>
        <w:ind w:firstLine="698"/>
        <w:jc w:val="right"/>
      </w:pPr>
      <w:bookmarkStart w:id="77" w:name="sub_62"/>
      <w:r>
        <w:rPr>
          <w:rStyle w:val="a3"/>
        </w:rPr>
        <w:t>Таблица 6.2</w:t>
      </w:r>
    </w:p>
    <w:bookmarkEnd w:id="77"/>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0"/>
        <w:gridCol w:w="1264"/>
        <w:gridCol w:w="1512"/>
        <w:gridCol w:w="1622"/>
        <w:gridCol w:w="1605"/>
        <w:gridCol w:w="1424"/>
        <w:gridCol w:w="1685"/>
      </w:tblGrid>
      <w:tr w:rsidR="003415DF">
        <w:tc>
          <w:tcPr>
            <w:tcW w:w="1090" w:type="dxa"/>
            <w:vMerge w:val="restart"/>
            <w:tcBorders>
              <w:top w:val="single" w:sz="4" w:space="0" w:color="auto"/>
              <w:bottom w:val="nil"/>
              <w:right w:val="single" w:sz="4" w:space="0" w:color="auto"/>
            </w:tcBorders>
          </w:tcPr>
          <w:p w:rsidR="003415DF" w:rsidRDefault="00476D72">
            <w:pPr>
              <w:pStyle w:val="aff6"/>
              <w:jc w:val="center"/>
            </w:pPr>
            <w:r>
              <w:t>Категория зданий или пожарных отсеков</w:t>
            </w:r>
          </w:p>
        </w:tc>
        <w:tc>
          <w:tcPr>
            <w:tcW w:w="1264" w:type="dxa"/>
            <w:vMerge w:val="restart"/>
            <w:tcBorders>
              <w:top w:val="single" w:sz="4" w:space="0" w:color="auto"/>
              <w:left w:val="single" w:sz="4" w:space="0" w:color="auto"/>
              <w:bottom w:val="nil"/>
              <w:right w:val="single" w:sz="4" w:space="0" w:color="auto"/>
            </w:tcBorders>
          </w:tcPr>
          <w:p w:rsidR="003415DF" w:rsidRDefault="00476D72">
            <w:pPr>
              <w:pStyle w:val="aff6"/>
              <w:jc w:val="center"/>
            </w:pPr>
            <w:r>
              <w:t>Высота здания</w:t>
            </w:r>
            <w:hyperlink w:anchor="sub_62111" w:history="1">
              <w:r>
                <w:rPr>
                  <w:rStyle w:val="a4"/>
                </w:rPr>
                <w:t>*</w:t>
              </w:r>
            </w:hyperlink>
            <w:r>
              <w:t xml:space="preserve">, </w:t>
            </w:r>
            <w:proofErr w:type="gramStart"/>
            <w:r>
              <w:t>м</w:t>
            </w:r>
            <w:proofErr w:type="gramEnd"/>
          </w:p>
        </w:tc>
        <w:tc>
          <w:tcPr>
            <w:tcW w:w="1512" w:type="dxa"/>
            <w:vMerge w:val="restart"/>
            <w:tcBorders>
              <w:top w:val="single" w:sz="4" w:space="0" w:color="auto"/>
              <w:left w:val="single" w:sz="4" w:space="0" w:color="auto"/>
              <w:bottom w:val="nil"/>
              <w:right w:val="single" w:sz="4" w:space="0" w:color="auto"/>
            </w:tcBorders>
          </w:tcPr>
          <w:p w:rsidR="003415DF" w:rsidRDefault="00476D72">
            <w:pPr>
              <w:pStyle w:val="aff6"/>
              <w:jc w:val="center"/>
            </w:pPr>
            <w:r>
              <w:t>Степень огнестойкости здания</w:t>
            </w:r>
          </w:p>
        </w:tc>
        <w:tc>
          <w:tcPr>
            <w:tcW w:w="1622" w:type="dxa"/>
            <w:vMerge w:val="restart"/>
            <w:tcBorders>
              <w:top w:val="single" w:sz="4" w:space="0" w:color="auto"/>
              <w:left w:val="single" w:sz="4" w:space="0" w:color="auto"/>
              <w:bottom w:val="nil"/>
              <w:right w:val="single" w:sz="4" w:space="0" w:color="auto"/>
            </w:tcBorders>
          </w:tcPr>
          <w:p w:rsidR="003415DF" w:rsidRDefault="00476D72">
            <w:pPr>
              <w:pStyle w:val="aff6"/>
              <w:jc w:val="center"/>
            </w:pPr>
            <w:r>
              <w:t>Класс конструктивной пожарной опасности здания</w:t>
            </w:r>
          </w:p>
        </w:tc>
        <w:tc>
          <w:tcPr>
            <w:tcW w:w="4714" w:type="dxa"/>
            <w:gridSpan w:val="3"/>
            <w:tcBorders>
              <w:top w:val="single" w:sz="4" w:space="0" w:color="auto"/>
              <w:left w:val="single" w:sz="4" w:space="0" w:color="auto"/>
              <w:bottom w:val="single" w:sz="4" w:space="0" w:color="auto"/>
            </w:tcBorders>
          </w:tcPr>
          <w:p w:rsidR="003415DF" w:rsidRDefault="00476D72">
            <w:pPr>
              <w:pStyle w:val="aff6"/>
              <w:jc w:val="center"/>
            </w:pPr>
            <w:r>
              <w:t xml:space="preserve">Площадь этажа в пределах пожарного отсека зданий, </w:t>
            </w:r>
            <w:r w:rsidR="00FF4E42">
              <w:rPr>
                <w:noProof/>
              </w:rPr>
              <w:drawing>
                <wp:inline distT="0" distB="0" distL="0" distR="0">
                  <wp:extent cx="180975" cy="2095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r>
      <w:tr w:rsidR="003415DF">
        <w:tc>
          <w:tcPr>
            <w:tcW w:w="1090" w:type="dxa"/>
            <w:vMerge/>
            <w:tcBorders>
              <w:top w:val="nil"/>
              <w:bottom w:val="single" w:sz="4" w:space="0" w:color="auto"/>
              <w:right w:val="single" w:sz="4" w:space="0" w:color="auto"/>
            </w:tcBorders>
          </w:tcPr>
          <w:p w:rsidR="003415DF" w:rsidRDefault="003415DF">
            <w:pPr>
              <w:pStyle w:val="aff6"/>
            </w:pPr>
          </w:p>
        </w:tc>
        <w:tc>
          <w:tcPr>
            <w:tcW w:w="1264" w:type="dxa"/>
            <w:vMerge/>
            <w:tcBorders>
              <w:top w:val="nil"/>
              <w:left w:val="single" w:sz="4" w:space="0" w:color="auto"/>
              <w:bottom w:val="single" w:sz="4" w:space="0" w:color="auto"/>
              <w:right w:val="single" w:sz="4" w:space="0" w:color="auto"/>
            </w:tcBorders>
          </w:tcPr>
          <w:p w:rsidR="003415DF" w:rsidRDefault="003415DF">
            <w:pPr>
              <w:pStyle w:val="aff6"/>
            </w:pPr>
          </w:p>
        </w:tc>
        <w:tc>
          <w:tcPr>
            <w:tcW w:w="1512" w:type="dxa"/>
            <w:vMerge/>
            <w:tcBorders>
              <w:top w:val="nil"/>
              <w:left w:val="single" w:sz="4" w:space="0" w:color="auto"/>
              <w:bottom w:val="single" w:sz="4" w:space="0" w:color="auto"/>
              <w:right w:val="single" w:sz="4" w:space="0" w:color="auto"/>
            </w:tcBorders>
          </w:tcPr>
          <w:p w:rsidR="003415DF" w:rsidRDefault="003415DF">
            <w:pPr>
              <w:pStyle w:val="aff6"/>
            </w:pPr>
          </w:p>
        </w:tc>
        <w:tc>
          <w:tcPr>
            <w:tcW w:w="1622" w:type="dxa"/>
            <w:vMerge/>
            <w:tcBorders>
              <w:top w:val="nil"/>
              <w:left w:val="single" w:sz="4" w:space="0" w:color="auto"/>
              <w:bottom w:val="single" w:sz="4" w:space="0" w:color="auto"/>
              <w:right w:val="single" w:sz="4" w:space="0" w:color="auto"/>
            </w:tcBorders>
          </w:tcPr>
          <w:p w:rsidR="003415DF" w:rsidRDefault="003415DF">
            <w:pPr>
              <w:pStyle w:val="aff6"/>
            </w:pPr>
          </w:p>
        </w:tc>
        <w:tc>
          <w:tcPr>
            <w:tcW w:w="1605"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одноэтажных</w:t>
            </w:r>
          </w:p>
        </w:tc>
        <w:tc>
          <w:tcPr>
            <w:tcW w:w="1424"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двухэтажных</w:t>
            </w:r>
          </w:p>
        </w:tc>
        <w:tc>
          <w:tcPr>
            <w:tcW w:w="1685" w:type="dxa"/>
            <w:tcBorders>
              <w:top w:val="single" w:sz="4" w:space="0" w:color="auto"/>
              <w:left w:val="single" w:sz="4" w:space="0" w:color="auto"/>
              <w:bottom w:val="single" w:sz="4" w:space="0" w:color="auto"/>
            </w:tcBorders>
          </w:tcPr>
          <w:p w:rsidR="003415DF" w:rsidRDefault="00476D72">
            <w:pPr>
              <w:pStyle w:val="aff6"/>
              <w:jc w:val="center"/>
            </w:pPr>
            <w:r>
              <w:t>многоэтажных</w:t>
            </w:r>
          </w:p>
        </w:tc>
      </w:tr>
      <w:tr w:rsidR="003415DF">
        <w:tc>
          <w:tcPr>
            <w:tcW w:w="1090" w:type="dxa"/>
            <w:tcBorders>
              <w:top w:val="single" w:sz="4" w:space="0" w:color="auto"/>
              <w:bottom w:val="nil"/>
              <w:right w:val="single" w:sz="4" w:space="0" w:color="auto"/>
            </w:tcBorders>
          </w:tcPr>
          <w:p w:rsidR="003415DF" w:rsidRDefault="00476D72">
            <w:pPr>
              <w:pStyle w:val="aff6"/>
              <w:jc w:val="center"/>
            </w:pPr>
            <w:r>
              <w:t>В</w:t>
            </w:r>
          </w:p>
        </w:tc>
        <w:tc>
          <w:tcPr>
            <w:tcW w:w="1264" w:type="dxa"/>
            <w:tcBorders>
              <w:top w:val="single" w:sz="4" w:space="0" w:color="auto"/>
              <w:left w:val="single" w:sz="4" w:space="0" w:color="auto"/>
              <w:bottom w:val="nil"/>
              <w:right w:val="single" w:sz="4" w:space="0" w:color="auto"/>
            </w:tcBorders>
          </w:tcPr>
          <w:p w:rsidR="003415DF" w:rsidRDefault="00476D72">
            <w:pPr>
              <w:pStyle w:val="aff6"/>
              <w:jc w:val="center"/>
            </w:pPr>
            <w:r>
              <w:t>36</w:t>
            </w:r>
          </w:p>
        </w:tc>
        <w:tc>
          <w:tcPr>
            <w:tcW w:w="1512" w:type="dxa"/>
            <w:tcBorders>
              <w:top w:val="single" w:sz="4" w:space="0" w:color="auto"/>
              <w:left w:val="single" w:sz="4" w:space="0" w:color="auto"/>
              <w:bottom w:val="nil"/>
              <w:right w:val="single" w:sz="4" w:space="0" w:color="auto"/>
            </w:tcBorders>
          </w:tcPr>
          <w:p w:rsidR="003415DF" w:rsidRDefault="00476D72">
            <w:pPr>
              <w:pStyle w:val="aff6"/>
              <w:jc w:val="center"/>
            </w:pPr>
            <w:r>
              <w:t>I, II</w:t>
            </w:r>
          </w:p>
        </w:tc>
        <w:tc>
          <w:tcPr>
            <w:tcW w:w="1622" w:type="dxa"/>
            <w:tcBorders>
              <w:top w:val="single" w:sz="4" w:space="0" w:color="auto"/>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605" w:type="dxa"/>
            <w:tcBorders>
              <w:top w:val="single" w:sz="4" w:space="0" w:color="auto"/>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424" w:type="dxa"/>
            <w:tcBorders>
              <w:top w:val="single" w:sz="4" w:space="0" w:color="auto"/>
              <w:left w:val="single" w:sz="4" w:space="0" w:color="auto"/>
              <w:bottom w:val="nil"/>
              <w:right w:val="single" w:sz="4" w:space="0" w:color="auto"/>
            </w:tcBorders>
          </w:tcPr>
          <w:p w:rsidR="003415DF" w:rsidRDefault="00476D72">
            <w:pPr>
              <w:pStyle w:val="aff6"/>
              <w:jc w:val="center"/>
            </w:pPr>
            <w:r>
              <w:t>25 000</w:t>
            </w:r>
          </w:p>
        </w:tc>
        <w:tc>
          <w:tcPr>
            <w:tcW w:w="1685" w:type="dxa"/>
            <w:tcBorders>
              <w:top w:val="single" w:sz="4" w:space="0" w:color="auto"/>
              <w:left w:val="single" w:sz="4" w:space="0" w:color="auto"/>
              <w:bottom w:val="nil"/>
            </w:tcBorders>
          </w:tcPr>
          <w:p w:rsidR="003415DF" w:rsidRDefault="00476D72">
            <w:pPr>
              <w:pStyle w:val="aff6"/>
              <w:jc w:val="center"/>
            </w:pPr>
            <w:r>
              <w:t>10 400</w:t>
            </w:r>
          </w:p>
        </w:tc>
      </w:tr>
      <w:tr w:rsidR="003415DF">
        <w:tc>
          <w:tcPr>
            <w:tcW w:w="1090" w:type="dxa"/>
            <w:tcBorders>
              <w:top w:val="nil"/>
              <w:bottom w:val="nil"/>
              <w:right w:val="single" w:sz="4" w:space="0" w:color="auto"/>
            </w:tcBorders>
          </w:tcPr>
          <w:p w:rsidR="003415DF" w:rsidRDefault="003415DF">
            <w:pPr>
              <w:pStyle w:val="aff6"/>
            </w:pPr>
          </w:p>
        </w:tc>
        <w:tc>
          <w:tcPr>
            <w:tcW w:w="1264" w:type="dxa"/>
            <w:tcBorders>
              <w:top w:val="nil"/>
              <w:left w:val="single" w:sz="4" w:space="0" w:color="auto"/>
              <w:bottom w:val="nil"/>
              <w:right w:val="single" w:sz="4" w:space="0" w:color="auto"/>
            </w:tcBorders>
          </w:tcPr>
          <w:p w:rsidR="003415DF" w:rsidRDefault="00476D72">
            <w:pPr>
              <w:pStyle w:val="aff6"/>
              <w:jc w:val="center"/>
            </w:pPr>
            <w:r>
              <w:t>18</w:t>
            </w:r>
          </w:p>
        </w:tc>
        <w:tc>
          <w:tcPr>
            <w:tcW w:w="1512" w:type="dxa"/>
            <w:tcBorders>
              <w:top w:val="nil"/>
              <w:left w:val="single" w:sz="4" w:space="0" w:color="auto"/>
              <w:bottom w:val="nil"/>
              <w:right w:val="single" w:sz="4" w:space="0" w:color="auto"/>
            </w:tcBorders>
          </w:tcPr>
          <w:p w:rsidR="003415DF" w:rsidRDefault="00476D72">
            <w:pPr>
              <w:pStyle w:val="aff6"/>
              <w:jc w:val="center"/>
            </w:pPr>
            <w:r>
              <w:t>III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605" w:type="dxa"/>
            <w:tcBorders>
              <w:top w:val="nil"/>
              <w:left w:val="single" w:sz="4" w:space="0" w:color="auto"/>
              <w:bottom w:val="nil"/>
              <w:right w:val="single" w:sz="4" w:space="0" w:color="auto"/>
            </w:tcBorders>
          </w:tcPr>
          <w:p w:rsidR="003415DF" w:rsidRDefault="00476D72">
            <w:pPr>
              <w:pStyle w:val="aff6"/>
              <w:jc w:val="center"/>
            </w:pPr>
            <w:r>
              <w:t>25000</w:t>
            </w:r>
          </w:p>
        </w:tc>
        <w:tc>
          <w:tcPr>
            <w:tcW w:w="1424" w:type="dxa"/>
            <w:tcBorders>
              <w:top w:val="nil"/>
              <w:left w:val="single" w:sz="4" w:space="0" w:color="auto"/>
              <w:bottom w:val="nil"/>
              <w:right w:val="single" w:sz="4" w:space="0" w:color="auto"/>
            </w:tcBorders>
          </w:tcPr>
          <w:p w:rsidR="003415DF" w:rsidRDefault="00476D72">
            <w:pPr>
              <w:pStyle w:val="aff6"/>
              <w:jc w:val="center"/>
            </w:pPr>
            <w:r>
              <w:t>10 400</w:t>
            </w:r>
          </w:p>
        </w:tc>
        <w:tc>
          <w:tcPr>
            <w:tcW w:w="1685" w:type="dxa"/>
            <w:tcBorders>
              <w:top w:val="nil"/>
              <w:left w:val="single" w:sz="4" w:space="0" w:color="auto"/>
              <w:bottom w:val="nil"/>
            </w:tcBorders>
          </w:tcPr>
          <w:p w:rsidR="003415DF" w:rsidRDefault="00476D72">
            <w:pPr>
              <w:pStyle w:val="aff6"/>
              <w:jc w:val="center"/>
            </w:pPr>
            <w:r>
              <w:t>5200</w:t>
            </w:r>
          </w:p>
        </w:tc>
      </w:tr>
      <w:tr w:rsidR="003415DF">
        <w:tc>
          <w:tcPr>
            <w:tcW w:w="1090" w:type="dxa"/>
            <w:tcBorders>
              <w:top w:val="nil"/>
              <w:bottom w:val="nil"/>
              <w:right w:val="single" w:sz="4" w:space="0" w:color="auto"/>
            </w:tcBorders>
          </w:tcPr>
          <w:p w:rsidR="003415DF" w:rsidRDefault="003415DF">
            <w:pPr>
              <w:pStyle w:val="aff6"/>
            </w:pPr>
          </w:p>
        </w:tc>
        <w:tc>
          <w:tcPr>
            <w:tcW w:w="1264" w:type="dxa"/>
            <w:tcBorders>
              <w:top w:val="nil"/>
              <w:left w:val="single" w:sz="4" w:space="0" w:color="auto"/>
              <w:bottom w:val="nil"/>
              <w:right w:val="single" w:sz="4" w:space="0" w:color="auto"/>
            </w:tcBorders>
          </w:tcPr>
          <w:p w:rsidR="003415DF" w:rsidRDefault="00476D72">
            <w:pPr>
              <w:pStyle w:val="aff6"/>
              <w:jc w:val="center"/>
            </w:pPr>
            <w:r>
              <w:t>12</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r>
              <w:t>, С1</w:t>
            </w:r>
          </w:p>
        </w:tc>
        <w:tc>
          <w:tcPr>
            <w:tcW w:w="1605" w:type="dxa"/>
            <w:tcBorders>
              <w:top w:val="nil"/>
              <w:left w:val="single" w:sz="4" w:space="0" w:color="auto"/>
              <w:bottom w:val="nil"/>
              <w:right w:val="single" w:sz="4" w:space="0" w:color="auto"/>
            </w:tcBorders>
          </w:tcPr>
          <w:p w:rsidR="003415DF" w:rsidRDefault="00476D72">
            <w:pPr>
              <w:pStyle w:val="aff6"/>
              <w:jc w:val="center"/>
            </w:pPr>
            <w:r>
              <w:t>25000</w:t>
            </w:r>
          </w:p>
        </w:tc>
        <w:tc>
          <w:tcPr>
            <w:tcW w:w="1424" w:type="dxa"/>
            <w:tcBorders>
              <w:top w:val="nil"/>
              <w:left w:val="single" w:sz="4" w:space="0" w:color="auto"/>
              <w:bottom w:val="nil"/>
              <w:right w:val="single" w:sz="4" w:space="0" w:color="auto"/>
            </w:tcBorders>
          </w:tcPr>
          <w:p w:rsidR="003415DF" w:rsidRDefault="00476D72">
            <w:pPr>
              <w:pStyle w:val="aff6"/>
              <w:jc w:val="center"/>
            </w:pPr>
            <w:r>
              <w:t>10 400</w:t>
            </w:r>
          </w:p>
        </w:tc>
        <w:tc>
          <w:tcPr>
            <w:tcW w:w="1685" w:type="dxa"/>
            <w:tcBorders>
              <w:top w:val="nil"/>
              <w:left w:val="single" w:sz="4" w:space="0" w:color="auto"/>
              <w:bottom w:val="nil"/>
            </w:tcBorders>
          </w:tcPr>
          <w:p w:rsidR="003415DF" w:rsidRDefault="00476D72">
            <w:pPr>
              <w:pStyle w:val="aff6"/>
              <w:jc w:val="center"/>
            </w:pPr>
            <w:r>
              <w:t>-</w:t>
            </w:r>
          </w:p>
        </w:tc>
      </w:tr>
      <w:tr w:rsidR="003415DF">
        <w:tc>
          <w:tcPr>
            <w:tcW w:w="1090" w:type="dxa"/>
            <w:tcBorders>
              <w:top w:val="nil"/>
              <w:bottom w:val="nil"/>
              <w:right w:val="single" w:sz="4" w:space="0" w:color="auto"/>
            </w:tcBorders>
          </w:tcPr>
          <w:p w:rsidR="003415DF" w:rsidRDefault="003415DF">
            <w:pPr>
              <w:pStyle w:val="aff6"/>
            </w:pPr>
          </w:p>
        </w:tc>
        <w:tc>
          <w:tcPr>
            <w:tcW w:w="1264" w:type="dxa"/>
            <w:tcBorders>
              <w:top w:val="nil"/>
              <w:left w:val="single" w:sz="4" w:space="0" w:color="auto"/>
              <w:bottom w:val="nil"/>
              <w:right w:val="single" w:sz="4" w:space="0" w:color="auto"/>
            </w:tcBorders>
          </w:tcPr>
          <w:p w:rsidR="003415DF" w:rsidRDefault="00476D72">
            <w:pPr>
              <w:pStyle w:val="aff6"/>
              <w:jc w:val="center"/>
            </w:pPr>
            <w:r>
              <w:t>12</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2</w:t>
            </w:r>
            <w:proofErr w:type="gramEnd"/>
            <w:r>
              <w:t>, С3</w:t>
            </w:r>
          </w:p>
        </w:tc>
        <w:tc>
          <w:tcPr>
            <w:tcW w:w="1605" w:type="dxa"/>
            <w:tcBorders>
              <w:top w:val="nil"/>
              <w:left w:val="single" w:sz="4" w:space="0" w:color="auto"/>
              <w:bottom w:val="nil"/>
              <w:right w:val="single" w:sz="4" w:space="0" w:color="auto"/>
            </w:tcBorders>
          </w:tcPr>
          <w:p w:rsidR="003415DF" w:rsidRDefault="00476D72">
            <w:pPr>
              <w:pStyle w:val="aff6"/>
              <w:jc w:val="center"/>
            </w:pPr>
            <w:r>
              <w:t>2600</w:t>
            </w:r>
          </w:p>
        </w:tc>
        <w:tc>
          <w:tcPr>
            <w:tcW w:w="1424" w:type="dxa"/>
            <w:tcBorders>
              <w:top w:val="nil"/>
              <w:left w:val="single" w:sz="4" w:space="0" w:color="auto"/>
              <w:bottom w:val="nil"/>
              <w:right w:val="single" w:sz="4" w:space="0" w:color="auto"/>
            </w:tcBorders>
          </w:tcPr>
          <w:p w:rsidR="003415DF" w:rsidRDefault="00476D72">
            <w:pPr>
              <w:pStyle w:val="aff6"/>
              <w:jc w:val="center"/>
            </w:pPr>
            <w:r>
              <w:t>2000</w:t>
            </w:r>
          </w:p>
        </w:tc>
        <w:tc>
          <w:tcPr>
            <w:tcW w:w="1685" w:type="dxa"/>
            <w:tcBorders>
              <w:top w:val="nil"/>
              <w:left w:val="single" w:sz="4" w:space="0" w:color="auto"/>
              <w:bottom w:val="nil"/>
            </w:tcBorders>
          </w:tcPr>
          <w:p w:rsidR="003415DF" w:rsidRDefault="00476D72">
            <w:pPr>
              <w:pStyle w:val="aff6"/>
              <w:jc w:val="center"/>
            </w:pPr>
            <w:r>
              <w:t>-</w:t>
            </w:r>
          </w:p>
        </w:tc>
      </w:tr>
      <w:tr w:rsidR="003415DF">
        <w:tc>
          <w:tcPr>
            <w:tcW w:w="1090" w:type="dxa"/>
            <w:tcBorders>
              <w:top w:val="nil"/>
              <w:bottom w:val="single" w:sz="4" w:space="0" w:color="auto"/>
              <w:right w:val="single" w:sz="4" w:space="0" w:color="auto"/>
            </w:tcBorders>
          </w:tcPr>
          <w:p w:rsidR="003415DF" w:rsidRDefault="003415DF">
            <w:pPr>
              <w:pStyle w:val="aff6"/>
            </w:pPr>
          </w:p>
        </w:tc>
        <w:tc>
          <w:tcPr>
            <w:tcW w:w="1264" w:type="dxa"/>
            <w:tcBorders>
              <w:top w:val="nil"/>
              <w:left w:val="single" w:sz="4" w:space="0" w:color="auto"/>
              <w:bottom w:val="single" w:sz="4" w:space="0" w:color="auto"/>
              <w:right w:val="single" w:sz="4" w:space="0" w:color="auto"/>
            </w:tcBorders>
          </w:tcPr>
          <w:p w:rsidR="003415DF" w:rsidRDefault="00476D72">
            <w:pPr>
              <w:pStyle w:val="aff6"/>
              <w:jc w:val="center"/>
            </w:pPr>
            <w:r>
              <w:t>8</w:t>
            </w:r>
          </w:p>
        </w:tc>
        <w:tc>
          <w:tcPr>
            <w:tcW w:w="1512" w:type="dxa"/>
            <w:tcBorders>
              <w:top w:val="nil"/>
              <w:left w:val="single" w:sz="4" w:space="0" w:color="auto"/>
              <w:bottom w:val="single" w:sz="4" w:space="0" w:color="auto"/>
              <w:right w:val="single" w:sz="4" w:space="0" w:color="auto"/>
            </w:tcBorders>
          </w:tcPr>
          <w:p w:rsidR="003415DF" w:rsidRDefault="00476D72">
            <w:pPr>
              <w:pStyle w:val="aff6"/>
              <w:jc w:val="center"/>
            </w:pPr>
            <w:r>
              <w:t>V</w:t>
            </w:r>
          </w:p>
        </w:tc>
        <w:tc>
          <w:tcPr>
            <w:tcW w:w="1622" w:type="dxa"/>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1605" w:type="dxa"/>
            <w:tcBorders>
              <w:top w:val="nil"/>
              <w:left w:val="single" w:sz="4" w:space="0" w:color="auto"/>
              <w:bottom w:val="single" w:sz="4" w:space="0" w:color="auto"/>
              <w:right w:val="single" w:sz="4" w:space="0" w:color="auto"/>
            </w:tcBorders>
          </w:tcPr>
          <w:p w:rsidR="003415DF" w:rsidRDefault="00476D72">
            <w:pPr>
              <w:pStyle w:val="aff6"/>
              <w:jc w:val="center"/>
            </w:pPr>
            <w:r>
              <w:t>1200</w:t>
            </w:r>
          </w:p>
        </w:tc>
        <w:tc>
          <w:tcPr>
            <w:tcW w:w="1424"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685" w:type="dxa"/>
            <w:tcBorders>
              <w:top w:val="nil"/>
              <w:left w:val="single" w:sz="4" w:space="0" w:color="auto"/>
              <w:bottom w:val="single" w:sz="4" w:space="0" w:color="auto"/>
            </w:tcBorders>
          </w:tcPr>
          <w:p w:rsidR="003415DF" w:rsidRDefault="00476D72">
            <w:pPr>
              <w:pStyle w:val="aff6"/>
              <w:jc w:val="center"/>
            </w:pPr>
            <w:r>
              <w:t>-</w:t>
            </w:r>
          </w:p>
        </w:tc>
      </w:tr>
      <w:tr w:rsidR="003415DF">
        <w:tc>
          <w:tcPr>
            <w:tcW w:w="1090" w:type="dxa"/>
            <w:tcBorders>
              <w:top w:val="single" w:sz="4" w:space="0" w:color="auto"/>
              <w:bottom w:val="nil"/>
              <w:right w:val="single" w:sz="4" w:space="0" w:color="auto"/>
            </w:tcBorders>
          </w:tcPr>
          <w:p w:rsidR="003415DF" w:rsidRDefault="00476D72">
            <w:pPr>
              <w:pStyle w:val="aff6"/>
              <w:jc w:val="center"/>
            </w:pPr>
            <w:r>
              <w:t>Д</w:t>
            </w:r>
          </w:p>
        </w:tc>
        <w:tc>
          <w:tcPr>
            <w:tcW w:w="1264" w:type="dxa"/>
            <w:tcBorders>
              <w:top w:val="single" w:sz="4" w:space="0" w:color="auto"/>
              <w:left w:val="single" w:sz="4" w:space="0" w:color="auto"/>
              <w:bottom w:val="nil"/>
              <w:right w:val="single" w:sz="4" w:space="0" w:color="auto"/>
            </w:tcBorders>
          </w:tcPr>
          <w:p w:rsidR="003415DF" w:rsidRDefault="00476D72">
            <w:pPr>
              <w:pStyle w:val="aff6"/>
              <w:jc w:val="center"/>
            </w:pPr>
            <w:r>
              <w:t>36</w:t>
            </w:r>
          </w:p>
        </w:tc>
        <w:tc>
          <w:tcPr>
            <w:tcW w:w="1512" w:type="dxa"/>
            <w:tcBorders>
              <w:top w:val="single" w:sz="4" w:space="0" w:color="auto"/>
              <w:left w:val="single" w:sz="4" w:space="0" w:color="auto"/>
              <w:bottom w:val="nil"/>
              <w:right w:val="single" w:sz="4" w:space="0" w:color="auto"/>
            </w:tcBorders>
          </w:tcPr>
          <w:p w:rsidR="003415DF" w:rsidRDefault="00476D72">
            <w:pPr>
              <w:pStyle w:val="aff6"/>
              <w:jc w:val="center"/>
            </w:pPr>
            <w:r>
              <w:t>I, II</w:t>
            </w:r>
          </w:p>
        </w:tc>
        <w:tc>
          <w:tcPr>
            <w:tcW w:w="1622" w:type="dxa"/>
            <w:tcBorders>
              <w:top w:val="single" w:sz="4" w:space="0" w:color="auto"/>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4714" w:type="dxa"/>
            <w:gridSpan w:val="3"/>
            <w:tcBorders>
              <w:top w:val="single" w:sz="4" w:space="0" w:color="auto"/>
              <w:left w:val="single" w:sz="4" w:space="0" w:color="auto"/>
              <w:bottom w:val="single" w:sz="4" w:space="0" w:color="auto"/>
            </w:tcBorders>
          </w:tcPr>
          <w:p w:rsidR="003415DF" w:rsidRDefault="00476D72">
            <w:pPr>
              <w:pStyle w:val="aff6"/>
              <w:jc w:val="center"/>
            </w:pPr>
            <w:r>
              <w:t>Не ограничивается</w:t>
            </w:r>
          </w:p>
        </w:tc>
      </w:tr>
      <w:tr w:rsidR="003415DF">
        <w:tc>
          <w:tcPr>
            <w:tcW w:w="1090" w:type="dxa"/>
            <w:tcBorders>
              <w:top w:val="nil"/>
              <w:bottom w:val="nil"/>
              <w:right w:val="single" w:sz="4" w:space="0" w:color="auto"/>
            </w:tcBorders>
          </w:tcPr>
          <w:p w:rsidR="003415DF" w:rsidRDefault="003415DF">
            <w:pPr>
              <w:pStyle w:val="aff6"/>
            </w:pPr>
          </w:p>
        </w:tc>
        <w:tc>
          <w:tcPr>
            <w:tcW w:w="1264" w:type="dxa"/>
            <w:tcBorders>
              <w:top w:val="nil"/>
              <w:left w:val="single" w:sz="4" w:space="0" w:color="auto"/>
              <w:bottom w:val="nil"/>
              <w:right w:val="single" w:sz="4" w:space="0" w:color="auto"/>
            </w:tcBorders>
          </w:tcPr>
          <w:p w:rsidR="003415DF" w:rsidRDefault="00476D72">
            <w:pPr>
              <w:pStyle w:val="aff6"/>
              <w:jc w:val="center"/>
            </w:pPr>
            <w:r>
              <w:t>18</w:t>
            </w:r>
          </w:p>
        </w:tc>
        <w:tc>
          <w:tcPr>
            <w:tcW w:w="1512" w:type="dxa"/>
            <w:tcBorders>
              <w:top w:val="nil"/>
              <w:left w:val="single" w:sz="4" w:space="0" w:color="auto"/>
              <w:bottom w:val="nil"/>
              <w:right w:val="single" w:sz="4" w:space="0" w:color="auto"/>
            </w:tcBorders>
          </w:tcPr>
          <w:p w:rsidR="003415DF" w:rsidRDefault="00476D72">
            <w:pPr>
              <w:pStyle w:val="aff6"/>
              <w:jc w:val="center"/>
            </w:pPr>
            <w:r>
              <w:t>III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605" w:type="dxa"/>
            <w:tcBorders>
              <w:top w:val="single" w:sz="4" w:space="0" w:color="auto"/>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424" w:type="dxa"/>
            <w:tcBorders>
              <w:top w:val="single" w:sz="4" w:space="0" w:color="auto"/>
              <w:left w:val="single" w:sz="4" w:space="0" w:color="auto"/>
              <w:bottom w:val="nil"/>
              <w:right w:val="single" w:sz="4" w:space="0" w:color="auto"/>
            </w:tcBorders>
          </w:tcPr>
          <w:p w:rsidR="003415DF" w:rsidRDefault="00476D72">
            <w:pPr>
              <w:pStyle w:val="aff6"/>
              <w:jc w:val="center"/>
            </w:pPr>
            <w:r>
              <w:t>50 000</w:t>
            </w:r>
          </w:p>
        </w:tc>
        <w:tc>
          <w:tcPr>
            <w:tcW w:w="1685" w:type="dxa"/>
            <w:tcBorders>
              <w:top w:val="single" w:sz="4" w:space="0" w:color="auto"/>
              <w:left w:val="single" w:sz="4" w:space="0" w:color="auto"/>
              <w:bottom w:val="nil"/>
            </w:tcBorders>
          </w:tcPr>
          <w:p w:rsidR="003415DF" w:rsidRDefault="00476D72">
            <w:pPr>
              <w:pStyle w:val="aff6"/>
              <w:jc w:val="center"/>
            </w:pPr>
            <w:r>
              <w:t>15 000</w:t>
            </w:r>
          </w:p>
        </w:tc>
      </w:tr>
      <w:tr w:rsidR="003415DF">
        <w:tc>
          <w:tcPr>
            <w:tcW w:w="1090" w:type="dxa"/>
            <w:tcBorders>
              <w:top w:val="nil"/>
              <w:bottom w:val="nil"/>
              <w:right w:val="single" w:sz="4" w:space="0" w:color="auto"/>
            </w:tcBorders>
          </w:tcPr>
          <w:p w:rsidR="003415DF" w:rsidRDefault="003415DF">
            <w:pPr>
              <w:pStyle w:val="aff6"/>
            </w:pPr>
          </w:p>
        </w:tc>
        <w:tc>
          <w:tcPr>
            <w:tcW w:w="1264" w:type="dxa"/>
            <w:tcBorders>
              <w:top w:val="nil"/>
              <w:left w:val="single" w:sz="4" w:space="0" w:color="auto"/>
              <w:bottom w:val="nil"/>
              <w:right w:val="single" w:sz="4" w:space="0" w:color="auto"/>
            </w:tcBorders>
          </w:tcPr>
          <w:p w:rsidR="003415DF" w:rsidRDefault="00476D72">
            <w:pPr>
              <w:pStyle w:val="aff6"/>
              <w:jc w:val="center"/>
            </w:pPr>
            <w:r>
              <w:t>18</w:t>
            </w:r>
          </w:p>
        </w:tc>
        <w:tc>
          <w:tcPr>
            <w:tcW w:w="1512" w:type="dxa"/>
            <w:tcBorders>
              <w:top w:val="nil"/>
              <w:left w:val="single" w:sz="4" w:space="0" w:color="auto"/>
              <w:bottom w:val="nil"/>
              <w:right w:val="single" w:sz="4" w:space="0" w:color="auto"/>
            </w:tcBorders>
          </w:tcPr>
          <w:p w:rsidR="003415DF" w:rsidRDefault="00476D72">
            <w:pPr>
              <w:pStyle w:val="aff6"/>
              <w:jc w:val="center"/>
            </w:pPr>
            <w:r>
              <w:t>III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1</w:t>
            </w:r>
            <w:proofErr w:type="gramEnd"/>
          </w:p>
        </w:tc>
        <w:tc>
          <w:tcPr>
            <w:tcW w:w="1605" w:type="dxa"/>
            <w:tcBorders>
              <w:top w:val="nil"/>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424" w:type="dxa"/>
            <w:tcBorders>
              <w:top w:val="nil"/>
              <w:left w:val="single" w:sz="4" w:space="0" w:color="auto"/>
              <w:bottom w:val="nil"/>
              <w:right w:val="single" w:sz="4" w:space="0" w:color="auto"/>
            </w:tcBorders>
          </w:tcPr>
          <w:p w:rsidR="003415DF" w:rsidRDefault="00476D72">
            <w:pPr>
              <w:pStyle w:val="aff6"/>
              <w:jc w:val="center"/>
            </w:pPr>
            <w:r>
              <w:t>25 000</w:t>
            </w:r>
          </w:p>
        </w:tc>
        <w:tc>
          <w:tcPr>
            <w:tcW w:w="1685" w:type="dxa"/>
            <w:tcBorders>
              <w:top w:val="nil"/>
              <w:left w:val="single" w:sz="4" w:space="0" w:color="auto"/>
              <w:bottom w:val="nil"/>
            </w:tcBorders>
          </w:tcPr>
          <w:p w:rsidR="003415DF" w:rsidRDefault="00476D72">
            <w:pPr>
              <w:pStyle w:val="aff6"/>
              <w:jc w:val="center"/>
            </w:pPr>
            <w:r>
              <w:t>10 400</w:t>
            </w:r>
          </w:p>
        </w:tc>
      </w:tr>
      <w:tr w:rsidR="003415DF">
        <w:tc>
          <w:tcPr>
            <w:tcW w:w="1090" w:type="dxa"/>
            <w:tcBorders>
              <w:top w:val="nil"/>
              <w:bottom w:val="nil"/>
              <w:right w:val="single" w:sz="4" w:space="0" w:color="auto"/>
            </w:tcBorders>
          </w:tcPr>
          <w:p w:rsidR="003415DF" w:rsidRDefault="003415DF">
            <w:pPr>
              <w:pStyle w:val="aff6"/>
            </w:pPr>
          </w:p>
        </w:tc>
        <w:tc>
          <w:tcPr>
            <w:tcW w:w="1264" w:type="dxa"/>
            <w:tcBorders>
              <w:top w:val="nil"/>
              <w:left w:val="single" w:sz="4" w:space="0" w:color="auto"/>
              <w:bottom w:val="nil"/>
              <w:right w:val="single" w:sz="4" w:space="0" w:color="auto"/>
            </w:tcBorders>
          </w:tcPr>
          <w:p w:rsidR="003415DF" w:rsidRDefault="00476D72">
            <w:pPr>
              <w:pStyle w:val="aff6"/>
              <w:jc w:val="center"/>
            </w:pPr>
            <w:r>
              <w:t>12</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r>
              <w:t>, С1</w:t>
            </w:r>
          </w:p>
        </w:tc>
        <w:tc>
          <w:tcPr>
            <w:tcW w:w="1605" w:type="dxa"/>
            <w:tcBorders>
              <w:top w:val="nil"/>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424" w:type="dxa"/>
            <w:tcBorders>
              <w:top w:val="nil"/>
              <w:left w:val="single" w:sz="4" w:space="0" w:color="auto"/>
              <w:bottom w:val="nil"/>
              <w:right w:val="single" w:sz="4" w:space="0" w:color="auto"/>
            </w:tcBorders>
          </w:tcPr>
          <w:p w:rsidR="003415DF" w:rsidRDefault="00476D72">
            <w:pPr>
              <w:pStyle w:val="aff6"/>
              <w:jc w:val="center"/>
            </w:pPr>
            <w:r>
              <w:t>25 000</w:t>
            </w:r>
          </w:p>
        </w:tc>
        <w:tc>
          <w:tcPr>
            <w:tcW w:w="1685" w:type="dxa"/>
            <w:tcBorders>
              <w:top w:val="nil"/>
              <w:left w:val="single" w:sz="4" w:space="0" w:color="auto"/>
              <w:bottom w:val="nil"/>
            </w:tcBorders>
          </w:tcPr>
          <w:p w:rsidR="003415DF" w:rsidRDefault="00476D72">
            <w:pPr>
              <w:pStyle w:val="aff6"/>
              <w:jc w:val="center"/>
            </w:pPr>
            <w:r>
              <w:t>7800</w:t>
            </w:r>
          </w:p>
        </w:tc>
      </w:tr>
      <w:tr w:rsidR="003415DF">
        <w:tc>
          <w:tcPr>
            <w:tcW w:w="1090" w:type="dxa"/>
            <w:tcBorders>
              <w:top w:val="nil"/>
              <w:bottom w:val="nil"/>
              <w:right w:val="single" w:sz="4" w:space="0" w:color="auto"/>
            </w:tcBorders>
          </w:tcPr>
          <w:p w:rsidR="003415DF" w:rsidRDefault="003415DF">
            <w:pPr>
              <w:pStyle w:val="aff6"/>
            </w:pPr>
          </w:p>
        </w:tc>
        <w:tc>
          <w:tcPr>
            <w:tcW w:w="1264" w:type="dxa"/>
            <w:tcBorders>
              <w:top w:val="nil"/>
              <w:left w:val="single" w:sz="4" w:space="0" w:color="auto"/>
              <w:bottom w:val="nil"/>
              <w:right w:val="single" w:sz="4" w:space="0" w:color="auto"/>
            </w:tcBorders>
          </w:tcPr>
          <w:p w:rsidR="003415DF" w:rsidRDefault="00476D72">
            <w:pPr>
              <w:pStyle w:val="aff6"/>
              <w:jc w:val="center"/>
            </w:pPr>
            <w:r>
              <w:t>12</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2</w:t>
            </w:r>
            <w:proofErr w:type="gramEnd"/>
            <w:r>
              <w:t>, С3</w:t>
            </w:r>
          </w:p>
        </w:tc>
        <w:tc>
          <w:tcPr>
            <w:tcW w:w="1605" w:type="dxa"/>
            <w:tcBorders>
              <w:top w:val="nil"/>
              <w:left w:val="single" w:sz="4" w:space="0" w:color="auto"/>
              <w:bottom w:val="nil"/>
              <w:right w:val="single" w:sz="4" w:space="0" w:color="auto"/>
            </w:tcBorders>
          </w:tcPr>
          <w:p w:rsidR="003415DF" w:rsidRDefault="00476D72">
            <w:pPr>
              <w:pStyle w:val="aff6"/>
              <w:jc w:val="center"/>
            </w:pPr>
            <w:r>
              <w:t>10400</w:t>
            </w:r>
          </w:p>
        </w:tc>
        <w:tc>
          <w:tcPr>
            <w:tcW w:w="1424" w:type="dxa"/>
            <w:tcBorders>
              <w:top w:val="nil"/>
              <w:left w:val="single" w:sz="4" w:space="0" w:color="auto"/>
              <w:bottom w:val="nil"/>
              <w:right w:val="single" w:sz="4" w:space="0" w:color="auto"/>
            </w:tcBorders>
          </w:tcPr>
          <w:p w:rsidR="003415DF" w:rsidRDefault="00476D72">
            <w:pPr>
              <w:pStyle w:val="aff6"/>
              <w:jc w:val="center"/>
            </w:pPr>
            <w:r>
              <w:t>7800</w:t>
            </w:r>
          </w:p>
        </w:tc>
        <w:tc>
          <w:tcPr>
            <w:tcW w:w="1685" w:type="dxa"/>
            <w:tcBorders>
              <w:top w:val="nil"/>
              <w:left w:val="single" w:sz="4" w:space="0" w:color="auto"/>
              <w:bottom w:val="nil"/>
            </w:tcBorders>
          </w:tcPr>
          <w:p w:rsidR="003415DF" w:rsidRDefault="00476D72">
            <w:pPr>
              <w:pStyle w:val="aff6"/>
              <w:jc w:val="center"/>
            </w:pPr>
            <w:r>
              <w:t>-</w:t>
            </w:r>
          </w:p>
        </w:tc>
      </w:tr>
      <w:tr w:rsidR="003415DF">
        <w:tc>
          <w:tcPr>
            <w:tcW w:w="1090" w:type="dxa"/>
            <w:tcBorders>
              <w:top w:val="nil"/>
              <w:bottom w:val="single" w:sz="4" w:space="0" w:color="auto"/>
              <w:right w:val="single" w:sz="4" w:space="0" w:color="auto"/>
            </w:tcBorders>
          </w:tcPr>
          <w:p w:rsidR="003415DF" w:rsidRDefault="003415DF">
            <w:pPr>
              <w:pStyle w:val="aff6"/>
            </w:pPr>
          </w:p>
        </w:tc>
        <w:tc>
          <w:tcPr>
            <w:tcW w:w="1264" w:type="dxa"/>
            <w:tcBorders>
              <w:top w:val="nil"/>
              <w:left w:val="single" w:sz="4" w:space="0" w:color="auto"/>
              <w:bottom w:val="single" w:sz="4" w:space="0" w:color="auto"/>
              <w:right w:val="single" w:sz="4" w:space="0" w:color="auto"/>
            </w:tcBorders>
          </w:tcPr>
          <w:p w:rsidR="003415DF" w:rsidRDefault="00476D72">
            <w:pPr>
              <w:pStyle w:val="aff6"/>
              <w:jc w:val="center"/>
            </w:pPr>
            <w:r>
              <w:t>8</w:t>
            </w:r>
          </w:p>
        </w:tc>
        <w:tc>
          <w:tcPr>
            <w:tcW w:w="1512" w:type="dxa"/>
            <w:tcBorders>
              <w:top w:val="nil"/>
              <w:left w:val="single" w:sz="4" w:space="0" w:color="auto"/>
              <w:bottom w:val="single" w:sz="4" w:space="0" w:color="auto"/>
              <w:right w:val="single" w:sz="4" w:space="0" w:color="auto"/>
            </w:tcBorders>
          </w:tcPr>
          <w:p w:rsidR="003415DF" w:rsidRDefault="00476D72">
            <w:pPr>
              <w:pStyle w:val="aff6"/>
              <w:jc w:val="center"/>
            </w:pPr>
            <w:r>
              <w:t>V</w:t>
            </w:r>
          </w:p>
        </w:tc>
        <w:tc>
          <w:tcPr>
            <w:tcW w:w="1622" w:type="dxa"/>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1605" w:type="dxa"/>
            <w:tcBorders>
              <w:top w:val="nil"/>
              <w:left w:val="single" w:sz="4" w:space="0" w:color="auto"/>
              <w:bottom w:val="single" w:sz="4" w:space="0" w:color="auto"/>
              <w:right w:val="single" w:sz="4" w:space="0" w:color="auto"/>
            </w:tcBorders>
          </w:tcPr>
          <w:p w:rsidR="003415DF" w:rsidRDefault="00476D72">
            <w:pPr>
              <w:pStyle w:val="aff6"/>
              <w:jc w:val="center"/>
            </w:pPr>
            <w:r>
              <w:t>2600</w:t>
            </w:r>
          </w:p>
        </w:tc>
        <w:tc>
          <w:tcPr>
            <w:tcW w:w="1424" w:type="dxa"/>
            <w:tcBorders>
              <w:top w:val="nil"/>
              <w:left w:val="single" w:sz="4" w:space="0" w:color="auto"/>
              <w:bottom w:val="single" w:sz="4" w:space="0" w:color="auto"/>
              <w:right w:val="single" w:sz="4" w:space="0" w:color="auto"/>
            </w:tcBorders>
          </w:tcPr>
          <w:p w:rsidR="003415DF" w:rsidRDefault="00476D72">
            <w:pPr>
              <w:pStyle w:val="aff6"/>
              <w:jc w:val="center"/>
            </w:pPr>
            <w:r>
              <w:t>1500</w:t>
            </w:r>
          </w:p>
        </w:tc>
        <w:tc>
          <w:tcPr>
            <w:tcW w:w="1685" w:type="dxa"/>
            <w:tcBorders>
              <w:top w:val="nil"/>
              <w:left w:val="single" w:sz="4" w:space="0" w:color="auto"/>
              <w:bottom w:val="single" w:sz="4" w:space="0" w:color="auto"/>
            </w:tcBorders>
          </w:tcPr>
          <w:p w:rsidR="003415DF" w:rsidRDefault="00476D72">
            <w:pPr>
              <w:pStyle w:val="aff6"/>
              <w:jc w:val="center"/>
            </w:pPr>
            <w:r>
              <w:t>-</w:t>
            </w:r>
          </w:p>
        </w:tc>
      </w:tr>
      <w:tr w:rsidR="003415DF">
        <w:tc>
          <w:tcPr>
            <w:tcW w:w="10202" w:type="dxa"/>
            <w:gridSpan w:val="7"/>
            <w:tcBorders>
              <w:top w:val="single" w:sz="4" w:space="0" w:color="auto"/>
              <w:bottom w:val="single" w:sz="4" w:space="0" w:color="auto"/>
            </w:tcBorders>
          </w:tcPr>
          <w:p w:rsidR="003415DF" w:rsidRDefault="00476D72">
            <w:pPr>
              <w:pStyle w:val="aff6"/>
            </w:pPr>
            <w:r>
              <w:rPr>
                <w:rStyle w:val="a3"/>
              </w:rPr>
              <w:t>Примечание.</w:t>
            </w:r>
            <w:r>
              <w:t xml:space="preserve"> Площадь этажа между противопожарными стенами одноэтажных зданий V степени огнестойкости для содержания птицы и овец, указанную в таблице для производства категории</w:t>
            </w:r>
            <w:proofErr w:type="gramStart"/>
            <w:r>
              <w:t xml:space="preserve"> В</w:t>
            </w:r>
            <w:proofErr w:type="gramEnd"/>
            <w:r>
              <w:t>, допускается увеличивать до 1800 </w:t>
            </w:r>
            <w:r w:rsidR="00FF4E42">
              <w:rPr>
                <w:noProof/>
              </w:rPr>
              <w:drawing>
                <wp:inline distT="0" distB="0" distL="0" distR="0">
                  <wp:extent cx="180975" cy="2095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t xml:space="preserve"> по требованиям технологии.</w:t>
            </w:r>
          </w:p>
          <w:p w:rsidR="003415DF" w:rsidRDefault="00476D72">
            <w:pPr>
              <w:pStyle w:val="aff6"/>
            </w:pPr>
            <w:bookmarkStart w:id="78" w:name="sub_62111"/>
            <w:r>
              <w:t xml:space="preserve">* Высота здания в данной таблице измеряется от пола 1-го этажа до потолка верхнего этажа, включая </w:t>
            </w:r>
            <w:proofErr w:type="gramStart"/>
            <w:r>
              <w:t>технический</w:t>
            </w:r>
            <w:proofErr w:type="gramEnd"/>
            <w:r>
              <w:t>; при переменной высоте потолка принимается средняя высота этажа. Высота одноэтажных зданий классов пожарной опасности С</w:t>
            </w:r>
            <w:proofErr w:type="gramStart"/>
            <w:r>
              <w:t>0</w:t>
            </w:r>
            <w:proofErr w:type="gramEnd"/>
            <w:r>
              <w:t xml:space="preserve"> и С1 не </w:t>
            </w:r>
            <w:r>
              <w:lastRenderedPageBreak/>
              <w:t>нормируется.</w:t>
            </w:r>
            <w:bookmarkEnd w:id="78"/>
          </w:p>
        </w:tc>
      </w:tr>
    </w:tbl>
    <w:p w:rsidR="003415DF" w:rsidRDefault="003415DF"/>
    <w:p w:rsidR="003415DF" w:rsidRDefault="00476D72">
      <w:bookmarkStart w:id="79" w:name="sub_613"/>
      <w:r>
        <w:t xml:space="preserve">6.1.3. Степень огнестойкости, класс конструктивной пожарной опасности, допустимую высоту зданий и площадь этажа в пределах пожарного отсека для теплиц и парников следует принимать по </w:t>
      </w:r>
      <w:hyperlink w:anchor="sub_61" w:history="1">
        <w:r>
          <w:rPr>
            <w:rStyle w:val="a4"/>
          </w:rPr>
          <w:t>таблице 6.1</w:t>
        </w:r>
      </w:hyperlink>
      <w:r>
        <w:t>.</w:t>
      </w:r>
    </w:p>
    <w:p w:rsidR="003415DF" w:rsidRDefault="00476D72">
      <w:bookmarkStart w:id="80" w:name="sub_602"/>
      <w:bookmarkEnd w:id="79"/>
      <w:r>
        <w:t>6.2. Складские здания и здания холодильников</w:t>
      </w:r>
    </w:p>
    <w:p w:rsidR="003415DF" w:rsidRDefault="00476D72">
      <w:bookmarkStart w:id="81" w:name="sub_621"/>
      <w:bookmarkEnd w:id="80"/>
      <w:r>
        <w:t xml:space="preserve">6.2.1. </w:t>
      </w:r>
      <w:proofErr w:type="gramStart"/>
      <w:r>
        <w:t xml:space="preserve">Степень огнестойкости, класс конструктивной пожарной опасности, высоту складских зданий (класс Ф5.2) и площадь этажа здания в пределах пожарного отсека, в зависимости от категории по взрывопожарной и пожарной опасности, следует принимать по </w:t>
      </w:r>
      <w:hyperlink w:anchor="sub_63" w:history="1">
        <w:r>
          <w:rPr>
            <w:rStyle w:val="a4"/>
          </w:rPr>
          <w:t>таблице 6.3</w:t>
        </w:r>
      </w:hyperlink>
      <w:r>
        <w:t xml:space="preserve">. При наличии площадок, этажерок, ярусов и антресолей площадь этажа определяется согласно </w:t>
      </w:r>
      <w:hyperlink w:anchor="sub_611" w:history="1">
        <w:r>
          <w:rPr>
            <w:rStyle w:val="a4"/>
          </w:rPr>
          <w:t>пункту 6.1.1</w:t>
        </w:r>
      </w:hyperlink>
      <w:r>
        <w:t>. При наличии открытых технологических проемов в перекрытиях смежных этажей суммарная площадь этих этажей</w:t>
      </w:r>
      <w:proofErr w:type="gramEnd"/>
      <w:r>
        <w:t xml:space="preserve"> не должна превышать площади этажа, указанной в таблице 6.3.</w:t>
      </w:r>
    </w:p>
    <w:bookmarkEnd w:id="81"/>
    <w:p w:rsidR="003415DF" w:rsidRDefault="00476D72">
      <w:r>
        <w:t xml:space="preserve">При оборудовании складских зданий установками автоматического пожаротушения указанные в </w:t>
      </w:r>
      <w:hyperlink w:anchor="sub_63" w:history="1">
        <w:r>
          <w:rPr>
            <w:rStyle w:val="a4"/>
          </w:rPr>
          <w:t>таблице 6.3</w:t>
        </w:r>
      </w:hyperlink>
      <w:r>
        <w:t xml:space="preserve"> площади этажей в пределах пожарных отсеков допускается увеличивать на 100%, за исключением зданий IV и V степеней огнестойкости.</w:t>
      </w:r>
    </w:p>
    <w:p w:rsidR="003415DF" w:rsidRDefault="00476D72">
      <w:r>
        <w:t xml:space="preserve">При размещении складов в производственных зданиях площадь этажа складских помещений в пределах пожарного отсека и их высота (число этажей) не должны превышать значений, указанных в </w:t>
      </w:r>
      <w:hyperlink w:anchor="sub_63" w:history="1">
        <w:r>
          <w:rPr>
            <w:rStyle w:val="a4"/>
          </w:rPr>
          <w:t>таблице 6.3</w:t>
        </w:r>
      </w:hyperlink>
      <w:r>
        <w:t>.</w:t>
      </w:r>
    </w:p>
    <w:p w:rsidR="003415DF" w:rsidRDefault="003415DF"/>
    <w:p w:rsidR="003415DF" w:rsidRDefault="00476D72">
      <w:pPr>
        <w:ind w:firstLine="698"/>
        <w:jc w:val="right"/>
      </w:pPr>
      <w:bookmarkStart w:id="82" w:name="sub_63"/>
      <w:r>
        <w:rPr>
          <w:rStyle w:val="a3"/>
        </w:rPr>
        <w:t>Таблица 6.3</w:t>
      </w:r>
    </w:p>
    <w:bookmarkEnd w:id="82"/>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0"/>
        <w:gridCol w:w="1339"/>
        <w:gridCol w:w="1512"/>
        <w:gridCol w:w="1622"/>
        <w:gridCol w:w="1740"/>
        <w:gridCol w:w="1574"/>
        <w:gridCol w:w="1339"/>
      </w:tblGrid>
      <w:tr w:rsidR="003415DF">
        <w:tc>
          <w:tcPr>
            <w:tcW w:w="1090" w:type="dxa"/>
            <w:vMerge w:val="restart"/>
            <w:tcBorders>
              <w:top w:val="single" w:sz="4" w:space="0" w:color="auto"/>
              <w:bottom w:val="nil"/>
              <w:right w:val="single" w:sz="4" w:space="0" w:color="auto"/>
            </w:tcBorders>
          </w:tcPr>
          <w:p w:rsidR="003415DF" w:rsidRDefault="00476D72">
            <w:pPr>
              <w:pStyle w:val="aff6"/>
              <w:jc w:val="center"/>
            </w:pPr>
            <w:r>
              <w:t>Категория склада</w:t>
            </w:r>
          </w:p>
        </w:tc>
        <w:tc>
          <w:tcPr>
            <w:tcW w:w="1339" w:type="dxa"/>
            <w:vMerge w:val="restart"/>
            <w:tcBorders>
              <w:top w:val="single" w:sz="4" w:space="0" w:color="auto"/>
              <w:left w:val="single" w:sz="4" w:space="0" w:color="auto"/>
              <w:bottom w:val="nil"/>
              <w:right w:val="single" w:sz="4" w:space="0" w:color="auto"/>
            </w:tcBorders>
          </w:tcPr>
          <w:p w:rsidR="003415DF" w:rsidRDefault="00476D72">
            <w:pPr>
              <w:pStyle w:val="aff6"/>
              <w:jc w:val="center"/>
            </w:pPr>
            <w:r>
              <w:t>Высота здания</w:t>
            </w:r>
            <w:hyperlink w:anchor="sub_63111" w:history="1">
              <w:r>
                <w:rPr>
                  <w:rStyle w:val="a4"/>
                </w:rPr>
                <w:t>*</w:t>
              </w:r>
            </w:hyperlink>
            <w:r>
              <w:t xml:space="preserve">, </w:t>
            </w:r>
            <w:proofErr w:type="gramStart"/>
            <w:r>
              <w:t>м</w:t>
            </w:r>
            <w:proofErr w:type="gramEnd"/>
          </w:p>
        </w:tc>
        <w:tc>
          <w:tcPr>
            <w:tcW w:w="1512" w:type="dxa"/>
            <w:vMerge w:val="restart"/>
            <w:tcBorders>
              <w:top w:val="single" w:sz="4" w:space="0" w:color="auto"/>
              <w:left w:val="single" w:sz="4" w:space="0" w:color="auto"/>
              <w:bottom w:val="nil"/>
              <w:right w:val="single" w:sz="4" w:space="0" w:color="auto"/>
            </w:tcBorders>
          </w:tcPr>
          <w:p w:rsidR="003415DF" w:rsidRDefault="00476D72">
            <w:pPr>
              <w:pStyle w:val="aff6"/>
              <w:jc w:val="center"/>
            </w:pPr>
            <w:r>
              <w:t>Степень огнестойкости зданий</w:t>
            </w:r>
          </w:p>
        </w:tc>
        <w:tc>
          <w:tcPr>
            <w:tcW w:w="1622" w:type="dxa"/>
            <w:vMerge w:val="restart"/>
            <w:tcBorders>
              <w:top w:val="single" w:sz="4" w:space="0" w:color="auto"/>
              <w:left w:val="single" w:sz="4" w:space="0" w:color="auto"/>
              <w:bottom w:val="nil"/>
              <w:right w:val="single" w:sz="4" w:space="0" w:color="auto"/>
            </w:tcBorders>
          </w:tcPr>
          <w:p w:rsidR="003415DF" w:rsidRDefault="00476D72">
            <w:pPr>
              <w:pStyle w:val="aff6"/>
              <w:jc w:val="center"/>
            </w:pPr>
            <w:r>
              <w:t>Класс конструктивной пожарной опасности зданий</w:t>
            </w:r>
          </w:p>
        </w:tc>
        <w:tc>
          <w:tcPr>
            <w:tcW w:w="4653" w:type="dxa"/>
            <w:gridSpan w:val="3"/>
            <w:tcBorders>
              <w:top w:val="single" w:sz="4" w:space="0" w:color="auto"/>
              <w:left w:val="single" w:sz="4" w:space="0" w:color="auto"/>
              <w:bottom w:val="single" w:sz="4" w:space="0" w:color="auto"/>
            </w:tcBorders>
          </w:tcPr>
          <w:p w:rsidR="003415DF" w:rsidRDefault="00476D72">
            <w:pPr>
              <w:pStyle w:val="aff6"/>
              <w:jc w:val="center"/>
            </w:pPr>
            <w:r>
              <w:t xml:space="preserve">Площадь этажа в пределах пожарного отсека зданий, </w:t>
            </w:r>
            <w:r w:rsidR="00FF4E42">
              <w:rPr>
                <w:noProof/>
              </w:rPr>
              <w:drawing>
                <wp:inline distT="0" distB="0" distL="0" distR="0">
                  <wp:extent cx="180975" cy="2095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r>
      <w:tr w:rsidR="003415DF">
        <w:tc>
          <w:tcPr>
            <w:tcW w:w="1090" w:type="dxa"/>
            <w:vMerge/>
            <w:tcBorders>
              <w:top w:val="nil"/>
              <w:bottom w:val="single" w:sz="4" w:space="0" w:color="auto"/>
              <w:right w:val="single" w:sz="4" w:space="0" w:color="auto"/>
            </w:tcBorders>
          </w:tcPr>
          <w:p w:rsidR="003415DF" w:rsidRDefault="003415DF">
            <w:pPr>
              <w:pStyle w:val="aff6"/>
            </w:pPr>
          </w:p>
        </w:tc>
        <w:tc>
          <w:tcPr>
            <w:tcW w:w="1339" w:type="dxa"/>
            <w:vMerge/>
            <w:tcBorders>
              <w:top w:val="nil"/>
              <w:left w:val="single" w:sz="4" w:space="0" w:color="auto"/>
              <w:bottom w:val="single" w:sz="4" w:space="0" w:color="auto"/>
              <w:right w:val="single" w:sz="4" w:space="0" w:color="auto"/>
            </w:tcBorders>
          </w:tcPr>
          <w:p w:rsidR="003415DF" w:rsidRDefault="003415DF">
            <w:pPr>
              <w:pStyle w:val="aff6"/>
            </w:pPr>
          </w:p>
        </w:tc>
        <w:tc>
          <w:tcPr>
            <w:tcW w:w="1512" w:type="dxa"/>
            <w:vMerge/>
            <w:tcBorders>
              <w:top w:val="nil"/>
              <w:left w:val="single" w:sz="4" w:space="0" w:color="auto"/>
              <w:bottom w:val="single" w:sz="4" w:space="0" w:color="auto"/>
              <w:right w:val="single" w:sz="4" w:space="0" w:color="auto"/>
            </w:tcBorders>
          </w:tcPr>
          <w:p w:rsidR="003415DF" w:rsidRDefault="003415DF">
            <w:pPr>
              <w:pStyle w:val="aff6"/>
            </w:pPr>
          </w:p>
        </w:tc>
        <w:tc>
          <w:tcPr>
            <w:tcW w:w="1622" w:type="dxa"/>
            <w:vMerge/>
            <w:tcBorders>
              <w:top w:val="nil"/>
              <w:left w:val="single" w:sz="4" w:space="0" w:color="auto"/>
              <w:bottom w:val="single" w:sz="4" w:space="0" w:color="auto"/>
              <w:right w:val="single" w:sz="4" w:space="0" w:color="auto"/>
            </w:tcBorders>
          </w:tcPr>
          <w:p w:rsidR="003415DF" w:rsidRDefault="003415DF">
            <w:pPr>
              <w:pStyle w:val="aff6"/>
            </w:pPr>
          </w:p>
        </w:tc>
        <w:tc>
          <w:tcPr>
            <w:tcW w:w="1740"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одноэтажных</w:t>
            </w:r>
          </w:p>
        </w:tc>
        <w:tc>
          <w:tcPr>
            <w:tcW w:w="1574"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двухэтажных</w:t>
            </w:r>
          </w:p>
        </w:tc>
        <w:tc>
          <w:tcPr>
            <w:tcW w:w="1339" w:type="dxa"/>
            <w:tcBorders>
              <w:top w:val="single" w:sz="4" w:space="0" w:color="auto"/>
              <w:left w:val="single" w:sz="4" w:space="0" w:color="auto"/>
              <w:bottom w:val="single" w:sz="4" w:space="0" w:color="auto"/>
            </w:tcBorders>
          </w:tcPr>
          <w:p w:rsidR="003415DF" w:rsidRDefault="00476D72">
            <w:pPr>
              <w:pStyle w:val="aff6"/>
              <w:jc w:val="center"/>
            </w:pPr>
            <w:r>
              <w:t>многоэтажных</w:t>
            </w:r>
          </w:p>
        </w:tc>
      </w:tr>
      <w:tr w:rsidR="003415DF">
        <w:tc>
          <w:tcPr>
            <w:tcW w:w="1090" w:type="dxa"/>
            <w:tcBorders>
              <w:top w:val="single" w:sz="4" w:space="0" w:color="auto"/>
              <w:bottom w:val="nil"/>
              <w:right w:val="single" w:sz="4" w:space="0" w:color="auto"/>
            </w:tcBorders>
          </w:tcPr>
          <w:p w:rsidR="003415DF" w:rsidRDefault="00476D72">
            <w:pPr>
              <w:pStyle w:val="aff6"/>
              <w:jc w:val="center"/>
            </w:pPr>
            <w:r>
              <w:t>А</w:t>
            </w:r>
          </w:p>
        </w:tc>
        <w:tc>
          <w:tcPr>
            <w:tcW w:w="1339" w:type="dxa"/>
            <w:tcBorders>
              <w:top w:val="single" w:sz="4" w:space="0" w:color="auto"/>
              <w:left w:val="single" w:sz="4" w:space="0" w:color="auto"/>
              <w:bottom w:val="nil"/>
              <w:right w:val="single" w:sz="4" w:space="0" w:color="auto"/>
            </w:tcBorders>
          </w:tcPr>
          <w:p w:rsidR="003415DF" w:rsidRDefault="00476D72">
            <w:pPr>
              <w:pStyle w:val="aff6"/>
              <w:jc w:val="center"/>
            </w:pPr>
            <w:r>
              <w:t>-</w:t>
            </w:r>
          </w:p>
        </w:tc>
        <w:tc>
          <w:tcPr>
            <w:tcW w:w="1512" w:type="dxa"/>
            <w:tcBorders>
              <w:top w:val="single" w:sz="4" w:space="0" w:color="auto"/>
              <w:left w:val="single" w:sz="4" w:space="0" w:color="auto"/>
              <w:bottom w:val="nil"/>
              <w:right w:val="single" w:sz="4" w:space="0" w:color="auto"/>
            </w:tcBorders>
          </w:tcPr>
          <w:p w:rsidR="003415DF" w:rsidRDefault="00476D72">
            <w:pPr>
              <w:pStyle w:val="aff6"/>
              <w:jc w:val="center"/>
            </w:pPr>
            <w:r>
              <w:t>I, II</w:t>
            </w:r>
          </w:p>
        </w:tc>
        <w:tc>
          <w:tcPr>
            <w:tcW w:w="1622" w:type="dxa"/>
            <w:tcBorders>
              <w:top w:val="single" w:sz="4" w:space="0" w:color="auto"/>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740" w:type="dxa"/>
            <w:tcBorders>
              <w:top w:val="single" w:sz="4" w:space="0" w:color="auto"/>
              <w:left w:val="single" w:sz="4" w:space="0" w:color="auto"/>
              <w:bottom w:val="nil"/>
              <w:right w:val="single" w:sz="4" w:space="0" w:color="auto"/>
            </w:tcBorders>
          </w:tcPr>
          <w:p w:rsidR="003415DF" w:rsidRDefault="00476D72">
            <w:pPr>
              <w:pStyle w:val="aff6"/>
              <w:jc w:val="center"/>
            </w:pPr>
            <w:r>
              <w:t>5200</w:t>
            </w:r>
          </w:p>
        </w:tc>
        <w:tc>
          <w:tcPr>
            <w:tcW w:w="1574" w:type="dxa"/>
            <w:tcBorders>
              <w:top w:val="single" w:sz="4" w:space="0" w:color="auto"/>
              <w:left w:val="single" w:sz="4" w:space="0" w:color="auto"/>
              <w:bottom w:val="nil"/>
              <w:right w:val="single" w:sz="4" w:space="0" w:color="auto"/>
            </w:tcBorders>
          </w:tcPr>
          <w:p w:rsidR="003415DF" w:rsidRDefault="00476D72">
            <w:pPr>
              <w:pStyle w:val="aff6"/>
              <w:jc w:val="center"/>
            </w:pPr>
            <w:r>
              <w:t>-</w:t>
            </w:r>
          </w:p>
        </w:tc>
        <w:tc>
          <w:tcPr>
            <w:tcW w:w="1339" w:type="dxa"/>
            <w:tcBorders>
              <w:top w:val="single" w:sz="4" w:space="0" w:color="auto"/>
              <w:left w:val="single" w:sz="4" w:space="0" w:color="auto"/>
              <w:bottom w:val="nil"/>
            </w:tcBorders>
          </w:tcPr>
          <w:p w:rsidR="003415DF" w:rsidRDefault="00476D72">
            <w:pPr>
              <w:pStyle w:val="aff6"/>
              <w:jc w:val="center"/>
            </w:pPr>
            <w:r>
              <w:t>-</w:t>
            </w:r>
          </w:p>
        </w:tc>
      </w:tr>
      <w:tr w:rsidR="003415DF">
        <w:tc>
          <w:tcPr>
            <w:tcW w:w="1090" w:type="dxa"/>
            <w:tcBorders>
              <w:top w:val="nil"/>
              <w:bottom w:val="nil"/>
              <w:right w:val="single" w:sz="4" w:space="0" w:color="auto"/>
            </w:tcBorders>
          </w:tcPr>
          <w:p w:rsidR="003415DF" w:rsidRDefault="003415DF">
            <w:pPr>
              <w:pStyle w:val="aff6"/>
            </w:pPr>
          </w:p>
        </w:tc>
        <w:tc>
          <w:tcPr>
            <w:tcW w:w="1339" w:type="dxa"/>
            <w:tcBorders>
              <w:top w:val="nil"/>
              <w:left w:val="single" w:sz="4" w:space="0" w:color="auto"/>
              <w:bottom w:val="nil"/>
              <w:right w:val="single" w:sz="4" w:space="0" w:color="auto"/>
            </w:tcBorders>
          </w:tcPr>
          <w:p w:rsidR="003415DF" w:rsidRDefault="00476D72">
            <w:pPr>
              <w:pStyle w:val="aff6"/>
              <w:jc w:val="center"/>
            </w:pPr>
            <w:r>
              <w:t>-</w:t>
            </w:r>
          </w:p>
        </w:tc>
        <w:tc>
          <w:tcPr>
            <w:tcW w:w="1512" w:type="dxa"/>
            <w:tcBorders>
              <w:top w:val="nil"/>
              <w:left w:val="single" w:sz="4" w:space="0" w:color="auto"/>
              <w:bottom w:val="nil"/>
              <w:right w:val="single" w:sz="4" w:space="0" w:color="auto"/>
            </w:tcBorders>
          </w:tcPr>
          <w:p w:rsidR="003415DF" w:rsidRDefault="00476D72">
            <w:pPr>
              <w:pStyle w:val="aff6"/>
              <w:jc w:val="center"/>
            </w:pPr>
            <w:r>
              <w:t>III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740" w:type="dxa"/>
            <w:tcBorders>
              <w:top w:val="nil"/>
              <w:left w:val="single" w:sz="4" w:space="0" w:color="auto"/>
              <w:bottom w:val="nil"/>
              <w:right w:val="single" w:sz="4" w:space="0" w:color="auto"/>
            </w:tcBorders>
          </w:tcPr>
          <w:p w:rsidR="003415DF" w:rsidRDefault="00476D72">
            <w:pPr>
              <w:pStyle w:val="aff6"/>
              <w:jc w:val="center"/>
            </w:pPr>
            <w:r>
              <w:t>4400</w:t>
            </w:r>
          </w:p>
        </w:tc>
        <w:tc>
          <w:tcPr>
            <w:tcW w:w="1574" w:type="dxa"/>
            <w:tcBorders>
              <w:top w:val="nil"/>
              <w:left w:val="single" w:sz="4" w:space="0" w:color="auto"/>
              <w:bottom w:val="nil"/>
              <w:right w:val="single" w:sz="4" w:space="0" w:color="auto"/>
            </w:tcBorders>
          </w:tcPr>
          <w:p w:rsidR="003415DF" w:rsidRDefault="00476D72">
            <w:pPr>
              <w:pStyle w:val="aff6"/>
              <w:jc w:val="center"/>
            </w:pPr>
            <w:r>
              <w:t>-</w:t>
            </w:r>
          </w:p>
        </w:tc>
        <w:tc>
          <w:tcPr>
            <w:tcW w:w="1339" w:type="dxa"/>
            <w:tcBorders>
              <w:top w:val="nil"/>
              <w:left w:val="single" w:sz="4" w:space="0" w:color="auto"/>
              <w:bottom w:val="nil"/>
            </w:tcBorders>
          </w:tcPr>
          <w:p w:rsidR="003415DF" w:rsidRDefault="00476D72">
            <w:pPr>
              <w:pStyle w:val="aff6"/>
              <w:jc w:val="center"/>
            </w:pPr>
            <w:r>
              <w:t>-</w:t>
            </w:r>
          </w:p>
        </w:tc>
      </w:tr>
      <w:tr w:rsidR="003415DF">
        <w:tc>
          <w:tcPr>
            <w:tcW w:w="1090" w:type="dxa"/>
            <w:tcBorders>
              <w:top w:val="nil"/>
              <w:bottom w:val="nil"/>
              <w:right w:val="single" w:sz="4" w:space="0" w:color="auto"/>
            </w:tcBorders>
          </w:tcPr>
          <w:p w:rsidR="003415DF" w:rsidRDefault="003415DF">
            <w:pPr>
              <w:pStyle w:val="aff6"/>
            </w:pPr>
          </w:p>
        </w:tc>
        <w:tc>
          <w:tcPr>
            <w:tcW w:w="1339" w:type="dxa"/>
            <w:tcBorders>
              <w:top w:val="nil"/>
              <w:left w:val="single" w:sz="4" w:space="0" w:color="auto"/>
              <w:bottom w:val="nil"/>
              <w:right w:val="single" w:sz="4" w:space="0" w:color="auto"/>
            </w:tcBorders>
          </w:tcPr>
          <w:p w:rsidR="003415DF" w:rsidRDefault="00476D72">
            <w:pPr>
              <w:pStyle w:val="aff6"/>
              <w:jc w:val="center"/>
            </w:pPr>
            <w:r>
              <w:t>-</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740" w:type="dxa"/>
            <w:tcBorders>
              <w:top w:val="nil"/>
              <w:left w:val="single" w:sz="4" w:space="0" w:color="auto"/>
              <w:bottom w:val="nil"/>
              <w:right w:val="single" w:sz="4" w:space="0" w:color="auto"/>
            </w:tcBorders>
          </w:tcPr>
          <w:p w:rsidR="003415DF" w:rsidRDefault="00476D72">
            <w:pPr>
              <w:pStyle w:val="aff6"/>
              <w:jc w:val="center"/>
            </w:pPr>
            <w:r>
              <w:t>3600</w:t>
            </w:r>
          </w:p>
        </w:tc>
        <w:tc>
          <w:tcPr>
            <w:tcW w:w="1574" w:type="dxa"/>
            <w:tcBorders>
              <w:top w:val="nil"/>
              <w:left w:val="single" w:sz="4" w:space="0" w:color="auto"/>
              <w:bottom w:val="nil"/>
              <w:right w:val="single" w:sz="4" w:space="0" w:color="auto"/>
            </w:tcBorders>
          </w:tcPr>
          <w:p w:rsidR="003415DF" w:rsidRDefault="00476D72">
            <w:pPr>
              <w:pStyle w:val="aff6"/>
              <w:jc w:val="center"/>
            </w:pPr>
            <w:r>
              <w:t>-</w:t>
            </w:r>
          </w:p>
        </w:tc>
        <w:tc>
          <w:tcPr>
            <w:tcW w:w="1339" w:type="dxa"/>
            <w:tcBorders>
              <w:top w:val="nil"/>
              <w:left w:val="single" w:sz="4" w:space="0" w:color="auto"/>
              <w:bottom w:val="nil"/>
            </w:tcBorders>
          </w:tcPr>
          <w:p w:rsidR="003415DF" w:rsidRDefault="00476D72">
            <w:pPr>
              <w:pStyle w:val="aff6"/>
              <w:jc w:val="center"/>
            </w:pPr>
            <w:r>
              <w:t>-</w:t>
            </w:r>
          </w:p>
        </w:tc>
      </w:tr>
      <w:tr w:rsidR="003415DF">
        <w:tc>
          <w:tcPr>
            <w:tcW w:w="1090" w:type="dxa"/>
            <w:tcBorders>
              <w:top w:val="nil"/>
              <w:bottom w:val="single" w:sz="4" w:space="0" w:color="auto"/>
              <w:right w:val="single" w:sz="4" w:space="0" w:color="auto"/>
            </w:tcBorders>
          </w:tcPr>
          <w:p w:rsidR="003415DF" w:rsidRDefault="003415DF">
            <w:pPr>
              <w:pStyle w:val="aff6"/>
            </w:pPr>
          </w:p>
        </w:tc>
        <w:tc>
          <w:tcPr>
            <w:tcW w:w="1339"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512" w:type="dxa"/>
            <w:tcBorders>
              <w:top w:val="nil"/>
              <w:left w:val="single" w:sz="4" w:space="0" w:color="auto"/>
              <w:bottom w:val="single" w:sz="4" w:space="0" w:color="auto"/>
              <w:right w:val="single" w:sz="4" w:space="0" w:color="auto"/>
            </w:tcBorders>
          </w:tcPr>
          <w:p w:rsidR="003415DF" w:rsidRDefault="00476D72">
            <w:pPr>
              <w:pStyle w:val="aff6"/>
              <w:jc w:val="center"/>
            </w:pPr>
            <w:r>
              <w:t>IV</w:t>
            </w:r>
          </w:p>
        </w:tc>
        <w:tc>
          <w:tcPr>
            <w:tcW w:w="1622"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2</w:t>
            </w:r>
            <w:proofErr w:type="gramEnd"/>
            <w:r>
              <w:t>, С3</w:t>
            </w:r>
          </w:p>
        </w:tc>
        <w:tc>
          <w:tcPr>
            <w:tcW w:w="1740" w:type="dxa"/>
            <w:tcBorders>
              <w:top w:val="nil"/>
              <w:left w:val="single" w:sz="4" w:space="0" w:color="auto"/>
              <w:bottom w:val="single" w:sz="4" w:space="0" w:color="auto"/>
              <w:right w:val="single" w:sz="4" w:space="0" w:color="auto"/>
            </w:tcBorders>
          </w:tcPr>
          <w:p w:rsidR="003415DF" w:rsidRDefault="00476D72">
            <w:pPr>
              <w:pStyle w:val="aff6"/>
              <w:jc w:val="center"/>
            </w:pPr>
            <w:r>
              <w:t>75</w:t>
            </w:r>
            <w:hyperlink w:anchor="sub_63222" w:history="1">
              <w:r>
                <w:rPr>
                  <w:rStyle w:val="a4"/>
                </w:rPr>
                <w:t>**</w:t>
              </w:r>
            </w:hyperlink>
          </w:p>
        </w:tc>
        <w:tc>
          <w:tcPr>
            <w:tcW w:w="1574"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339" w:type="dxa"/>
            <w:tcBorders>
              <w:top w:val="nil"/>
              <w:left w:val="single" w:sz="4" w:space="0" w:color="auto"/>
              <w:bottom w:val="single" w:sz="4" w:space="0" w:color="auto"/>
            </w:tcBorders>
          </w:tcPr>
          <w:p w:rsidR="003415DF" w:rsidRDefault="00476D72">
            <w:pPr>
              <w:pStyle w:val="aff6"/>
              <w:jc w:val="center"/>
            </w:pPr>
            <w:r>
              <w:t>-</w:t>
            </w:r>
          </w:p>
        </w:tc>
      </w:tr>
      <w:tr w:rsidR="003415DF">
        <w:tc>
          <w:tcPr>
            <w:tcW w:w="1090" w:type="dxa"/>
            <w:tcBorders>
              <w:top w:val="single" w:sz="4" w:space="0" w:color="auto"/>
              <w:bottom w:val="nil"/>
              <w:right w:val="single" w:sz="4" w:space="0" w:color="auto"/>
            </w:tcBorders>
          </w:tcPr>
          <w:p w:rsidR="003415DF" w:rsidRDefault="00476D72">
            <w:pPr>
              <w:pStyle w:val="aff6"/>
              <w:jc w:val="center"/>
            </w:pPr>
            <w:r>
              <w:t>Б</w:t>
            </w:r>
          </w:p>
        </w:tc>
        <w:tc>
          <w:tcPr>
            <w:tcW w:w="1339" w:type="dxa"/>
            <w:tcBorders>
              <w:top w:val="single" w:sz="4" w:space="0" w:color="auto"/>
              <w:left w:val="single" w:sz="4" w:space="0" w:color="auto"/>
              <w:bottom w:val="nil"/>
              <w:right w:val="single" w:sz="4" w:space="0" w:color="auto"/>
            </w:tcBorders>
          </w:tcPr>
          <w:p w:rsidR="003415DF" w:rsidRDefault="00476D72">
            <w:pPr>
              <w:pStyle w:val="aff6"/>
              <w:jc w:val="center"/>
            </w:pPr>
            <w:r>
              <w:t>18</w:t>
            </w:r>
          </w:p>
        </w:tc>
        <w:tc>
          <w:tcPr>
            <w:tcW w:w="1512" w:type="dxa"/>
            <w:tcBorders>
              <w:top w:val="single" w:sz="4" w:space="0" w:color="auto"/>
              <w:left w:val="single" w:sz="4" w:space="0" w:color="auto"/>
              <w:bottom w:val="nil"/>
              <w:right w:val="single" w:sz="4" w:space="0" w:color="auto"/>
            </w:tcBorders>
          </w:tcPr>
          <w:p w:rsidR="003415DF" w:rsidRDefault="00476D72">
            <w:pPr>
              <w:pStyle w:val="aff6"/>
              <w:jc w:val="center"/>
            </w:pPr>
            <w:r>
              <w:t>I, II</w:t>
            </w:r>
          </w:p>
        </w:tc>
        <w:tc>
          <w:tcPr>
            <w:tcW w:w="1622" w:type="dxa"/>
            <w:tcBorders>
              <w:top w:val="single" w:sz="4" w:space="0" w:color="auto"/>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740" w:type="dxa"/>
            <w:tcBorders>
              <w:top w:val="single" w:sz="4" w:space="0" w:color="auto"/>
              <w:left w:val="single" w:sz="4" w:space="0" w:color="auto"/>
              <w:bottom w:val="nil"/>
              <w:right w:val="single" w:sz="4" w:space="0" w:color="auto"/>
            </w:tcBorders>
          </w:tcPr>
          <w:p w:rsidR="003415DF" w:rsidRDefault="00476D72">
            <w:pPr>
              <w:pStyle w:val="aff6"/>
              <w:jc w:val="center"/>
            </w:pPr>
            <w:r>
              <w:t>7800</w:t>
            </w:r>
          </w:p>
        </w:tc>
        <w:tc>
          <w:tcPr>
            <w:tcW w:w="1574" w:type="dxa"/>
            <w:tcBorders>
              <w:top w:val="single" w:sz="4" w:space="0" w:color="auto"/>
              <w:left w:val="single" w:sz="4" w:space="0" w:color="auto"/>
              <w:bottom w:val="nil"/>
              <w:right w:val="single" w:sz="4" w:space="0" w:color="auto"/>
            </w:tcBorders>
          </w:tcPr>
          <w:p w:rsidR="003415DF" w:rsidRDefault="00476D72">
            <w:pPr>
              <w:pStyle w:val="aff6"/>
              <w:jc w:val="center"/>
            </w:pPr>
            <w:r>
              <w:t>5200</w:t>
            </w:r>
          </w:p>
        </w:tc>
        <w:tc>
          <w:tcPr>
            <w:tcW w:w="1339" w:type="dxa"/>
            <w:tcBorders>
              <w:top w:val="single" w:sz="4" w:space="0" w:color="auto"/>
              <w:left w:val="single" w:sz="4" w:space="0" w:color="auto"/>
              <w:bottom w:val="nil"/>
            </w:tcBorders>
          </w:tcPr>
          <w:p w:rsidR="003415DF" w:rsidRDefault="00476D72">
            <w:pPr>
              <w:pStyle w:val="aff6"/>
              <w:jc w:val="center"/>
            </w:pPr>
            <w:r>
              <w:t>3500</w:t>
            </w:r>
          </w:p>
        </w:tc>
      </w:tr>
      <w:tr w:rsidR="003415DF">
        <w:tc>
          <w:tcPr>
            <w:tcW w:w="1090" w:type="dxa"/>
            <w:tcBorders>
              <w:top w:val="nil"/>
              <w:bottom w:val="nil"/>
              <w:right w:val="single" w:sz="4" w:space="0" w:color="auto"/>
            </w:tcBorders>
          </w:tcPr>
          <w:p w:rsidR="003415DF" w:rsidRDefault="003415DF">
            <w:pPr>
              <w:pStyle w:val="aff6"/>
            </w:pPr>
          </w:p>
        </w:tc>
        <w:tc>
          <w:tcPr>
            <w:tcW w:w="1339" w:type="dxa"/>
            <w:tcBorders>
              <w:top w:val="nil"/>
              <w:left w:val="single" w:sz="4" w:space="0" w:color="auto"/>
              <w:bottom w:val="nil"/>
              <w:right w:val="single" w:sz="4" w:space="0" w:color="auto"/>
            </w:tcBorders>
          </w:tcPr>
          <w:p w:rsidR="003415DF" w:rsidRDefault="00476D72">
            <w:pPr>
              <w:pStyle w:val="aff6"/>
              <w:jc w:val="center"/>
            </w:pPr>
            <w:r>
              <w:t>-</w:t>
            </w:r>
          </w:p>
        </w:tc>
        <w:tc>
          <w:tcPr>
            <w:tcW w:w="1512" w:type="dxa"/>
            <w:tcBorders>
              <w:top w:val="nil"/>
              <w:left w:val="single" w:sz="4" w:space="0" w:color="auto"/>
              <w:bottom w:val="nil"/>
              <w:right w:val="single" w:sz="4" w:space="0" w:color="auto"/>
            </w:tcBorders>
          </w:tcPr>
          <w:p w:rsidR="003415DF" w:rsidRDefault="00476D72">
            <w:pPr>
              <w:pStyle w:val="aff6"/>
              <w:jc w:val="center"/>
            </w:pPr>
            <w:r>
              <w:t>III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740" w:type="dxa"/>
            <w:tcBorders>
              <w:top w:val="nil"/>
              <w:left w:val="single" w:sz="4" w:space="0" w:color="auto"/>
              <w:bottom w:val="nil"/>
              <w:right w:val="single" w:sz="4" w:space="0" w:color="auto"/>
            </w:tcBorders>
          </w:tcPr>
          <w:p w:rsidR="003415DF" w:rsidRDefault="00476D72">
            <w:pPr>
              <w:pStyle w:val="aff6"/>
              <w:jc w:val="center"/>
            </w:pPr>
            <w:r>
              <w:t>6500</w:t>
            </w:r>
          </w:p>
        </w:tc>
        <w:tc>
          <w:tcPr>
            <w:tcW w:w="1574" w:type="dxa"/>
            <w:tcBorders>
              <w:top w:val="nil"/>
              <w:left w:val="single" w:sz="4" w:space="0" w:color="auto"/>
              <w:bottom w:val="nil"/>
              <w:right w:val="single" w:sz="4" w:space="0" w:color="auto"/>
            </w:tcBorders>
          </w:tcPr>
          <w:p w:rsidR="003415DF" w:rsidRDefault="00476D72">
            <w:pPr>
              <w:pStyle w:val="aff6"/>
              <w:jc w:val="center"/>
            </w:pPr>
            <w:r>
              <w:t>-</w:t>
            </w:r>
          </w:p>
        </w:tc>
        <w:tc>
          <w:tcPr>
            <w:tcW w:w="1339" w:type="dxa"/>
            <w:tcBorders>
              <w:top w:val="nil"/>
              <w:left w:val="single" w:sz="4" w:space="0" w:color="auto"/>
              <w:bottom w:val="nil"/>
            </w:tcBorders>
          </w:tcPr>
          <w:p w:rsidR="003415DF" w:rsidRDefault="00476D72">
            <w:pPr>
              <w:pStyle w:val="aff6"/>
              <w:jc w:val="center"/>
            </w:pPr>
            <w:r>
              <w:t>-</w:t>
            </w:r>
          </w:p>
        </w:tc>
      </w:tr>
      <w:tr w:rsidR="003415DF">
        <w:tc>
          <w:tcPr>
            <w:tcW w:w="1090" w:type="dxa"/>
            <w:tcBorders>
              <w:top w:val="nil"/>
              <w:bottom w:val="nil"/>
              <w:right w:val="single" w:sz="4" w:space="0" w:color="auto"/>
            </w:tcBorders>
          </w:tcPr>
          <w:p w:rsidR="003415DF" w:rsidRDefault="003415DF">
            <w:pPr>
              <w:pStyle w:val="aff6"/>
            </w:pPr>
          </w:p>
        </w:tc>
        <w:tc>
          <w:tcPr>
            <w:tcW w:w="1339" w:type="dxa"/>
            <w:tcBorders>
              <w:top w:val="nil"/>
              <w:left w:val="single" w:sz="4" w:space="0" w:color="auto"/>
              <w:bottom w:val="nil"/>
              <w:right w:val="single" w:sz="4" w:space="0" w:color="auto"/>
            </w:tcBorders>
          </w:tcPr>
          <w:p w:rsidR="003415DF" w:rsidRDefault="00476D72">
            <w:pPr>
              <w:pStyle w:val="aff6"/>
              <w:jc w:val="center"/>
            </w:pPr>
            <w:r>
              <w:t>-</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740" w:type="dxa"/>
            <w:tcBorders>
              <w:top w:val="nil"/>
              <w:left w:val="single" w:sz="4" w:space="0" w:color="auto"/>
              <w:bottom w:val="nil"/>
              <w:right w:val="single" w:sz="4" w:space="0" w:color="auto"/>
            </w:tcBorders>
          </w:tcPr>
          <w:p w:rsidR="003415DF" w:rsidRDefault="00476D72">
            <w:pPr>
              <w:pStyle w:val="aff6"/>
              <w:jc w:val="center"/>
            </w:pPr>
            <w:r>
              <w:t>5200</w:t>
            </w:r>
          </w:p>
        </w:tc>
        <w:tc>
          <w:tcPr>
            <w:tcW w:w="1574" w:type="dxa"/>
            <w:tcBorders>
              <w:top w:val="nil"/>
              <w:left w:val="single" w:sz="4" w:space="0" w:color="auto"/>
              <w:bottom w:val="nil"/>
              <w:right w:val="single" w:sz="4" w:space="0" w:color="auto"/>
            </w:tcBorders>
          </w:tcPr>
          <w:p w:rsidR="003415DF" w:rsidRDefault="00476D72">
            <w:pPr>
              <w:pStyle w:val="aff6"/>
              <w:jc w:val="center"/>
            </w:pPr>
            <w:r>
              <w:t>-</w:t>
            </w:r>
          </w:p>
        </w:tc>
        <w:tc>
          <w:tcPr>
            <w:tcW w:w="1339" w:type="dxa"/>
            <w:tcBorders>
              <w:top w:val="nil"/>
              <w:left w:val="single" w:sz="4" w:space="0" w:color="auto"/>
              <w:bottom w:val="nil"/>
            </w:tcBorders>
          </w:tcPr>
          <w:p w:rsidR="003415DF" w:rsidRDefault="00476D72">
            <w:pPr>
              <w:pStyle w:val="aff6"/>
              <w:jc w:val="center"/>
            </w:pPr>
            <w:r>
              <w:t>-</w:t>
            </w:r>
          </w:p>
        </w:tc>
      </w:tr>
      <w:tr w:rsidR="003415DF">
        <w:tc>
          <w:tcPr>
            <w:tcW w:w="1090" w:type="dxa"/>
            <w:tcBorders>
              <w:top w:val="nil"/>
              <w:bottom w:val="single" w:sz="4" w:space="0" w:color="auto"/>
              <w:right w:val="single" w:sz="4" w:space="0" w:color="auto"/>
            </w:tcBorders>
          </w:tcPr>
          <w:p w:rsidR="003415DF" w:rsidRDefault="003415DF">
            <w:pPr>
              <w:pStyle w:val="aff6"/>
            </w:pPr>
          </w:p>
        </w:tc>
        <w:tc>
          <w:tcPr>
            <w:tcW w:w="1339"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512" w:type="dxa"/>
            <w:tcBorders>
              <w:top w:val="nil"/>
              <w:left w:val="single" w:sz="4" w:space="0" w:color="auto"/>
              <w:bottom w:val="single" w:sz="4" w:space="0" w:color="auto"/>
              <w:right w:val="single" w:sz="4" w:space="0" w:color="auto"/>
            </w:tcBorders>
          </w:tcPr>
          <w:p w:rsidR="003415DF" w:rsidRDefault="00476D72">
            <w:pPr>
              <w:pStyle w:val="aff6"/>
              <w:jc w:val="center"/>
            </w:pPr>
            <w:r>
              <w:t>IV</w:t>
            </w:r>
          </w:p>
        </w:tc>
        <w:tc>
          <w:tcPr>
            <w:tcW w:w="1622"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2</w:t>
            </w:r>
            <w:proofErr w:type="gramEnd"/>
            <w:r>
              <w:t>, С3</w:t>
            </w:r>
          </w:p>
        </w:tc>
        <w:tc>
          <w:tcPr>
            <w:tcW w:w="1740" w:type="dxa"/>
            <w:tcBorders>
              <w:top w:val="nil"/>
              <w:left w:val="single" w:sz="4" w:space="0" w:color="auto"/>
              <w:bottom w:val="single" w:sz="4" w:space="0" w:color="auto"/>
              <w:right w:val="single" w:sz="4" w:space="0" w:color="auto"/>
            </w:tcBorders>
          </w:tcPr>
          <w:p w:rsidR="003415DF" w:rsidRDefault="00476D72">
            <w:pPr>
              <w:pStyle w:val="aff6"/>
              <w:jc w:val="center"/>
            </w:pPr>
            <w:r>
              <w:t>75</w:t>
            </w:r>
            <w:hyperlink w:anchor="sub_63222" w:history="1">
              <w:r>
                <w:rPr>
                  <w:rStyle w:val="a4"/>
                </w:rPr>
                <w:t>**</w:t>
              </w:r>
            </w:hyperlink>
          </w:p>
        </w:tc>
        <w:tc>
          <w:tcPr>
            <w:tcW w:w="1574"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339" w:type="dxa"/>
            <w:tcBorders>
              <w:top w:val="nil"/>
              <w:left w:val="single" w:sz="4" w:space="0" w:color="auto"/>
              <w:bottom w:val="single" w:sz="4" w:space="0" w:color="auto"/>
            </w:tcBorders>
          </w:tcPr>
          <w:p w:rsidR="003415DF" w:rsidRDefault="00476D72">
            <w:pPr>
              <w:pStyle w:val="aff6"/>
              <w:jc w:val="center"/>
            </w:pPr>
            <w:r>
              <w:t>-</w:t>
            </w:r>
          </w:p>
        </w:tc>
      </w:tr>
      <w:tr w:rsidR="003415DF">
        <w:tc>
          <w:tcPr>
            <w:tcW w:w="1090" w:type="dxa"/>
            <w:tcBorders>
              <w:top w:val="nil"/>
              <w:bottom w:val="nil"/>
              <w:right w:val="single" w:sz="4" w:space="0" w:color="auto"/>
            </w:tcBorders>
          </w:tcPr>
          <w:p w:rsidR="003415DF" w:rsidRDefault="00476D72">
            <w:pPr>
              <w:pStyle w:val="aff6"/>
              <w:jc w:val="center"/>
            </w:pPr>
            <w:r>
              <w:t>В</w:t>
            </w:r>
          </w:p>
        </w:tc>
        <w:tc>
          <w:tcPr>
            <w:tcW w:w="1339" w:type="dxa"/>
            <w:tcBorders>
              <w:top w:val="nil"/>
              <w:left w:val="single" w:sz="4" w:space="0" w:color="auto"/>
              <w:bottom w:val="nil"/>
              <w:right w:val="single" w:sz="4" w:space="0" w:color="auto"/>
            </w:tcBorders>
          </w:tcPr>
          <w:p w:rsidR="003415DF" w:rsidRDefault="00476D72">
            <w:pPr>
              <w:pStyle w:val="aff6"/>
              <w:jc w:val="center"/>
            </w:pPr>
            <w:r>
              <w:t>36</w:t>
            </w:r>
          </w:p>
        </w:tc>
        <w:tc>
          <w:tcPr>
            <w:tcW w:w="1512" w:type="dxa"/>
            <w:tcBorders>
              <w:top w:val="nil"/>
              <w:left w:val="single" w:sz="4" w:space="0" w:color="auto"/>
              <w:bottom w:val="nil"/>
              <w:right w:val="single" w:sz="4" w:space="0" w:color="auto"/>
            </w:tcBorders>
          </w:tcPr>
          <w:p w:rsidR="003415DF" w:rsidRDefault="00476D72">
            <w:pPr>
              <w:pStyle w:val="aff6"/>
              <w:jc w:val="center"/>
            </w:pPr>
            <w:r>
              <w:t>I, 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740" w:type="dxa"/>
            <w:tcBorders>
              <w:top w:val="nil"/>
              <w:left w:val="single" w:sz="4" w:space="0" w:color="auto"/>
              <w:bottom w:val="nil"/>
              <w:right w:val="single" w:sz="4" w:space="0" w:color="auto"/>
            </w:tcBorders>
          </w:tcPr>
          <w:p w:rsidR="003415DF" w:rsidRDefault="00476D72">
            <w:pPr>
              <w:pStyle w:val="aff6"/>
              <w:jc w:val="center"/>
            </w:pPr>
            <w:r>
              <w:t>10 400</w:t>
            </w:r>
          </w:p>
        </w:tc>
        <w:tc>
          <w:tcPr>
            <w:tcW w:w="1574" w:type="dxa"/>
            <w:tcBorders>
              <w:top w:val="nil"/>
              <w:left w:val="single" w:sz="4" w:space="0" w:color="auto"/>
              <w:bottom w:val="nil"/>
              <w:right w:val="single" w:sz="4" w:space="0" w:color="auto"/>
            </w:tcBorders>
          </w:tcPr>
          <w:p w:rsidR="003415DF" w:rsidRDefault="00476D72">
            <w:pPr>
              <w:pStyle w:val="aff6"/>
              <w:jc w:val="center"/>
            </w:pPr>
            <w:r>
              <w:t>7800</w:t>
            </w:r>
          </w:p>
        </w:tc>
        <w:tc>
          <w:tcPr>
            <w:tcW w:w="1339" w:type="dxa"/>
            <w:tcBorders>
              <w:top w:val="nil"/>
              <w:left w:val="single" w:sz="4" w:space="0" w:color="auto"/>
              <w:bottom w:val="nil"/>
            </w:tcBorders>
          </w:tcPr>
          <w:p w:rsidR="003415DF" w:rsidRDefault="00476D72">
            <w:pPr>
              <w:pStyle w:val="aff6"/>
              <w:jc w:val="center"/>
            </w:pPr>
            <w:r>
              <w:t>5200</w:t>
            </w:r>
          </w:p>
        </w:tc>
      </w:tr>
      <w:tr w:rsidR="003415DF">
        <w:tc>
          <w:tcPr>
            <w:tcW w:w="1090" w:type="dxa"/>
            <w:tcBorders>
              <w:top w:val="nil"/>
              <w:bottom w:val="nil"/>
              <w:right w:val="single" w:sz="4" w:space="0" w:color="auto"/>
            </w:tcBorders>
          </w:tcPr>
          <w:p w:rsidR="003415DF" w:rsidRDefault="003415DF">
            <w:pPr>
              <w:pStyle w:val="aff6"/>
            </w:pPr>
          </w:p>
        </w:tc>
        <w:tc>
          <w:tcPr>
            <w:tcW w:w="1339" w:type="dxa"/>
            <w:tcBorders>
              <w:top w:val="nil"/>
              <w:left w:val="single" w:sz="4" w:space="0" w:color="auto"/>
              <w:bottom w:val="nil"/>
              <w:right w:val="single" w:sz="4" w:space="0" w:color="auto"/>
            </w:tcBorders>
          </w:tcPr>
          <w:p w:rsidR="003415DF" w:rsidRDefault="00476D72">
            <w:pPr>
              <w:pStyle w:val="aff6"/>
              <w:jc w:val="center"/>
            </w:pPr>
            <w:r>
              <w:t>24</w:t>
            </w:r>
          </w:p>
        </w:tc>
        <w:tc>
          <w:tcPr>
            <w:tcW w:w="1512" w:type="dxa"/>
            <w:tcBorders>
              <w:top w:val="nil"/>
              <w:left w:val="single" w:sz="4" w:space="0" w:color="auto"/>
              <w:bottom w:val="nil"/>
              <w:right w:val="single" w:sz="4" w:space="0" w:color="auto"/>
            </w:tcBorders>
          </w:tcPr>
          <w:p w:rsidR="003415DF" w:rsidRDefault="00476D72">
            <w:pPr>
              <w:pStyle w:val="aff6"/>
              <w:jc w:val="center"/>
            </w:pPr>
            <w:r>
              <w:t>III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740" w:type="dxa"/>
            <w:tcBorders>
              <w:top w:val="nil"/>
              <w:left w:val="single" w:sz="4" w:space="0" w:color="auto"/>
              <w:bottom w:val="nil"/>
              <w:right w:val="single" w:sz="4" w:space="0" w:color="auto"/>
            </w:tcBorders>
          </w:tcPr>
          <w:p w:rsidR="003415DF" w:rsidRDefault="00476D72">
            <w:pPr>
              <w:pStyle w:val="aff6"/>
              <w:jc w:val="center"/>
            </w:pPr>
            <w:r>
              <w:t>10 400</w:t>
            </w:r>
          </w:p>
        </w:tc>
        <w:tc>
          <w:tcPr>
            <w:tcW w:w="1574" w:type="dxa"/>
            <w:tcBorders>
              <w:top w:val="nil"/>
              <w:left w:val="single" w:sz="4" w:space="0" w:color="auto"/>
              <w:bottom w:val="nil"/>
              <w:right w:val="single" w:sz="4" w:space="0" w:color="auto"/>
            </w:tcBorders>
          </w:tcPr>
          <w:p w:rsidR="003415DF" w:rsidRDefault="00476D72">
            <w:pPr>
              <w:pStyle w:val="aff6"/>
              <w:jc w:val="center"/>
            </w:pPr>
            <w:r>
              <w:t>5200</w:t>
            </w:r>
          </w:p>
        </w:tc>
        <w:tc>
          <w:tcPr>
            <w:tcW w:w="1339" w:type="dxa"/>
            <w:tcBorders>
              <w:top w:val="nil"/>
              <w:left w:val="single" w:sz="4" w:space="0" w:color="auto"/>
              <w:bottom w:val="nil"/>
            </w:tcBorders>
          </w:tcPr>
          <w:p w:rsidR="003415DF" w:rsidRDefault="00476D72">
            <w:pPr>
              <w:pStyle w:val="aff6"/>
              <w:jc w:val="center"/>
            </w:pPr>
            <w:r>
              <w:t>2600</w:t>
            </w:r>
          </w:p>
        </w:tc>
      </w:tr>
      <w:tr w:rsidR="003415DF">
        <w:tc>
          <w:tcPr>
            <w:tcW w:w="1090" w:type="dxa"/>
            <w:tcBorders>
              <w:top w:val="nil"/>
              <w:bottom w:val="nil"/>
              <w:right w:val="single" w:sz="4" w:space="0" w:color="auto"/>
            </w:tcBorders>
          </w:tcPr>
          <w:p w:rsidR="003415DF" w:rsidRDefault="003415DF">
            <w:pPr>
              <w:pStyle w:val="aff6"/>
            </w:pPr>
          </w:p>
        </w:tc>
        <w:tc>
          <w:tcPr>
            <w:tcW w:w="1339" w:type="dxa"/>
            <w:tcBorders>
              <w:top w:val="nil"/>
              <w:left w:val="single" w:sz="4" w:space="0" w:color="auto"/>
              <w:bottom w:val="nil"/>
              <w:right w:val="single" w:sz="4" w:space="0" w:color="auto"/>
            </w:tcBorders>
          </w:tcPr>
          <w:p w:rsidR="003415DF" w:rsidRDefault="00476D72">
            <w:pPr>
              <w:pStyle w:val="aff6"/>
              <w:jc w:val="center"/>
            </w:pPr>
            <w:r>
              <w:t>-</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r>
              <w:t>, С1</w:t>
            </w:r>
          </w:p>
        </w:tc>
        <w:tc>
          <w:tcPr>
            <w:tcW w:w="1740" w:type="dxa"/>
            <w:tcBorders>
              <w:top w:val="nil"/>
              <w:left w:val="single" w:sz="4" w:space="0" w:color="auto"/>
              <w:bottom w:val="nil"/>
              <w:right w:val="single" w:sz="4" w:space="0" w:color="auto"/>
            </w:tcBorders>
          </w:tcPr>
          <w:p w:rsidR="003415DF" w:rsidRDefault="00476D72">
            <w:pPr>
              <w:pStyle w:val="aff6"/>
              <w:jc w:val="center"/>
            </w:pPr>
            <w:r>
              <w:t>7800</w:t>
            </w:r>
          </w:p>
        </w:tc>
        <w:tc>
          <w:tcPr>
            <w:tcW w:w="1574" w:type="dxa"/>
            <w:tcBorders>
              <w:top w:val="nil"/>
              <w:left w:val="single" w:sz="4" w:space="0" w:color="auto"/>
              <w:bottom w:val="nil"/>
              <w:right w:val="single" w:sz="4" w:space="0" w:color="auto"/>
            </w:tcBorders>
          </w:tcPr>
          <w:p w:rsidR="003415DF" w:rsidRDefault="00476D72">
            <w:pPr>
              <w:pStyle w:val="aff6"/>
              <w:jc w:val="center"/>
            </w:pPr>
            <w:r>
              <w:t>-</w:t>
            </w:r>
          </w:p>
        </w:tc>
        <w:tc>
          <w:tcPr>
            <w:tcW w:w="1339" w:type="dxa"/>
            <w:tcBorders>
              <w:top w:val="nil"/>
              <w:left w:val="single" w:sz="4" w:space="0" w:color="auto"/>
              <w:bottom w:val="nil"/>
            </w:tcBorders>
          </w:tcPr>
          <w:p w:rsidR="003415DF" w:rsidRDefault="00476D72">
            <w:pPr>
              <w:pStyle w:val="aff6"/>
              <w:jc w:val="center"/>
            </w:pPr>
            <w:r>
              <w:t>-</w:t>
            </w:r>
          </w:p>
        </w:tc>
      </w:tr>
      <w:tr w:rsidR="003415DF">
        <w:tc>
          <w:tcPr>
            <w:tcW w:w="1090" w:type="dxa"/>
            <w:tcBorders>
              <w:top w:val="nil"/>
              <w:bottom w:val="nil"/>
              <w:right w:val="single" w:sz="4" w:space="0" w:color="auto"/>
            </w:tcBorders>
          </w:tcPr>
          <w:p w:rsidR="003415DF" w:rsidRDefault="003415DF">
            <w:pPr>
              <w:pStyle w:val="aff6"/>
            </w:pPr>
          </w:p>
        </w:tc>
        <w:tc>
          <w:tcPr>
            <w:tcW w:w="1339" w:type="dxa"/>
            <w:tcBorders>
              <w:top w:val="nil"/>
              <w:left w:val="single" w:sz="4" w:space="0" w:color="auto"/>
              <w:bottom w:val="nil"/>
              <w:right w:val="single" w:sz="4" w:space="0" w:color="auto"/>
            </w:tcBorders>
          </w:tcPr>
          <w:p w:rsidR="003415DF" w:rsidRDefault="00476D72">
            <w:pPr>
              <w:pStyle w:val="aff6"/>
              <w:jc w:val="center"/>
            </w:pPr>
            <w:r>
              <w:t>-</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2</w:t>
            </w:r>
            <w:proofErr w:type="gramEnd"/>
            <w:r>
              <w:t>, С3</w:t>
            </w:r>
          </w:p>
        </w:tc>
        <w:tc>
          <w:tcPr>
            <w:tcW w:w="1740" w:type="dxa"/>
            <w:tcBorders>
              <w:top w:val="nil"/>
              <w:left w:val="single" w:sz="4" w:space="0" w:color="auto"/>
              <w:bottom w:val="nil"/>
              <w:right w:val="single" w:sz="4" w:space="0" w:color="auto"/>
            </w:tcBorders>
          </w:tcPr>
          <w:p w:rsidR="003415DF" w:rsidRDefault="00476D72">
            <w:pPr>
              <w:pStyle w:val="aff6"/>
              <w:jc w:val="center"/>
            </w:pPr>
            <w:r>
              <w:t>2600</w:t>
            </w:r>
          </w:p>
        </w:tc>
        <w:tc>
          <w:tcPr>
            <w:tcW w:w="1574" w:type="dxa"/>
            <w:tcBorders>
              <w:top w:val="nil"/>
              <w:left w:val="single" w:sz="4" w:space="0" w:color="auto"/>
              <w:bottom w:val="nil"/>
              <w:right w:val="single" w:sz="4" w:space="0" w:color="auto"/>
            </w:tcBorders>
          </w:tcPr>
          <w:p w:rsidR="003415DF" w:rsidRDefault="00476D72">
            <w:pPr>
              <w:pStyle w:val="aff6"/>
              <w:jc w:val="center"/>
            </w:pPr>
            <w:r>
              <w:t>-</w:t>
            </w:r>
          </w:p>
        </w:tc>
        <w:tc>
          <w:tcPr>
            <w:tcW w:w="1339" w:type="dxa"/>
            <w:tcBorders>
              <w:top w:val="nil"/>
              <w:left w:val="single" w:sz="4" w:space="0" w:color="auto"/>
              <w:bottom w:val="nil"/>
            </w:tcBorders>
          </w:tcPr>
          <w:p w:rsidR="003415DF" w:rsidRDefault="00476D72">
            <w:pPr>
              <w:pStyle w:val="aff6"/>
              <w:jc w:val="center"/>
            </w:pPr>
            <w:r>
              <w:t>-</w:t>
            </w:r>
          </w:p>
        </w:tc>
      </w:tr>
      <w:tr w:rsidR="003415DF">
        <w:tc>
          <w:tcPr>
            <w:tcW w:w="1090" w:type="dxa"/>
            <w:tcBorders>
              <w:top w:val="nil"/>
              <w:bottom w:val="single" w:sz="4" w:space="0" w:color="auto"/>
              <w:right w:val="single" w:sz="4" w:space="0" w:color="auto"/>
            </w:tcBorders>
          </w:tcPr>
          <w:p w:rsidR="003415DF" w:rsidRDefault="003415DF">
            <w:pPr>
              <w:pStyle w:val="aff6"/>
            </w:pPr>
          </w:p>
        </w:tc>
        <w:tc>
          <w:tcPr>
            <w:tcW w:w="1339"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512" w:type="dxa"/>
            <w:tcBorders>
              <w:top w:val="nil"/>
              <w:left w:val="single" w:sz="4" w:space="0" w:color="auto"/>
              <w:bottom w:val="single" w:sz="4" w:space="0" w:color="auto"/>
              <w:right w:val="single" w:sz="4" w:space="0" w:color="auto"/>
            </w:tcBorders>
          </w:tcPr>
          <w:p w:rsidR="003415DF" w:rsidRDefault="00476D72">
            <w:pPr>
              <w:pStyle w:val="aff6"/>
              <w:jc w:val="center"/>
            </w:pPr>
            <w:r>
              <w:t>V</w:t>
            </w:r>
          </w:p>
        </w:tc>
        <w:tc>
          <w:tcPr>
            <w:tcW w:w="1622" w:type="dxa"/>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1740" w:type="dxa"/>
            <w:tcBorders>
              <w:top w:val="nil"/>
              <w:left w:val="single" w:sz="4" w:space="0" w:color="auto"/>
              <w:bottom w:val="single" w:sz="4" w:space="0" w:color="auto"/>
              <w:right w:val="single" w:sz="4" w:space="0" w:color="auto"/>
            </w:tcBorders>
          </w:tcPr>
          <w:p w:rsidR="003415DF" w:rsidRDefault="00476D72">
            <w:pPr>
              <w:pStyle w:val="aff6"/>
              <w:jc w:val="center"/>
            </w:pPr>
            <w:r>
              <w:t>1200</w:t>
            </w:r>
          </w:p>
        </w:tc>
        <w:tc>
          <w:tcPr>
            <w:tcW w:w="1574"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339" w:type="dxa"/>
            <w:tcBorders>
              <w:top w:val="nil"/>
              <w:left w:val="single" w:sz="4" w:space="0" w:color="auto"/>
              <w:bottom w:val="single" w:sz="4" w:space="0" w:color="auto"/>
            </w:tcBorders>
          </w:tcPr>
          <w:p w:rsidR="003415DF" w:rsidRDefault="00476D72">
            <w:pPr>
              <w:pStyle w:val="aff6"/>
              <w:jc w:val="center"/>
            </w:pPr>
            <w:r>
              <w:t>-</w:t>
            </w:r>
          </w:p>
        </w:tc>
      </w:tr>
      <w:tr w:rsidR="003415DF">
        <w:tc>
          <w:tcPr>
            <w:tcW w:w="1090" w:type="dxa"/>
            <w:tcBorders>
              <w:top w:val="single" w:sz="4" w:space="0" w:color="auto"/>
              <w:bottom w:val="nil"/>
              <w:right w:val="single" w:sz="4" w:space="0" w:color="auto"/>
            </w:tcBorders>
          </w:tcPr>
          <w:p w:rsidR="003415DF" w:rsidRDefault="00476D72">
            <w:pPr>
              <w:pStyle w:val="aff6"/>
              <w:jc w:val="center"/>
            </w:pPr>
            <w:r>
              <w:t>Д</w:t>
            </w:r>
          </w:p>
        </w:tc>
        <w:tc>
          <w:tcPr>
            <w:tcW w:w="1339" w:type="dxa"/>
            <w:tcBorders>
              <w:top w:val="single" w:sz="4" w:space="0" w:color="auto"/>
              <w:left w:val="single" w:sz="4" w:space="0" w:color="auto"/>
              <w:bottom w:val="nil"/>
              <w:right w:val="single" w:sz="4" w:space="0" w:color="auto"/>
            </w:tcBorders>
          </w:tcPr>
          <w:p w:rsidR="003415DF" w:rsidRDefault="00476D72">
            <w:pPr>
              <w:pStyle w:val="aff6"/>
              <w:jc w:val="center"/>
            </w:pPr>
            <w:r>
              <w:t>Не</w:t>
            </w:r>
          </w:p>
          <w:p w:rsidR="003415DF" w:rsidRDefault="00476D72">
            <w:pPr>
              <w:pStyle w:val="aff6"/>
              <w:jc w:val="center"/>
            </w:pPr>
            <w:proofErr w:type="spellStart"/>
            <w:r>
              <w:t>огр</w:t>
            </w:r>
            <w:proofErr w:type="spellEnd"/>
            <w:r>
              <w:t>.</w:t>
            </w:r>
          </w:p>
        </w:tc>
        <w:tc>
          <w:tcPr>
            <w:tcW w:w="1512" w:type="dxa"/>
            <w:tcBorders>
              <w:top w:val="single" w:sz="4" w:space="0" w:color="auto"/>
              <w:left w:val="single" w:sz="4" w:space="0" w:color="auto"/>
              <w:bottom w:val="nil"/>
              <w:right w:val="single" w:sz="4" w:space="0" w:color="auto"/>
            </w:tcBorders>
          </w:tcPr>
          <w:p w:rsidR="003415DF" w:rsidRDefault="00476D72">
            <w:pPr>
              <w:pStyle w:val="aff6"/>
              <w:jc w:val="center"/>
            </w:pPr>
            <w:r>
              <w:t>I, II</w:t>
            </w:r>
          </w:p>
        </w:tc>
        <w:tc>
          <w:tcPr>
            <w:tcW w:w="1622" w:type="dxa"/>
            <w:tcBorders>
              <w:top w:val="single" w:sz="4" w:space="0" w:color="auto"/>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1740" w:type="dxa"/>
            <w:tcBorders>
              <w:top w:val="single" w:sz="4" w:space="0" w:color="auto"/>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574" w:type="dxa"/>
            <w:tcBorders>
              <w:top w:val="single" w:sz="4" w:space="0" w:color="auto"/>
              <w:left w:val="single" w:sz="4" w:space="0" w:color="auto"/>
              <w:bottom w:val="nil"/>
              <w:right w:val="single" w:sz="4" w:space="0" w:color="auto"/>
            </w:tcBorders>
          </w:tcPr>
          <w:p w:rsidR="003415DF" w:rsidRDefault="00476D72">
            <w:pPr>
              <w:pStyle w:val="aff6"/>
              <w:jc w:val="center"/>
            </w:pPr>
            <w:r>
              <w:t>10400</w:t>
            </w:r>
          </w:p>
        </w:tc>
        <w:tc>
          <w:tcPr>
            <w:tcW w:w="1339" w:type="dxa"/>
            <w:tcBorders>
              <w:top w:val="single" w:sz="4" w:space="0" w:color="auto"/>
              <w:left w:val="single" w:sz="4" w:space="0" w:color="auto"/>
              <w:bottom w:val="nil"/>
            </w:tcBorders>
          </w:tcPr>
          <w:p w:rsidR="003415DF" w:rsidRDefault="00476D72">
            <w:pPr>
              <w:pStyle w:val="aff6"/>
              <w:jc w:val="center"/>
            </w:pPr>
            <w:r>
              <w:t>7800</w:t>
            </w:r>
          </w:p>
        </w:tc>
      </w:tr>
      <w:tr w:rsidR="003415DF">
        <w:tc>
          <w:tcPr>
            <w:tcW w:w="1090" w:type="dxa"/>
            <w:tcBorders>
              <w:top w:val="nil"/>
              <w:bottom w:val="nil"/>
              <w:right w:val="single" w:sz="4" w:space="0" w:color="auto"/>
            </w:tcBorders>
          </w:tcPr>
          <w:p w:rsidR="003415DF" w:rsidRDefault="003415DF">
            <w:pPr>
              <w:pStyle w:val="aff6"/>
            </w:pPr>
          </w:p>
        </w:tc>
        <w:tc>
          <w:tcPr>
            <w:tcW w:w="1339" w:type="dxa"/>
            <w:tcBorders>
              <w:top w:val="nil"/>
              <w:left w:val="single" w:sz="4" w:space="0" w:color="auto"/>
              <w:bottom w:val="nil"/>
              <w:right w:val="single" w:sz="4" w:space="0" w:color="auto"/>
            </w:tcBorders>
          </w:tcPr>
          <w:p w:rsidR="003415DF" w:rsidRDefault="00476D72">
            <w:pPr>
              <w:pStyle w:val="aff6"/>
              <w:jc w:val="center"/>
            </w:pPr>
            <w:r>
              <w:t>36</w:t>
            </w:r>
          </w:p>
        </w:tc>
        <w:tc>
          <w:tcPr>
            <w:tcW w:w="1512" w:type="dxa"/>
            <w:tcBorders>
              <w:top w:val="nil"/>
              <w:left w:val="single" w:sz="4" w:space="0" w:color="auto"/>
              <w:bottom w:val="nil"/>
              <w:right w:val="single" w:sz="4" w:space="0" w:color="auto"/>
            </w:tcBorders>
          </w:tcPr>
          <w:p w:rsidR="003415DF" w:rsidRDefault="00476D72">
            <w:pPr>
              <w:pStyle w:val="aff6"/>
              <w:jc w:val="center"/>
            </w:pPr>
            <w:r>
              <w:t>III</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r>
              <w:t>, С1</w:t>
            </w:r>
          </w:p>
        </w:tc>
        <w:tc>
          <w:tcPr>
            <w:tcW w:w="1740" w:type="dxa"/>
            <w:tcBorders>
              <w:top w:val="nil"/>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574" w:type="dxa"/>
            <w:tcBorders>
              <w:top w:val="nil"/>
              <w:left w:val="single" w:sz="4" w:space="0" w:color="auto"/>
              <w:bottom w:val="nil"/>
              <w:right w:val="single" w:sz="4" w:space="0" w:color="auto"/>
            </w:tcBorders>
          </w:tcPr>
          <w:p w:rsidR="003415DF" w:rsidRDefault="00476D72">
            <w:pPr>
              <w:pStyle w:val="aff6"/>
              <w:jc w:val="center"/>
            </w:pPr>
            <w:r>
              <w:t>7800</w:t>
            </w:r>
          </w:p>
        </w:tc>
        <w:tc>
          <w:tcPr>
            <w:tcW w:w="1339" w:type="dxa"/>
            <w:tcBorders>
              <w:top w:val="nil"/>
              <w:left w:val="single" w:sz="4" w:space="0" w:color="auto"/>
              <w:bottom w:val="nil"/>
            </w:tcBorders>
          </w:tcPr>
          <w:p w:rsidR="003415DF" w:rsidRDefault="00476D72">
            <w:pPr>
              <w:pStyle w:val="aff6"/>
              <w:jc w:val="center"/>
            </w:pPr>
            <w:r>
              <w:t>5200</w:t>
            </w:r>
          </w:p>
        </w:tc>
      </w:tr>
      <w:tr w:rsidR="003415DF">
        <w:tc>
          <w:tcPr>
            <w:tcW w:w="1090" w:type="dxa"/>
            <w:tcBorders>
              <w:top w:val="nil"/>
              <w:bottom w:val="nil"/>
              <w:right w:val="single" w:sz="4" w:space="0" w:color="auto"/>
            </w:tcBorders>
          </w:tcPr>
          <w:p w:rsidR="003415DF" w:rsidRDefault="003415DF">
            <w:pPr>
              <w:pStyle w:val="aff6"/>
            </w:pPr>
          </w:p>
        </w:tc>
        <w:tc>
          <w:tcPr>
            <w:tcW w:w="1339" w:type="dxa"/>
            <w:tcBorders>
              <w:top w:val="nil"/>
              <w:left w:val="single" w:sz="4" w:space="0" w:color="auto"/>
              <w:bottom w:val="nil"/>
              <w:right w:val="single" w:sz="4" w:space="0" w:color="auto"/>
            </w:tcBorders>
          </w:tcPr>
          <w:p w:rsidR="003415DF" w:rsidRDefault="00476D72">
            <w:pPr>
              <w:pStyle w:val="aff6"/>
              <w:jc w:val="center"/>
            </w:pPr>
            <w:r>
              <w:t>12</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r>
              <w:t>, С1</w:t>
            </w:r>
          </w:p>
        </w:tc>
        <w:tc>
          <w:tcPr>
            <w:tcW w:w="1740" w:type="dxa"/>
            <w:tcBorders>
              <w:top w:val="nil"/>
              <w:left w:val="single" w:sz="4" w:space="0" w:color="auto"/>
              <w:bottom w:val="nil"/>
              <w:right w:val="single" w:sz="4" w:space="0" w:color="auto"/>
            </w:tcBorders>
          </w:tcPr>
          <w:p w:rsidR="003415DF" w:rsidRDefault="00476D72">
            <w:pPr>
              <w:pStyle w:val="aff6"/>
              <w:jc w:val="center"/>
            </w:pPr>
            <w:r>
              <w:t xml:space="preserve">Не </w:t>
            </w:r>
            <w:proofErr w:type="spellStart"/>
            <w:r>
              <w:t>огр</w:t>
            </w:r>
            <w:proofErr w:type="spellEnd"/>
            <w:r>
              <w:t>.</w:t>
            </w:r>
          </w:p>
        </w:tc>
        <w:tc>
          <w:tcPr>
            <w:tcW w:w="1574" w:type="dxa"/>
            <w:tcBorders>
              <w:top w:val="nil"/>
              <w:left w:val="single" w:sz="4" w:space="0" w:color="auto"/>
              <w:bottom w:val="nil"/>
              <w:right w:val="single" w:sz="4" w:space="0" w:color="auto"/>
            </w:tcBorders>
          </w:tcPr>
          <w:p w:rsidR="003415DF" w:rsidRDefault="00476D72">
            <w:pPr>
              <w:pStyle w:val="aff6"/>
              <w:jc w:val="center"/>
            </w:pPr>
            <w:r>
              <w:t>2200</w:t>
            </w:r>
          </w:p>
        </w:tc>
        <w:tc>
          <w:tcPr>
            <w:tcW w:w="1339" w:type="dxa"/>
            <w:tcBorders>
              <w:top w:val="nil"/>
              <w:left w:val="single" w:sz="4" w:space="0" w:color="auto"/>
              <w:bottom w:val="nil"/>
            </w:tcBorders>
          </w:tcPr>
          <w:p w:rsidR="003415DF" w:rsidRDefault="00476D72">
            <w:pPr>
              <w:pStyle w:val="aff6"/>
              <w:jc w:val="center"/>
            </w:pPr>
            <w:r>
              <w:t>-</w:t>
            </w:r>
          </w:p>
        </w:tc>
      </w:tr>
      <w:tr w:rsidR="003415DF">
        <w:tc>
          <w:tcPr>
            <w:tcW w:w="1090" w:type="dxa"/>
            <w:tcBorders>
              <w:top w:val="nil"/>
              <w:bottom w:val="nil"/>
              <w:right w:val="single" w:sz="4" w:space="0" w:color="auto"/>
            </w:tcBorders>
          </w:tcPr>
          <w:p w:rsidR="003415DF" w:rsidRDefault="003415DF">
            <w:pPr>
              <w:pStyle w:val="aff6"/>
            </w:pPr>
          </w:p>
        </w:tc>
        <w:tc>
          <w:tcPr>
            <w:tcW w:w="1339" w:type="dxa"/>
            <w:tcBorders>
              <w:top w:val="nil"/>
              <w:left w:val="single" w:sz="4" w:space="0" w:color="auto"/>
              <w:bottom w:val="nil"/>
              <w:right w:val="single" w:sz="4" w:space="0" w:color="auto"/>
            </w:tcBorders>
          </w:tcPr>
          <w:p w:rsidR="003415DF" w:rsidRDefault="00476D72">
            <w:pPr>
              <w:pStyle w:val="aff6"/>
              <w:jc w:val="center"/>
            </w:pPr>
            <w:r>
              <w:t>-</w:t>
            </w:r>
          </w:p>
        </w:tc>
        <w:tc>
          <w:tcPr>
            <w:tcW w:w="1512" w:type="dxa"/>
            <w:tcBorders>
              <w:top w:val="nil"/>
              <w:left w:val="single" w:sz="4" w:space="0" w:color="auto"/>
              <w:bottom w:val="nil"/>
              <w:right w:val="single" w:sz="4" w:space="0" w:color="auto"/>
            </w:tcBorders>
          </w:tcPr>
          <w:p w:rsidR="003415DF" w:rsidRDefault="00476D72">
            <w:pPr>
              <w:pStyle w:val="aff6"/>
              <w:jc w:val="center"/>
            </w:pPr>
            <w:r>
              <w:t>IV</w:t>
            </w:r>
          </w:p>
        </w:tc>
        <w:tc>
          <w:tcPr>
            <w:tcW w:w="1622" w:type="dxa"/>
            <w:tcBorders>
              <w:top w:val="nil"/>
              <w:left w:val="single" w:sz="4" w:space="0" w:color="auto"/>
              <w:bottom w:val="nil"/>
              <w:right w:val="single" w:sz="4" w:space="0" w:color="auto"/>
            </w:tcBorders>
          </w:tcPr>
          <w:p w:rsidR="003415DF" w:rsidRDefault="00476D72">
            <w:pPr>
              <w:pStyle w:val="aff6"/>
              <w:jc w:val="center"/>
            </w:pPr>
            <w:r>
              <w:t>С</w:t>
            </w:r>
            <w:proofErr w:type="gramStart"/>
            <w:r>
              <w:t>2</w:t>
            </w:r>
            <w:proofErr w:type="gramEnd"/>
            <w:r>
              <w:t>, С3</w:t>
            </w:r>
          </w:p>
        </w:tc>
        <w:tc>
          <w:tcPr>
            <w:tcW w:w="1740" w:type="dxa"/>
            <w:tcBorders>
              <w:top w:val="nil"/>
              <w:left w:val="single" w:sz="4" w:space="0" w:color="auto"/>
              <w:bottom w:val="nil"/>
              <w:right w:val="single" w:sz="4" w:space="0" w:color="auto"/>
            </w:tcBorders>
          </w:tcPr>
          <w:p w:rsidR="003415DF" w:rsidRDefault="00476D72">
            <w:pPr>
              <w:pStyle w:val="aff6"/>
              <w:jc w:val="center"/>
            </w:pPr>
            <w:r>
              <w:t>5200</w:t>
            </w:r>
          </w:p>
        </w:tc>
        <w:tc>
          <w:tcPr>
            <w:tcW w:w="1574" w:type="dxa"/>
            <w:tcBorders>
              <w:top w:val="nil"/>
              <w:left w:val="single" w:sz="4" w:space="0" w:color="auto"/>
              <w:bottom w:val="nil"/>
              <w:right w:val="single" w:sz="4" w:space="0" w:color="auto"/>
            </w:tcBorders>
          </w:tcPr>
          <w:p w:rsidR="003415DF" w:rsidRDefault="00476D72">
            <w:pPr>
              <w:pStyle w:val="aff6"/>
              <w:jc w:val="center"/>
            </w:pPr>
            <w:r>
              <w:t>-</w:t>
            </w:r>
          </w:p>
        </w:tc>
        <w:tc>
          <w:tcPr>
            <w:tcW w:w="1339" w:type="dxa"/>
            <w:tcBorders>
              <w:top w:val="nil"/>
              <w:left w:val="single" w:sz="4" w:space="0" w:color="auto"/>
              <w:bottom w:val="nil"/>
            </w:tcBorders>
          </w:tcPr>
          <w:p w:rsidR="003415DF" w:rsidRDefault="00476D72">
            <w:pPr>
              <w:pStyle w:val="aff6"/>
              <w:jc w:val="center"/>
            </w:pPr>
            <w:r>
              <w:t>-</w:t>
            </w:r>
          </w:p>
        </w:tc>
      </w:tr>
      <w:tr w:rsidR="003415DF">
        <w:tc>
          <w:tcPr>
            <w:tcW w:w="1090" w:type="dxa"/>
            <w:tcBorders>
              <w:top w:val="nil"/>
              <w:bottom w:val="single" w:sz="4" w:space="0" w:color="auto"/>
              <w:right w:val="single" w:sz="4" w:space="0" w:color="auto"/>
            </w:tcBorders>
          </w:tcPr>
          <w:p w:rsidR="003415DF" w:rsidRDefault="003415DF">
            <w:pPr>
              <w:pStyle w:val="aff6"/>
            </w:pPr>
          </w:p>
        </w:tc>
        <w:tc>
          <w:tcPr>
            <w:tcW w:w="1339" w:type="dxa"/>
            <w:tcBorders>
              <w:top w:val="nil"/>
              <w:left w:val="single" w:sz="4" w:space="0" w:color="auto"/>
              <w:bottom w:val="single" w:sz="4" w:space="0" w:color="auto"/>
              <w:right w:val="single" w:sz="4" w:space="0" w:color="auto"/>
            </w:tcBorders>
          </w:tcPr>
          <w:p w:rsidR="003415DF" w:rsidRDefault="00476D72">
            <w:pPr>
              <w:pStyle w:val="aff6"/>
              <w:jc w:val="center"/>
            </w:pPr>
            <w:r>
              <w:t>9</w:t>
            </w:r>
          </w:p>
        </w:tc>
        <w:tc>
          <w:tcPr>
            <w:tcW w:w="1512" w:type="dxa"/>
            <w:tcBorders>
              <w:top w:val="nil"/>
              <w:left w:val="single" w:sz="4" w:space="0" w:color="auto"/>
              <w:bottom w:val="single" w:sz="4" w:space="0" w:color="auto"/>
              <w:right w:val="single" w:sz="4" w:space="0" w:color="auto"/>
            </w:tcBorders>
          </w:tcPr>
          <w:p w:rsidR="003415DF" w:rsidRDefault="00476D72">
            <w:pPr>
              <w:pStyle w:val="aff6"/>
              <w:jc w:val="center"/>
            </w:pPr>
            <w:r>
              <w:t>V</w:t>
            </w:r>
          </w:p>
        </w:tc>
        <w:tc>
          <w:tcPr>
            <w:tcW w:w="1622" w:type="dxa"/>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1740" w:type="dxa"/>
            <w:tcBorders>
              <w:top w:val="nil"/>
              <w:left w:val="single" w:sz="4" w:space="0" w:color="auto"/>
              <w:bottom w:val="single" w:sz="4" w:space="0" w:color="auto"/>
              <w:right w:val="single" w:sz="4" w:space="0" w:color="auto"/>
            </w:tcBorders>
          </w:tcPr>
          <w:p w:rsidR="003415DF" w:rsidRDefault="00476D72">
            <w:pPr>
              <w:pStyle w:val="aff6"/>
              <w:jc w:val="center"/>
            </w:pPr>
            <w:r>
              <w:t>2200</w:t>
            </w:r>
          </w:p>
        </w:tc>
        <w:tc>
          <w:tcPr>
            <w:tcW w:w="1574" w:type="dxa"/>
            <w:tcBorders>
              <w:top w:val="nil"/>
              <w:left w:val="single" w:sz="4" w:space="0" w:color="auto"/>
              <w:bottom w:val="single" w:sz="4" w:space="0" w:color="auto"/>
              <w:right w:val="single" w:sz="4" w:space="0" w:color="auto"/>
            </w:tcBorders>
          </w:tcPr>
          <w:p w:rsidR="003415DF" w:rsidRDefault="00476D72">
            <w:pPr>
              <w:pStyle w:val="aff6"/>
              <w:jc w:val="center"/>
            </w:pPr>
            <w:r>
              <w:t>1200</w:t>
            </w:r>
          </w:p>
        </w:tc>
        <w:tc>
          <w:tcPr>
            <w:tcW w:w="1339" w:type="dxa"/>
            <w:tcBorders>
              <w:top w:val="nil"/>
              <w:left w:val="single" w:sz="4" w:space="0" w:color="auto"/>
              <w:bottom w:val="single" w:sz="4" w:space="0" w:color="auto"/>
            </w:tcBorders>
          </w:tcPr>
          <w:p w:rsidR="003415DF" w:rsidRDefault="00476D72">
            <w:pPr>
              <w:pStyle w:val="aff6"/>
              <w:jc w:val="center"/>
            </w:pPr>
            <w:r>
              <w:t>-</w:t>
            </w:r>
          </w:p>
        </w:tc>
      </w:tr>
      <w:tr w:rsidR="003415DF">
        <w:tc>
          <w:tcPr>
            <w:tcW w:w="10216" w:type="dxa"/>
            <w:gridSpan w:val="7"/>
            <w:tcBorders>
              <w:top w:val="single" w:sz="4" w:space="0" w:color="auto"/>
              <w:bottom w:val="single" w:sz="4" w:space="0" w:color="auto"/>
            </w:tcBorders>
          </w:tcPr>
          <w:p w:rsidR="003415DF" w:rsidRDefault="00476D72">
            <w:pPr>
              <w:pStyle w:val="aff6"/>
            </w:pPr>
            <w:bookmarkStart w:id="83" w:name="sub_63111"/>
            <w:r>
              <w:t xml:space="preserve">* Высота здания в данной таблице измеряется от пола 1-го этажа до потолка верхнего этажа, включая </w:t>
            </w:r>
            <w:proofErr w:type="gramStart"/>
            <w:r>
              <w:t>технический</w:t>
            </w:r>
            <w:proofErr w:type="gramEnd"/>
            <w:r>
              <w:t>; при переменной высоте потолка принимается средняя высота этажа. Высота одноэтажных зданий I, II и III степеней огнестойкости класса С</w:t>
            </w:r>
            <w:proofErr w:type="gramStart"/>
            <w:r>
              <w:t>0</w:t>
            </w:r>
            <w:proofErr w:type="gramEnd"/>
            <w:r>
              <w:t xml:space="preserve"> не нормируется. Высоту одноэтажных зданий IV степени огнестойкости классов С</w:t>
            </w:r>
            <w:proofErr w:type="gramStart"/>
            <w:r>
              <w:t>0</w:t>
            </w:r>
            <w:proofErr w:type="gramEnd"/>
            <w:r>
              <w:t xml:space="preserve"> и С1 </w:t>
            </w:r>
            <w:r>
              <w:lastRenderedPageBreak/>
              <w:t>следует принимать не более 25 м, классов С2 и С3 - не более 18 м (от пола до низа несущих конструкций покрытия на опоре).</w:t>
            </w:r>
            <w:bookmarkEnd w:id="83"/>
          </w:p>
          <w:p w:rsidR="003415DF" w:rsidRDefault="00476D72">
            <w:pPr>
              <w:pStyle w:val="aff6"/>
            </w:pPr>
            <w:bookmarkStart w:id="84" w:name="sub_63222"/>
            <w:r>
              <w:t>** Мобильные здания.</w:t>
            </w:r>
            <w:bookmarkEnd w:id="84"/>
          </w:p>
        </w:tc>
      </w:tr>
    </w:tbl>
    <w:p w:rsidR="003415DF" w:rsidRDefault="003415DF"/>
    <w:p w:rsidR="003415DF" w:rsidRDefault="00476D72">
      <w:bookmarkStart w:id="85" w:name="sub_622"/>
      <w:r>
        <w:t>6.2.2. Многоэтажные складские здания категорий</w:t>
      </w:r>
      <w:proofErr w:type="gramStart"/>
      <w:r>
        <w:t xml:space="preserve"> А</w:t>
      </w:r>
      <w:proofErr w:type="gramEnd"/>
      <w:r>
        <w:t>, Б и В следует проектировать шириной не более 60 м.</w:t>
      </w:r>
    </w:p>
    <w:p w:rsidR="003415DF" w:rsidRDefault="00476D72">
      <w:bookmarkStart w:id="86" w:name="sub_623"/>
      <w:bookmarkEnd w:id="85"/>
      <w:r>
        <w:t>6.2.3. Площадь первого этажа многоэтажного складского здания допускается принимать по нормам одноэтажного здания, если перекрытие над первым этажом является противопожарным 1-го типа.</w:t>
      </w:r>
    </w:p>
    <w:p w:rsidR="003415DF" w:rsidRDefault="00476D72">
      <w:bookmarkStart w:id="87" w:name="sub_624"/>
      <w:bookmarkEnd w:id="86"/>
      <w:r>
        <w:t>6.2.4. Складские здания стеллажного хранения категорий</w:t>
      </w:r>
      <w:proofErr w:type="gramStart"/>
      <w:r>
        <w:t xml:space="preserve"> А</w:t>
      </w:r>
      <w:proofErr w:type="gramEnd"/>
      <w:r>
        <w:t>, Б и В по взрывопожарной и пожарной опасности со стеллажами высотой более 5,5 м следует проектировать одноэтажными I - IV степеней огнестойкости класса С0.</w:t>
      </w:r>
    </w:p>
    <w:p w:rsidR="003415DF" w:rsidRDefault="00476D72">
      <w:bookmarkStart w:id="88" w:name="sub_625"/>
      <w:bookmarkEnd w:id="87"/>
      <w:r>
        <w:t>6.2.5. Здания складов пиломатериалов должны быть одноэтажными, не ниже IV степени огнестойкости и классов конструктивной пожарной опасности С</w:t>
      </w:r>
      <w:proofErr w:type="gramStart"/>
      <w:r>
        <w:t>0</w:t>
      </w:r>
      <w:proofErr w:type="gramEnd"/>
      <w:r>
        <w:t xml:space="preserve"> и С1.</w:t>
      </w:r>
    </w:p>
    <w:p w:rsidR="003415DF" w:rsidRDefault="00476D72">
      <w:bookmarkStart w:id="89" w:name="sub_626"/>
      <w:bookmarkEnd w:id="88"/>
      <w:r>
        <w:t xml:space="preserve">6.2.6. Степень огнестойкости, класс конструктивной пожарной опасности и площадь этажа в пределах пожарного отсека для зданий складов пиломатериалов следует принимать по </w:t>
      </w:r>
      <w:hyperlink w:anchor="sub_64" w:history="1">
        <w:r>
          <w:rPr>
            <w:rStyle w:val="a4"/>
          </w:rPr>
          <w:t>таблице 6.4</w:t>
        </w:r>
      </w:hyperlink>
      <w:r>
        <w:t>.</w:t>
      </w:r>
    </w:p>
    <w:bookmarkEnd w:id="89"/>
    <w:p w:rsidR="003415DF" w:rsidRDefault="00476D72">
      <w:r>
        <w:t xml:space="preserve">При оборудовании зданий и навесов складов лесоматериалов автоматическими установками пожаротушения указанные в </w:t>
      </w:r>
      <w:hyperlink w:anchor="sub_64" w:history="1">
        <w:r>
          <w:rPr>
            <w:rStyle w:val="a4"/>
          </w:rPr>
          <w:t>таблице 6.4</w:t>
        </w:r>
      </w:hyperlink>
      <w:r>
        <w:t xml:space="preserve"> площади этажа в пределах пожарного отсека допускается увеличивать на 100%, за исключением зданий и навесов IV степени огнестойкости всех классов конструктивной пожарной опасности, а также зданий и навесов V степени огнестойкости. При этом значения интенсивности и площади для расчета расхода воды или раствора пенообразователя следует увеличивать на 10%.</w:t>
      </w:r>
    </w:p>
    <w:p w:rsidR="003415DF" w:rsidRDefault="003415DF"/>
    <w:p w:rsidR="003415DF" w:rsidRDefault="00476D72">
      <w:pPr>
        <w:ind w:firstLine="698"/>
        <w:jc w:val="right"/>
      </w:pPr>
      <w:bookmarkStart w:id="90" w:name="sub_64"/>
      <w:r>
        <w:rPr>
          <w:rStyle w:val="a3"/>
        </w:rPr>
        <w:t>Таблица 6.4</w:t>
      </w:r>
    </w:p>
    <w:bookmarkEnd w:id="90"/>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2160"/>
        <w:gridCol w:w="3047"/>
        <w:gridCol w:w="3379"/>
      </w:tblGrid>
      <w:tr w:rsidR="003415DF">
        <w:tc>
          <w:tcPr>
            <w:tcW w:w="1620" w:type="dxa"/>
            <w:tcBorders>
              <w:top w:val="single" w:sz="4" w:space="0" w:color="auto"/>
              <w:bottom w:val="single" w:sz="4" w:space="0" w:color="auto"/>
              <w:right w:val="single" w:sz="4" w:space="0" w:color="auto"/>
            </w:tcBorders>
          </w:tcPr>
          <w:p w:rsidR="003415DF" w:rsidRDefault="00476D72">
            <w:pPr>
              <w:pStyle w:val="aff6"/>
              <w:jc w:val="center"/>
            </w:pPr>
            <w:r>
              <w:t>Категория здания</w:t>
            </w:r>
          </w:p>
        </w:tc>
        <w:tc>
          <w:tcPr>
            <w:tcW w:w="2160"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Степень огнестойкости здания</w:t>
            </w:r>
          </w:p>
        </w:tc>
        <w:tc>
          <w:tcPr>
            <w:tcW w:w="3047"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Класс конструктивной пожарной опасности</w:t>
            </w:r>
          </w:p>
        </w:tc>
        <w:tc>
          <w:tcPr>
            <w:tcW w:w="3379" w:type="dxa"/>
            <w:tcBorders>
              <w:top w:val="single" w:sz="4" w:space="0" w:color="auto"/>
              <w:left w:val="single" w:sz="4" w:space="0" w:color="auto"/>
              <w:bottom w:val="single" w:sz="4" w:space="0" w:color="auto"/>
            </w:tcBorders>
          </w:tcPr>
          <w:p w:rsidR="003415DF" w:rsidRDefault="00476D72">
            <w:pPr>
              <w:pStyle w:val="aff6"/>
              <w:jc w:val="center"/>
            </w:pPr>
            <w:r>
              <w:t xml:space="preserve">Площадь этажа в пределах пожарного отсека зданий, </w:t>
            </w:r>
            <w:r w:rsidR="00FF4E42">
              <w:rPr>
                <w:noProof/>
              </w:rPr>
              <w:drawing>
                <wp:inline distT="0" distB="0" distL="0" distR="0">
                  <wp:extent cx="180975" cy="2095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r>
      <w:tr w:rsidR="003415DF">
        <w:tc>
          <w:tcPr>
            <w:tcW w:w="1620" w:type="dxa"/>
            <w:tcBorders>
              <w:top w:val="single" w:sz="4" w:space="0" w:color="auto"/>
              <w:bottom w:val="nil"/>
              <w:right w:val="single" w:sz="4" w:space="0" w:color="auto"/>
            </w:tcBorders>
          </w:tcPr>
          <w:p w:rsidR="003415DF" w:rsidRDefault="00476D72">
            <w:pPr>
              <w:pStyle w:val="aff6"/>
              <w:jc w:val="center"/>
            </w:pPr>
            <w:r>
              <w:t>В</w:t>
            </w:r>
          </w:p>
        </w:tc>
        <w:tc>
          <w:tcPr>
            <w:tcW w:w="2160" w:type="dxa"/>
            <w:tcBorders>
              <w:top w:val="single" w:sz="4" w:space="0" w:color="auto"/>
              <w:left w:val="single" w:sz="4" w:space="0" w:color="auto"/>
              <w:bottom w:val="nil"/>
              <w:right w:val="single" w:sz="4" w:space="0" w:color="auto"/>
            </w:tcBorders>
          </w:tcPr>
          <w:p w:rsidR="003415DF" w:rsidRDefault="00476D72">
            <w:pPr>
              <w:pStyle w:val="aff6"/>
              <w:jc w:val="center"/>
            </w:pPr>
            <w:r>
              <w:t>I, II, III</w:t>
            </w:r>
          </w:p>
        </w:tc>
        <w:tc>
          <w:tcPr>
            <w:tcW w:w="3047" w:type="dxa"/>
            <w:tcBorders>
              <w:top w:val="single" w:sz="4" w:space="0" w:color="auto"/>
              <w:left w:val="single" w:sz="4" w:space="0" w:color="auto"/>
              <w:bottom w:val="nil"/>
              <w:right w:val="single" w:sz="4" w:space="0" w:color="auto"/>
            </w:tcBorders>
          </w:tcPr>
          <w:p w:rsidR="003415DF" w:rsidRDefault="00476D72">
            <w:pPr>
              <w:pStyle w:val="aff6"/>
              <w:jc w:val="center"/>
            </w:pPr>
            <w:r>
              <w:t>С</w:t>
            </w:r>
            <w:proofErr w:type="gramStart"/>
            <w:r>
              <w:t>0</w:t>
            </w:r>
            <w:proofErr w:type="gramEnd"/>
          </w:p>
        </w:tc>
        <w:tc>
          <w:tcPr>
            <w:tcW w:w="3379" w:type="dxa"/>
            <w:tcBorders>
              <w:top w:val="single" w:sz="4" w:space="0" w:color="auto"/>
              <w:left w:val="single" w:sz="4" w:space="0" w:color="auto"/>
              <w:bottom w:val="nil"/>
            </w:tcBorders>
          </w:tcPr>
          <w:p w:rsidR="003415DF" w:rsidRDefault="00476D72">
            <w:pPr>
              <w:pStyle w:val="aff6"/>
              <w:jc w:val="center"/>
            </w:pPr>
            <w:r>
              <w:t>9600</w:t>
            </w:r>
          </w:p>
        </w:tc>
      </w:tr>
      <w:tr w:rsidR="003415DF">
        <w:tc>
          <w:tcPr>
            <w:tcW w:w="1620" w:type="dxa"/>
            <w:tcBorders>
              <w:top w:val="nil"/>
              <w:bottom w:val="nil"/>
              <w:right w:val="single" w:sz="4" w:space="0" w:color="auto"/>
            </w:tcBorders>
          </w:tcPr>
          <w:p w:rsidR="003415DF" w:rsidRDefault="003415DF">
            <w:pPr>
              <w:pStyle w:val="aff6"/>
            </w:pPr>
          </w:p>
        </w:tc>
        <w:tc>
          <w:tcPr>
            <w:tcW w:w="2160" w:type="dxa"/>
            <w:tcBorders>
              <w:top w:val="nil"/>
              <w:left w:val="single" w:sz="4" w:space="0" w:color="auto"/>
              <w:bottom w:val="nil"/>
              <w:right w:val="single" w:sz="4" w:space="0" w:color="auto"/>
            </w:tcBorders>
          </w:tcPr>
          <w:p w:rsidR="003415DF" w:rsidRDefault="00476D72">
            <w:pPr>
              <w:pStyle w:val="aff6"/>
              <w:jc w:val="center"/>
            </w:pPr>
            <w:r>
              <w:t>IV</w:t>
            </w:r>
          </w:p>
        </w:tc>
        <w:tc>
          <w:tcPr>
            <w:tcW w:w="3047" w:type="dxa"/>
            <w:tcBorders>
              <w:top w:val="nil"/>
              <w:left w:val="single" w:sz="4" w:space="0" w:color="auto"/>
              <w:bottom w:val="nil"/>
              <w:right w:val="single" w:sz="4" w:space="0" w:color="auto"/>
            </w:tcBorders>
          </w:tcPr>
          <w:p w:rsidR="003415DF" w:rsidRDefault="00476D72">
            <w:pPr>
              <w:pStyle w:val="aff6"/>
              <w:jc w:val="center"/>
            </w:pPr>
            <w:r>
              <w:t>С</w:t>
            </w:r>
            <w:proofErr w:type="gramStart"/>
            <w:r>
              <w:t>0</w:t>
            </w:r>
            <w:proofErr w:type="gramEnd"/>
            <w:r>
              <w:t>, С1</w:t>
            </w:r>
          </w:p>
        </w:tc>
        <w:tc>
          <w:tcPr>
            <w:tcW w:w="3379" w:type="dxa"/>
            <w:tcBorders>
              <w:top w:val="nil"/>
              <w:left w:val="single" w:sz="4" w:space="0" w:color="auto"/>
              <w:bottom w:val="nil"/>
            </w:tcBorders>
          </w:tcPr>
          <w:p w:rsidR="003415DF" w:rsidRDefault="00476D72">
            <w:pPr>
              <w:pStyle w:val="aff6"/>
              <w:jc w:val="center"/>
            </w:pPr>
            <w:r>
              <w:t>4800</w:t>
            </w:r>
          </w:p>
        </w:tc>
      </w:tr>
      <w:tr w:rsidR="003415DF">
        <w:tc>
          <w:tcPr>
            <w:tcW w:w="1620" w:type="dxa"/>
            <w:tcBorders>
              <w:top w:val="nil"/>
              <w:bottom w:val="nil"/>
              <w:right w:val="single" w:sz="4" w:space="0" w:color="auto"/>
            </w:tcBorders>
          </w:tcPr>
          <w:p w:rsidR="003415DF" w:rsidRDefault="003415DF">
            <w:pPr>
              <w:pStyle w:val="aff6"/>
            </w:pPr>
          </w:p>
        </w:tc>
        <w:tc>
          <w:tcPr>
            <w:tcW w:w="2160" w:type="dxa"/>
            <w:tcBorders>
              <w:top w:val="nil"/>
              <w:left w:val="single" w:sz="4" w:space="0" w:color="auto"/>
              <w:bottom w:val="nil"/>
              <w:right w:val="single" w:sz="4" w:space="0" w:color="auto"/>
            </w:tcBorders>
          </w:tcPr>
          <w:p w:rsidR="003415DF" w:rsidRDefault="00476D72">
            <w:pPr>
              <w:pStyle w:val="aff6"/>
              <w:jc w:val="center"/>
            </w:pPr>
            <w:r>
              <w:t>IV</w:t>
            </w:r>
          </w:p>
        </w:tc>
        <w:tc>
          <w:tcPr>
            <w:tcW w:w="3047" w:type="dxa"/>
            <w:tcBorders>
              <w:top w:val="nil"/>
              <w:left w:val="single" w:sz="4" w:space="0" w:color="auto"/>
              <w:bottom w:val="nil"/>
              <w:right w:val="single" w:sz="4" w:space="0" w:color="auto"/>
            </w:tcBorders>
          </w:tcPr>
          <w:p w:rsidR="003415DF" w:rsidRDefault="00476D72">
            <w:pPr>
              <w:pStyle w:val="aff6"/>
              <w:jc w:val="center"/>
            </w:pPr>
            <w:r>
              <w:t>С</w:t>
            </w:r>
            <w:proofErr w:type="gramStart"/>
            <w:r>
              <w:t>2</w:t>
            </w:r>
            <w:proofErr w:type="gramEnd"/>
            <w:r>
              <w:t>, С3</w:t>
            </w:r>
          </w:p>
        </w:tc>
        <w:tc>
          <w:tcPr>
            <w:tcW w:w="3379" w:type="dxa"/>
            <w:tcBorders>
              <w:top w:val="nil"/>
              <w:left w:val="single" w:sz="4" w:space="0" w:color="auto"/>
              <w:bottom w:val="nil"/>
            </w:tcBorders>
          </w:tcPr>
          <w:p w:rsidR="003415DF" w:rsidRDefault="00476D72">
            <w:pPr>
              <w:pStyle w:val="aff6"/>
              <w:jc w:val="center"/>
            </w:pPr>
            <w:r>
              <w:t>2400</w:t>
            </w:r>
          </w:p>
        </w:tc>
      </w:tr>
      <w:tr w:rsidR="003415DF">
        <w:tc>
          <w:tcPr>
            <w:tcW w:w="1620" w:type="dxa"/>
            <w:tcBorders>
              <w:top w:val="nil"/>
              <w:bottom w:val="single" w:sz="4" w:space="0" w:color="auto"/>
              <w:right w:val="single" w:sz="4" w:space="0" w:color="auto"/>
            </w:tcBorders>
          </w:tcPr>
          <w:p w:rsidR="003415DF" w:rsidRDefault="003415DF">
            <w:pPr>
              <w:pStyle w:val="aff6"/>
            </w:pPr>
          </w:p>
        </w:tc>
        <w:tc>
          <w:tcPr>
            <w:tcW w:w="2160" w:type="dxa"/>
            <w:tcBorders>
              <w:top w:val="nil"/>
              <w:left w:val="single" w:sz="4" w:space="0" w:color="auto"/>
              <w:bottom w:val="single" w:sz="4" w:space="0" w:color="auto"/>
              <w:right w:val="single" w:sz="4" w:space="0" w:color="auto"/>
            </w:tcBorders>
          </w:tcPr>
          <w:p w:rsidR="003415DF" w:rsidRDefault="00476D72">
            <w:pPr>
              <w:pStyle w:val="aff6"/>
              <w:jc w:val="center"/>
            </w:pPr>
            <w:r>
              <w:t>V</w:t>
            </w:r>
          </w:p>
        </w:tc>
        <w:tc>
          <w:tcPr>
            <w:tcW w:w="3047" w:type="dxa"/>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3379" w:type="dxa"/>
            <w:tcBorders>
              <w:top w:val="nil"/>
              <w:left w:val="single" w:sz="4" w:space="0" w:color="auto"/>
              <w:bottom w:val="single" w:sz="4" w:space="0" w:color="auto"/>
            </w:tcBorders>
          </w:tcPr>
          <w:p w:rsidR="003415DF" w:rsidRDefault="00476D72">
            <w:pPr>
              <w:pStyle w:val="aff6"/>
              <w:jc w:val="center"/>
            </w:pPr>
            <w:r>
              <w:t>1200</w:t>
            </w:r>
          </w:p>
        </w:tc>
      </w:tr>
    </w:tbl>
    <w:p w:rsidR="003415DF" w:rsidRDefault="003415DF"/>
    <w:p w:rsidR="003415DF" w:rsidRDefault="00476D72">
      <w:bookmarkStart w:id="91" w:name="sub_627"/>
      <w:r>
        <w:t>6.2.7. Степень огнестойкости и класс конструктивной пожарной опасности зданий холодильников следует принимать:</w:t>
      </w:r>
    </w:p>
    <w:bookmarkEnd w:id="91"/>
    <w:p w:rsidR="003415DF" w:rsidRDefault="00476D72">
      <w:r>
        <w:t>I и II, класса С</w:t>
      </w:r>
      <w:proofErr w:type="gramStart"/>
      <w:r>
        <w:t>0</w:t>
      </w:r>
      <w:proofErr w:type="gramEnd"/>
      <w:r>
        <w:t xml:space="preserve"> - для пожарных отсеков емкостью более 700 т;</w:t>
      </w:r>
    </w:p>
    <w:p w:rsidR="003415DF" w:rsidRDefault="00476D72">
      <w:r>
        <w:t>II, класса С</w:t>
      </w:r>
      <w:proofErr w:type="gramStart"/>
      <w:r>
        <w:t>1</w:t>
      </w:r>
      <w:proofErr w:type="gramEnd"/>
      <w:r>
        <w:t xml:space="preserve"> - для пожарных отсеков емкостью от 250 до 700 т;</w:t>
      </w:r>
    </w:p>
    <w:p w:rsidR="003415DF" w:rsidRDefault="00476D72">
      <w:r>
        <w:t>III, IV и V - для пожарных отсеков емкостью до 250 т.</w:t>
      </w:r>
    </w:p>
    <w:p w:rsidR="003415DF" w:rsidRDefault="00476D72">
      <w:r>
        <w:t>Суммарную емкость пожарных отсеков III и IV степеней огнестойкости и класса конструктивной пожарной опасности С</w:t>
      </w:r>
      <w:proofErr w:type="gramStart"/>
      <w:r>
        <w:t>0</w:t>
      </w:r>
      <w:proofErr w:type="gramEnd"/>
      <w:r>
        <w:t xml:space="preserve"> следует принимать не более 5000 т.</w:t>
      </w:r>
    </w:p>
    <w:p w:rsidR="003415DF" w:rsidRDefault="00476D72">
      <w:r>
        <w:t>Суммарную емкость пожарных отсеков III - V степеней огнестойкости классов конструктивной пожарной опасности С</w:t>
      </w:r>
      <w:proofErr w:type="gramStart"/>
      <w:r>
        <w:t>1</w:t>
      </w:r>
      <w:proofErr w:type="gramEnd"/>
      <w:r>
        <w:t xml:space="preserve"> - С3 следует принимать не более 2000 т.</w:t>
      </w:r>
    </w:p>
    <w:p w:rsidR="003415DF" w:rsidRDefault="00476D72">
      <w:r>
        <w:t>При проектировании зданий холодильников IV и V степеней огнестойкости и классов конструктивной пожарной опасности С</w:t>
      </w:r>
      <w:proofErr w:type="gramStart"/>
      <w:r>
        <w:t>1</w:t>
      </w:r>
      <w:proofErr w:type="gramEnd"/>
      <w:r>
        <w:t xml:space="preserve"> - С3, предназначенных для хранения картофеля, овощей и фруктов в горючей таре, допускается принимать емкость пожарных отсеков не более 3000 т, разделяя их противопожарными стенами 2-го типа на части емкостью не более 1000 т, при хранении картофеля и овощей россыпью - не более 5000 т, разделяя их </w:t>
      </w:r>
      <w:r>
        <w:lastRenderedPageBreak/>
        <w:t>противопожарными стенами 2-го типа на части емкостью не более 3000 т.</w:t>
      </w:r>
    </w:p>
    <w:p w:rsidR="003415DF" w:rsidRDefault="00476D72">
      <w:r>
        <w:t>Здания холодильников I и II степеней огнестойкости класса С</w:t>
      </w:r>
      <w:proofErr w:type="gramStart"/>
      <w:r>
        <w:t>0</w:t>
      </w:r>
      <w:proofErr w:type="gramEnd"/>
      <w:r>
        <w:t xml:space="preserve"> допускается проектировать высотой до шести этажей включительно (но не более 28 м), здания холодильников других степеней огнестойкости - одноэтажными.</w:t>
      </w:r>
    </w:p>
    <w:p w:rsidR="003415DF" w:rsidRDefault="003415DF"/>
    <w:p w:rsidR="003415DF" w:rsidRDefault="00476D72">
      <w:pPr>
        <w:pStyle w:val="1"/>
      </w:pPr>
      <w:bookmarkStart w:id="92" w:name="sub_603"/>
      <w:r>
        <w:t>6.3. Стоянки автомобилей (Ф5.2)</w:t>
      </w:r>
    </w:p>
    <w:bookmarkEnd w:id="92"/>
    <w:p w:rsidR="003415DF" w:rsidRDefault="003415DF"/>
    <w:p w:rsidR="003415DF" w:rsidRDefault="00476D72">
      <w:bookmarkStart w:id="93" w:name="sub_631"/>
      <w:r>
        <w:t xml:space="preserve">6.3.1. Требуемую степень огнестойкости, допустимые этажность и площадь этажа в пределах пожарного отсека для подземных автостоянок следует принимать по </w:t>
      </w:r>
      <w:hyperlink w:anchor="sub_65" w:history="1">
        <w:r>
          <w:rPr>
            <w:rStyle w:val="a4"/>
          </w:rPr>
          <w:t>таблице 6.5</w:t>
        </w:r>
      </w:hyperlink>
      <w:r>
        <w:t>.</w:t>
      </w:r>
    </w:p>
    <w:bookmarkEnd w:id="93"/>
    <w:p w:rsidR="003415DF" w:rsidRDefault="003415DF"/>
    <w:p w:rsidR="003415DF" w:rsidRDefault="00476D72">
      <w:pPr>
        <w:ind w:firstLine="698"/>
        <w:jc w:val="right"/>
      </w:pPr>
      <w:bookmarkStart w:id="94" w:name="sub_65"/>
      <w:r>
        <w:rPr>
          <w:rStyle w:val="a3"/>
        </w:rPr>
        <w:t>Таблица 6.5</w:t>
      </w:r>
    </w:p>
    <w:bookmarkEnd w:id="94"/>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0"/>
        <w:gridCol w:w="3180"/>
        <w:gridCol w:w="2040"/>
        <w:gridCol w:w="2355"/>
      </w:tblGrid>
      <w:tr w:rsidR="003415DF">
        <w:tc>
          <w:tcPr>
            <w:tcW w:w="2670" w:type="dxa"/>
            <w:tcBorders>
              <w:top w:val="single" w:sz="4" w:space="0" w:color="auto"/>
              <w:bottom w:val="single" w:sz="4" w:space="0" w:color="auto"/>
              <w:right w:val="single" w:sz="4" w:space="0" w:color="auto"/>
            </w:tcBorders>
          </w:tcPr>
          <w:p w:rsidR="003415DF" w:rsidRDefault="00476D72">
            <w:pPr>
              <w:pStyle w:val="aff6"/>
              <w:jc w:val="center"/>
            </w:pPr>
            <w:r>
              <w:t>Степень огнестойкости здания (сооружения)</w:t>
            </w:r>
          </w:p>
        </w:tc>
        <w:tc>
          <w:tcPr>
            <w:tcW w:w="3180"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Класс конструктивной пожарной опасности здания (сооружения)</w:t>
            </w:r>
          </w:p>
        </w:tc>
        <w:tc>
          <w:tcPr>
            <w:tcW w:w="2040"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Допустимое количество этажей</w:t>
            </w:r>
          </w:p>
        </w:tc>
        <w:tc>
          <w:tcPr>
            <w:tcW w:w="2355" w:type="dxa"/>
            <w:tcBorders>
              <w:top w:val="single" w:sz="4" w:space="0" w:color="auto"/>
              <w:left w:val="single" w:sz="4" w:space="0" w:color="auto"/>
              <w:bottom w:val="single" w:sz="4" w:space="0" w:color="auto"/>
            </w:tcBorders>
          </w:tcPr>
          <w:p w:rsidR="003415DF" w:rsidRDefault="00476D72">
            <w:pPr>
              <w:pStyle w:val="aff6"/>
              <w:jc w:val="center"/>
            </w:pPr>
            <w:r>
              <w:t xml:space="preserve">Площадь этажа в пределах пожарного отсека, </w:t>
            </w:r>
            <w:r w:rsidR="00FF4E42">
              <w:rPr>
                <w:noProof/>
              </w:rPr>
              <w:drawing>
                <wp:inline distT="0" distB="0" distL="0" distR="0">
                  <wp:extent cx="180975" cy="2095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r>
      <w:tr w:rsidR="003415DF">
        <w:tc>
          <w:tcPr>
            <w:tcW w:w="2670" w:type="dxa"/>
            <w:tcBorders>
              <w:top w:val="nil"/>
              <w:bottom w:val="single" w:sz="4" w:space="0" w:color="auto"/>
              <w:right w:val="single" w:sz="4" w:space="0" w:color="auto"/>
            </w:tcBorders>
          </w:tcPr>
          <w:p w:rsidR="003415DF" w:rsidRDefault="00476D72">
            <w:pPr>
              <w:pStyle w:val="aff6"/>
              <w:jc w:val="center"/>
            </w:pPr>
            <w:r>
              <w:t>I</w:t>
            </w:r>
          </w:p>
        </w:tc>
        <w:tc>
          <w:tcPr>
            <w:tcW w:w="318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040" w:type="dxa"/>
            <w:tcBorders>
              <w:top w:val="nil"/>
              <w:left w:val="single" w:sz="4" w:space="0" w:color="auto"/>
              <w:bottom w:val="single" w:sz="4" w:space="0" w:color="auto"/>
              <w:right w:val="single" w:sz="4" w:space="0" w:color="auto"/>
            </w:tcBorders>
          </w:tcPr>
          <w:p w:rsidR="003415DF" w:rsidRDefault="00476D72">
            <w:pPr>
              <w:pStyle w:val="aff6"/>
              <w:jc w:val="center"/>
            </w:pPr>
            <w:r>
              <w:t>5</w:t>
            </w:r>
          </w:p>
        </w:tc>
        <w:tc>
          <w:tcPr>
            <w:tcW w:w="2355" w:type="dxa"/>
            <w:tcBorders>
              <w:top w:val="nil"/>
              <w:left w:val="single" w:sz="4" w:space="0" w:color="auto"/>
              <w:bottom w:val="single" w:sz="4" w:space="0" w:color="auto"/>
            </w:tcBorders>
          </w:tcPr>
          <w:p w:rsidR="003415DF" w:rsidRDefault="00476D72">
            <w:pPr>
              <w:pStyle w:val="aff6"/>
              <w:jc w:val="center"/>
            </w:pPr>
            <w:r>
              <w:t>3000</w:t>
            </w:r>
          </w:p>
        </w:tc>
      </w:tr>
      <w:tr w:rsidR="003415DF">
        <w:tc>
          <w:tcPr>
            <w:tcW w:w="2670" w:type="dxa"/>
            <w:tcBorders>
              <w:top w:val="nil"/>
              <w:bottom w:val="single" w:sz="4" w:space="0" w:color="auto"/>
              <w:right w:val="single" w:sz="4" w:space="0" w:color="auto"/>
            </w:tcBorders>
          </w:tcPr>
          <w:p w:rsidR="003415DF" w:rsidRDefault="00476D72">
            <w:pPr>
              <w:pStyle w:val="aff6"/>
              <w:jc w:val="center"/>
            </w:pPr>
            <w:r>
              <w:t>II</w:t>
            </w:r>
          </w:p>
        </w:tc>
        <w:tc>
          <w:tcPr>
            <w:tcW w:w="318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040" w:type="dxa"/>
            <w:tcBorders>
              <w:top w:val="nil"/>
              <w:left w:val="single" w:sz="4" w:space="0" w:color="auto"/>
              <w:bottom w:val="single" w:sz="4" w:space="0" w:color="auto"/>
              <w:right w:val="single" w:sz="4" w:space="0" w:color="auto"/>
            </w:tcBorders>
          </w:tcPr>
          <w:p w:rsidR="003415DF" w:rsidRDefault="00476D72">
            <w:pPr>
              <w:pStyle w:val="aff6"/>
              <w:jc w:val="center"/>
            </w:pPr>
            <w:r>
              <w:t>3</w:t>
            </w:r>
          </w:p>
        </w:tc>
        <w:tc>
          <w:tcPr>
            <w:tcW w:w="2355" w:type="dxa"/>
            <w:tcBorders>
              <w:top w:val="nil"/>
              <w:left w:val="single" w:sz="4" w:space="0" w:color="auto"/>
              <w:bottom w:val="single" w:sz="4" w:space="0" w:color="auto"/>
            </w:tcBorders>
          </w:tcPr>
          <w:p w:rsidR="003415DF" w:rsidRDefault="00476D72">
            <w:pPr>
              <w:pStyle w:val="aff6"/>
              <w:jc w:val="center"/>
            </w:pPr>
            <w:r>
              <w:t>3000</w:t>
            </w:r>
          </w:p>
        </w:tc>
      </w:tr>
    </w:tbl>
    <w:p w:rsidR="003415DF" w:rsidRDefault="003415DF"/>
    <w:p w:rsidR="003415DF" w:rsidRDefault="00476D72">
      <w:bookmarkStart w:id="95" w:name="sub_632"/>
      <w:r>
        <w:t xml:space="preserve">6.3.2. Требуемую степень огнестойкости, допустимые этажность и площадь этажа надземной автостоянки закрытого типа в пределах пожарного отсека следует принимать по </w:t>
      </w:r>
      <w:hyperlink w:anchor="sub_66" w:history="1">
        <w:r>
          <w:rPr>
            <w:rStyle w:val="a4"/>
          </w:rPr>
          <w:t>таблице 6.6</w:t>
        </w:r>
      </w:hyperlink>
      <w:r>
        <w:t>.</w:t>
      </w:r>
    </w:p>
    <w:bookmarkEnd w:id="95"/>
    <w:p w:rsidR="003415DF" w:rsidRDefault="003415DF"/>
    <w:p w:rsidR="003415DF" w:rsidRDefault="00476D72">
      <w:pPr>
        <w:ind w:firstLine="698"/>
        <w:jc w:val="right"/>
      </w:pPr>
      <w:bookmarkStart w:id="96" w:name="sub_66"/>
      <w:r>
        <w:rPr>
          <w:rStyle w:val="a3"/>
        </w:rPr>
        <w:t>Таблица 6.6</w:t>
      </w:r>
    </w:p>
    <w:bookmarkEnd w:id="96"/>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0"/>
        <w:gridCol w:w="2640"/>
        <w:gridCol w:w="1560"/>
        <w:gridCol w:w="1875"/>
        <w:gridCol w:w="1965"/>
      </w:tblGrid>
      <w:tr w:rsidR="003415DF">
        <w:tc>
          <w:tcPr>
            <w:tcW w:w="2130" w:type="dxa"/>
            <w:vMerge w:val="restart"/>
            <w:tcBorders>
              <w:top w:val="single" w:sz="4" w:space="0" w:color="auto"/>
              <w:bottom w:val="single" w:sz="4" w:space="0" w:color="auto"/>
              <w:right w:val="single" w:sz="4" w:space="0" w:color="auto"/>
            </w:tcBorders>
          </w:tcPr>
          <w:p w:rsidR="003415DF" w:rsidRDefault="00476D72">
            <w:pPr>
              <w:pStyle w:val="aff6"/>
              <w:jc w:val="center"/>
            </w:pPr>
            <w:r>
              <w:t>Степень огнестойкости здания (сооружения)</w:t>
            </w:r>
          </w:p>
        </w:tc>
        <w:tc>
          <w:tcPr>
            <w:tcW w:w="2640" w:type="dxa"/>
            <w:vMerge w:val="restart"/>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Класс конструктивной пожарной опасности здания (сооружения)</w:t>
            </w:r>
          </w:p>
        </w:tc>
        <w:tc>
          <w:tcPr>
            <w:tcW w:w="1560" w:type="dxa"/>
            <w:vMerge w:val="restart"/>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Допустимое количество этажей</w:t>
            </w:r>
          </w:p>
        </w:tc>
        <w:tc>
          <w:tcPr>
            <w:tcW w:w="3840" w:type="dxa"/>
            <w:gridSpan w:val="2"/>
            <w:tcBorders>
              <w:top w:val="single" w:sz="4" w:space="0" w:color="auto"/>
              <w:left w:val="single" w:sz="4" w:space="0" w:color="auto"/>
              <w:bottom w:val="single" w:sz="4" w:space="0" w:color="auto"/>
            </w:tcBorders>
          </w:tcPr>
          <w:p w:rsidR="003415DF" w:rsidRDefault="00476D72">
            <w:pPr>
              <w:pStyle w:val="aff6"/>
              <w:jc w:val="center"/>
            </w:pPr>
            <w:r>
              <w:t xml:space="preserve">Площадь этажа в пределах пожарного отсека зданий, </w:t>
            </w:r>
            <w:r w:rsidR="00FF4E42">
              <w:rPr>
                <w:noProof/>
              </w:rPr>
              <w:drawing>
                <wp:inline distT="0" distB="0" distL="0" distR="0">
                  <wp:extent cx="180975" cy="2095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r>
      <w:tr w:rsidR="003415DF">
        <w:tc>
          <w:tcPr>
            <w:tcW w:w="2130" w:type="dxa"/>
            <w:vMerge/>
            <w:tcBorders>
              <w:top w:val="nil"/>
              <w:bottom w:val="single" w:sz="4" w:space="0" w:color="auto"/>
              <w:right w:val="single" w:sz="4" w:space="0" w:color="auto"/>
            </w:tcBorders>
          </w:tcPr>
          <w:p w:rsidR="003415DF" w:rsidRDefault="003415DF">
            <w:pPr>
              <w:pStyle w:val="aff6"/>
            </w:pPr>
          </w:p>
        </w:tc>
        <w:tc>
          <w:tcPr>
            <w:tcW w:w="2640" w:type="dxa"/>
            <w:vMerge/>
            <w:tcBorders>
              <w:top w:val="nil"/>
              <w:left w:val="single" w:sz="4" w:space="0" w:color="auto"/>
              <w:bottom w:val="single" w:sz="4" w:space="0" w:color="auto"/>
              <w:right w:val="single" w:sz="4" w:space="0" w:color="auto"/>
            </w:tcBorders>
          </w:tcPr>
          <w:p w:rsidR="003415DF" w:rsidRDefault="003415DF">
            <w:pPr>
              <w:pStyle w:val="aff6"/>
            </w:pPr>
          </w:p>
        </w:tc>
        <w:tc>
          <w:tcPr>
            <w:tcW w:w="1560" w:type="dxa"/>
            <w:vMerge/>
            <w:tcBorders>
              <w:top w:val="nil"/>
              <w:left w:val="single" w:sz="4" w:space="0" w:color="auto"/>
              <w:bottom w:val="single" w:sz="4" w:space="0" w:color="auto"/>
              <w:right w:val="single" w:sz="4" w:space="0" w:color="auto"/>
            </w:tcBorders>
          </w:tcPr>
          <w:p w:rsidR="003415DF" w:rsidRDefault="003415DF">
            <w:pPr>
              <w:pStyle w:val="aff6"/>
            </w:pPr>
          </w:p>
        </w:tc>
        <w:tc>
          <w:tcPr>
            <w:tcW w:w="1875" w:type="dxa"/>
            <w:tcBorders>
              <w:top w:val="nil"/>
              <w:left w:val="single" w:sz="4" w:space="0" w:color="auto"/>
              <w:bottom w:val="single" w:sz="4" w:space="0" w:color="auto"/>
              <w:right w:val="single" w:sz="4" w:space="0" w:color="auto"/>
            </w:tcBorders>
          </w:tcPr>
          <w:p w:rsidR="003415DF" w:rsidRDefault="00476D72">
            <w:pPr>
              <w:pStyle w:val="aff6"/>
              <w:jc w:val="center"/>
            </w:pPr>
            <w:r>
              <w:t>одноэтажных</w:t>
            </w:r>
          </w:p>
        </w:tc>
        <w:tc>
          <w:tcPr>
            <w:tcW w:w="1965" w:type="dxa"/>
            <w:tcBorders>
              <w:top w:val="nil"/>
              <w:left w:val="single" w:sz="4" w:space="0" w:color="auto"/>
              <w:bottom w:val="single" w:sz="4" w:space="0" w:color="auto"/>
            </w:tcBorders>
          </w:tcPr>
          <w:p w:rsidR="003415DF" w:rsidRDefault="00476D72">
            <w:pPr>
              <w:pStyle w:val="aff6"/>
              <w:jc w:val="center"/>
            </w:pPr>
            <w:r>
              <w:t>многоэтажных</w:t>
            </w:r>
          </w:p>
        </w:tc>
      </w:tr>
      <w:tr w:rsidR="003415DF">
        <w:tc>
          <w:tcPr>
            <w:tcW w:w="2130" w:type="dxa"/>
            <w:vMerge w:val="restart"/>
            <w:tcBorders>
              <w:top w:val="nil"/>
              <w:bottom w:val="single" w:sz="4" w:space="0" w:color="auto"/>
              <w:right w:val="single" w:sz="4" w:space="0" w:color="auto"/>
            </w:tcBorders>
          </w:tcPr>
          <w:p w:rsidR="003415DF" w:rsidRDefault="00476D72">
            <w:pPr>
              <w:pStyle w:val="aff6"/>
              <w:jc w:val="center"/>
            </w:pPr>
            <w:r>
              <w:t>I, II</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9</w:t>
            </w:r>
          </w:p>
        </w:tc>
        <w:tc>
          <w:tcPr>
            <w:tcW w:w="1875" w:type="dxa"/>
            <w:tcBorders>
              <w:top w:val="nil"/>
              <w:left w:val="single" w:sz="4" w:space="0" w:color="auto"/>
              <w:bottom w:val="single" w:sz="4" w:space="0" w:color="auto"/>
              <w:right w:val="single" w:sz="4" w:space="0" w:color="auto"/>
            </w:tcBorders>
          </w:tcPr>
          <w:p w:rsidR="003415DF" w:rsidRDefault="00476D72">
            <w:pPr>
              <w:pStyle w:val="aff6"/>
              <w:jc w:val="center"/>
            </w:pPr>
            <w:r>
              <w:t>10 400</w:t>
            </w:r>
          </w:p>
        </w:tc>
        <w:tc>
          <w:tcPr>
            <w:tcW w:w="1965" w:type="dxa"/>
            <w:tcBorders>
              <w:top w:val="nil"/>
              <w:left w:val="single" w:sz="4" w:space="0" w:color="auto"/>
              <w:bottom w:val="single" w:sz="4" w:space="0" w:color="auto"/>
            </w:tcBorders>
          </w:tcPr>
          <w:p w:rsidR="003415DF" w:rsidRDefault="00476D72">
            <w:pPr>
              <w:pStyle w:val="aff6"/>
              <w:jc w:val="center"/>
            </w:pPr>
            <w:r>
              <w:t>5200</w:t>
            </w:r>
          </w:p>
        </w:tc>
      </w:tr>
      <w:tr w:rsidR="003415DF">
        <w:tc>
          <w:tcPr>
            <w:tcW w:w="2130" w:type="dxa"/>
            <w:vMerge/>
            <w:tcBorders>
              <w:top w:val="nil"/>
              <w:bottom w:val="single" w:sz="4" w:space="0" w:color="auto"/>
              <w:right w:val="single" w:sz="4" w:space="0" w:color="auto"/>
            </w:tcBorders>
          </w:tcPr>
          <w:p w:rsidR="003415DF" w:rsidRDefault="003415DF">
            <w:pPr>
              <w:pStyle w:val="aff6"/>
            </w:pP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2</w:t>
            </w:r>
          </w:p>
        </w:tc>
        <w:tc>
          <w:tcPr>
            <w:tcW w:w="1875" w:type="dxa"/>
            <w:tcBorders>
              <w:top w:val="nil"/>
              <w:left w:val="single" w:sz="4" w:space="0" w:color="auto"/>
              <w:bottom w:val="single" w:sz="4" w:space="0" w:color="auto"/>
              <w:right w:val="single" w:sz="4" w:space="0" w:color="auto"/>
            </w:tcBorders>
          </w:tcPr>
          <w:p w:rsidR="003415DF" w:rsidRDefault="00476D72">
            <w:pPr>
              <w:pStyle w:val="aff6"/>
              <w:jc w:val="center"/>
            </w:pPr>
            <w:r>
              <w:t>5200</w:t>
            </w:r>
          </w:p>
        </w:tc>
        <w:tc>
          <w:tcPr>
            <w:tcW w:w="1965" w:type="dxa"/>
            <w:tcBorders>
              <w:top w:val="nil"/>
              <w:left w:val="single" w:sz="4" w:space="0" w:color="auto"/>
              <w:bottom w:val="single" w:sz="4" w:space="0" w:color="auto"/>
            </w:tcBorders>
          </w:tcPr>
          <w:p w:rsidR="003415DF" w:rsidRDefault="00476D72">
            <w:pPr>
              <w:pStyle w:val="aff6"/>
              <w:jc w:val="center"/>
            </w:pPr>
            <w:r>
              <w:t>2000</w:t>
            </w:r>
          </w:p>
        </w:tc>
      </w:tr>
      <w:tr w:rsidR="003415DF">
        <w:tc>
          <w:tcPr>
            <w:tcW w:w="2130" w:type="dxa"/>
            <w:vMerge w:val="restart"/>
            <w:tcBorders>
              <w:top w:val="nil"/>
              <w:bottom w:val="single" w:sz="4" w:space="0" w:color="auto"/>
              <w:right w:val="single" w:sz="4" w:space="0" w:color="auto"/>
            </w:tcBorders>
          </w:tcPr>
          <w:p w:rsidR="003415DF" w:rsidRDefault="00476D72">
            <w:pPr>
              <w:pStyle w:val="aff6"/>
              <w:jc w:val="center"/>
            </w:pPr>
            <w:r>
              <w:t>III</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5</w:t>
            </w:r>
          </w:p>
        </w:tc>
        <w:tc>
          <w:tcPr>
            <w:tcW w:w="1875" w:type="dxa"/>
            <w:tcBorders>
              <w:top w:val="nil"/>
              <w:left w:val="single" w:sz="4" w:space="0" w:color="auto"/>
              <w:bottom w:val="single" w:sz="4" w:space="0" w:color="auto"/>
              <w:right w:val="single" w:sz="4" w:space="0" w:color="auto"/>
            </w:tcBorders>
          </w:tcPr>
          <w:p w:rsidR="003415DF" w:rsidRDefault="00476D72">
            <w:pPr>
              <w:pStyle w:val="aff6"/>
              <w:jc w:val="center"/>
            </w:pPr>
            <w:r>
              <w:t>7800</w:t>
            </w:r>
          </w:p>
        </w:tc>
        <w:tc>
          <w:tcPr>
            <w:tcW w:w="1965" w:type="dxa"/>
            <w:tcBorders>
              <w:top w:val="nil"/>
              <w:left w:val="single" w:sz="4" w:space="0" w:color="auto"/>
              <w:bottom w:val="single" w:sz="4" w:space="0" w:color="auto"/>
            </w:tcBorders>
          </w:tcPr>
          <w:p w:rsidR="003415DF" w:rsidRDefault="00476D72">
            <w:pPr>
              <w:pStyle w:val="aff6"/>
              <w:jc w:val="center"/>
            </w:pPr>
            <w:r>
              <w:t>3600</w:t>
            </w:r>
          </w:p>
        </w:tc>
      </w:tr>
      <w:tr w:rsidR="003415DF">
        <w:tc>
          <w:tcPr>
            <w:tcW w:w="2130" w:type="dxa"/>
            <w:vMerge/>
            <w:tcBorders>
              <w:top w:val="nil"/>
              <w:bottom w:val="single" w:sz="4" w:space="0" w:color="auto"/>
              <w:right w:val="single" w:sz="4" w:space="0" w:color="auto"/>
            </w:tcBorders>
          </w:tcPr>
          <w:p w:rsidR="003415DF" w:rsidRDefault="003415DF">
            <w:pPr>
              <w:pStyle w:val="aff6"/>
            </w:pP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2</w:t>
            </w:r>
          </w:p>
        </w:tc>
        <w:tc>
          <w:tcPr>
            <w:tcW w:w="1875" w:type="dxa"/>
            <w:tcBorders>
              <w:top w:val="nil"/>
              <w:left w:val="single" w:sz="4" w:space="0" w:color="auto"/>
              <w:bottom w:val="single" w:sz="4" w:space="0" w:color="auto"/>
              <w:right w:val="single" w:sz="4" w:space="0" w:color="auto"/>
            </w:tcBorders>
          </w:tcPr>
          <w:p w:rsidR="003415DF" w:rsidRDefault="00476D72">
            <w:pPr>
              <w:pStyle w:val="aff6"/>
              <w:jc w:val="center"/>
            </w:pPr>
            <w:r>
              <w:t>3600</w:t>
            </w:r>
          </w:p>
        </w:tc>
        <w:tc>
          <w:tcPr>
            <w:tcW w:w="1965" w:type="dxa"/>
            <w:tcBorders>
              <w:top w:val="nil"/>
              <w:left w:val="single" w:sz="4" w:space="0" w:color="auto"/>
              <w:bottom w:val="single" w:sz="4" w:space="0" w:color="auto"/>
            </w:tcBorders>
          </w:tcPr>
          <w:p w:rsidR="003415DF" w:rsidRDefault="00476D72">
            <w:pPr>
              <w:pStyle w:val="aff6"/>
              <w:jc w:val="center"/>
            </w:pPr>
            <w:r>
              <w:t>1200</w:t>
            </w:r>
          </w:p>
        </w:tc>
      </w:tr>
      <w:tr w:rsidR="003415DF">
        <w:tc>
          <w:tcPr>
            <w:tcW w:w="2130" w:type="dxa"/>
            <w:vMerge w:val="restart"/>
            <w:tcBorders>
              <w:top w:val="nil"/>
              <w:bottom w:val="single" w:sz="4" w:space="0" w:color="auto"/>
              <w:right w:val="single" w:sz="4" w:space="0" w:color="auto"/>
            </w:tcBorders>
          </w:tcPr>
          <w:p w:rsidR="003415DF" w:rsidRDefault="00476D72">
            <w:pPr>
              <w:pStyle w:val="aff6"/>
              <w:jc w:val="center"/>
            </w:pPr>
            <w:r>
              <w:t>IV</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1</w:t>
            </w:r>
          </w:p>
        </w:tc>
        <w:tc>
          <w:tcPr>
            <w:tcW w:w="1875" w:type="dxa"/>
            <w:tcBorders>
              <w:top w:val="nil"/>
              <w:left w:val="single" w:sz="4" w:space="0" w:color="auto"/>
              <w:bottom w:val="single" w:sz="4" w:space="0" w:color="auto"/>
              <w:right w:val="single" w:sz="4" w:space="0" w:color="auto"/>
            </w:tcBorders>
          </w:tcPr>
          <w:p w:rsidR="003415DF" w:rsidRDefault="00476D72">
            <w:pPr>
              <w:pStyle w:val="aff6"/>
              <w:jc w:val="center"/>
            </w:pPr>
            <w:r>
              <w:t>5200</w:t>
            </w:r>
          </w:p>
        </w:tc>
        <w:tc>
          <w:tcPr>
            <w:tcW w:w="1965" w:type="dxa"/>
            <w:tcBorders>
              <w:top w:val="nil"/>
              <w:left w:val="single" w:sz="4" w:space="0" w:color="auto"/>
              <w:bottom w:val="single" w:sz="4" w:space="0" w:color="auto"/>
            </w:tcBorders>
          </w:tcPr>
          <w:p w:rsidR="003415DF" w:rsidRDefault="00476D72">
            <w:pPr>
              <w:pStyle w:val="aff6"/>
              <w:jc w:val="center"/>
            </w:pPr>
            <w:r>
              <w:t>-</w:t>
            </w:r>
          </w:p>
        </w:tc>
      </w:tr>
      <w:tr w:rsidR="003415DF">
        <w:tc>
          <w:tcPr>
            <w:tcW w:w="2130" w:type="dxa"/>
            <w:vMerge/>
            <w:tcBorders>
              <w:top w:val="nil"/>
              <w:bottom w:val="single" w:sz="4" w:space="0" w:color="auto"/>
              <w:right w:val="single" w:sz="4" w:space="0" w:color="auto"/>
            </w:tcBorders>
          </w:tcPr>
          <w:p w:rsidR="003415DF" w:rsidRDefault="003415DF">
            <w:pPr>
              <w:pStyle w:val="aff6"/>
            </w:pP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1</w:t>
            </w:r>
          </w:p>
        </w:tc>
        <w:tc>
          <w:tcPr>
            <w:tcW w:w="1875" w:type="dxa"/>
            <w:tcBorders>
              <w:top w:val="nil"/>
              <w:left w:val="single" w:sz="4" w:space="0" w:color="auto"/>
              <w:bottom w:val="single" w:sz="4" w:space="0" w:color="auto"/>
              <w:right w:val="single" w:sz="4" w:space="0" w:color="auto"/>
            </w:tcBorders>
          </w:tcPr>
          <w:p w:rsidR="003415DF" w:rsidRDefault="00476D72">
            <w:pPr>
              <w:pStyle w:val="aff6"/>
              <w:jc w:val="center"/>
            </w:pPr>
            <w:r>
              <w:t>3600</w:t>
            </w:r>
          </w:p>
        </w:tc>
        <w:tc>
          <w:tcPr>
            <w:tcW w:w="1965" w:type="dxa"/>
            <w:tcBorders>
              <w:top w:val="nil"/>
              <w:left w:val="single" w:sz="4" w:space="0" w:color="auto"/>
              <w:bottom w:val="single" w:sz="4" w:space="0" w:color="auto"/>
            </w:tcBorders>
          </w:tcPr>
          <w:p w:rsidR="003415DF" w:rsidRDefault="00476D72">
            <w:pPr>
              <w:pStyle w:val="aff6"/>
              <w:jc w:val="center"/>
            </w:pPr>
            <w:r>
              <w:t>-</w:t>
            </w:r>
          </w:p>
        </w:tc>
      </w:tr>
      <w:tr w:rsidR="003415DF">
        <w:tc>
          <w:tcPr>
            <w:tcW w:w="2130" w:type="dxa"/>
            <w:vMerge/>
            <w:tcBorders>
              <w:top w:val="nil"/>
              <w:bottom w:val="single" w:sz="4" w:space="0" w:color="auto"/>
              <w:right w:val="single" w:sz="4" w:space="0" w:color="auto"/>
            </w:tcBorders>
          </w:tcPr>
          <w:p w:rsidR="003415DF" w:rsidRDefault="003415DF">
            <w:pPr>
              <w:pStyle w:val="aff6"/>
            </w:pP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2</w:t>
            </w:r>
            <w:proofErr w:type="gramEnd"/>
            <w:r>
              <w:t>, С3</w:t>
            </w:r>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1</w:t>
            </w:r>
          </w:p>
        </w:tc>
        <w:tc>
          <w:tcPr>
            <w:tcW w:w="1875" w:type="dxa"/>
            <w:tcBorders>
              <w:top w:val="nil"/>
              <w:left w:val="single" w:sz="4" w:space="0" w:color="auto"/>
              <w:bottom w:val="single" w:sz="4" w:space="0" w:color="auto"/>
              <w:right w:val="single" w:sz="4" w:space="0" w:color="auto"/>
            </w:tcBorders>
          </w:tcPr>
          <w:p w:rsidR="003415DF" w:rsidRDefault="00476D72">
            <w:pPr>
              <w:pStyle w:val="aff6"/>
              <w:jc w:val="center"/>
            </w:pPr>
            <w:r>
              <w:t>1200</w:t>
            </w:r>
          </w:p>
        </w:tc>
        <w:tc>
          <w:tcPr>
            <w:tcW w:w="1965" w:type="dxa"/>
            <w:tcBorders>
              <w:top w:val="nil"/>
              <w:left w:val="single" w:sz="4" w:space="0" w:color="auto"/>
              <w:bottom w:val="single" w:sz="4" w:space="0" w:color="auto"/>
            </w:tcBorders>
          </w:tcPr>
          <w:p w:rsidR="003415DF" w:rsidRDefault="00476D72">
            <w:pPr>
              <w:pStyle w:val="aff6"/>
              <w:jc w:val="center"/>
            </w:pPr>
            <w:r>
              <w:t>-</w:t>
            </w:r>
          </w:p>
        </w:tc>
      </w:tr>
      <w:tr w:rsidR="003415DF">
        <w:tc>
          <w:tcPr>
            <w:tcW w:w="2130" w:type="dxa"/>
            <w:tcBorders>
              <w:top w:val="nil"/>
              <w:bottom w:val="single" w:sz="4" w:space="0" w:color="auto"/>
              <w:right w:val="single" w:sz="4" w:space="0" w:color="auto"/>
            </w:tcBorders>
          </w:tcPr>
          <w:p w:rsidR="003415DF" w:rsidRDefault="00476D72">
            <w:pPr>
              <w:pStyle w:val="aff6"/>
              <w:jc w:val="center"/>
            </w:pPr>
            <w:r>
              <w:t>V</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1</w:t>
            </w:r>
          </w:p>
        </w:tc>
        <w:tc>
          <w:tcPr>
            <w:tcW w:w="1875" w:type="dxa"/>
            <w:tcBorders>
              <w:top w:val="nil"/>
              <w:left w:val="single" w:sz="4" w:space="0" w:color="auto"/>
              <w:bottom w:val="single" w:sz="4" w:space="0" w:color="auto"/>
              <w:right w:val="single" w:sz="4" w:space="0" w:color="auto"/>
            </w:tcBorders>
          </w:tcPr>
          <w:p w:rsidR="003415DF" w:rsidRDefault="00476D72">
            <w:pPr>
              <w:pStyle w:val="aff6"/>
              <w:jc w:val="center"/>
            </w:pPr>
            <w:r>
              <w:t>1200</w:t>
            </w:r>
          </w:p>
        </w:tc>
        <w:tc>
          <w:tcPr>
            <w:tcW w:w="1965" w:type="dxa"/>
            <w:tcBorders>
              <w:top w:val="nil"/>
              <w:left w:val="single" w:sz="4" w:space="0" w:color="auto"/>
              <w:bottom w:val="single" w:sz="4" w:space="0" w:color="auto"/>
            </w:tcBorders>
          </w:tcPr>
          <w:p w:rsidR="003415DF" w:rsidRDefault="00476D72">
            <w:pPr>
              <w:pStyle w:val="aff6"/>
              <w:jc w:val="center"/>
            </w:pPr>
            <w:r>
              <w:t>-</w:t>
            </w:r>
          </w:p>
        </w:tc>
      </w:tr>
    </w:tbl>
    <w:p w:rsidR="003415DF" w:rsidRDefault="003415DF"/>
    <w:p w:rsidR="003415DF" w:rsidRDefault="00476D72">
      <w:bookmarkStart w:id="97" w:name="sub_633"/>
      <w:r>
        <w:t>6.3.3. Здания (сооружения) механизированных автостоянок могут предусматриваться надземными или подземными, класса конструктивной пожарной опасности не ниже С</w:t>
      </w:r>
      <w:proofErr w:type="gramStart"/>
      <w:r>
        <w:t>0</w:t>
      </w:r>
      <w:proofErr w:type="gramEnd"/>
      <w:r>
        <w:t xml:space="preserve"> и степени огнестойкости не ниже IV.</w:t>
      </w:r>
    </w:p>
    <w:bookmarkEnd w:id="97"/>
    <w:p w:rsidR="003415DF" w:rsidRDefault="00476D72">
      <w:r>
        <w:t>Пристраивать надземные автостоянки к зданиям другого назначения допускается только к глухим стенам, имеющим предел огнестойкости не менее REI 150.</w:t>
      </w:r>
    </w:p>
    <w:p w:rsidR="003415DF" w:rsidRDefault="00476D72">
      <w:r>
        <w:t>Площадь этажа в пределах пожарного отсека наземной автостоянки I и II степени огнестойкости не должна превышать 5200 </w:t>
      </w:r>
      <w:r w:rsidR="00FF4E42">
        <w:rPr>
          <w:noProof/>
        </w:rPr>
        <w:drawing>
          <wp:inline distT="0" distB="0" distL="0" distR="0">
            <wp:extent cx="200025" cy="2476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 III степени огнестойкости - 3600 </w:t>
      </w:r>
      <w:r w:rsidR="00FF4E42">
        <w:rPr>
          <w:noProof/>
        </w:rPr>
        <w:drawing>
          <wp:inline distT="0" distB="0" distL="0" distR="0">
            <wp:extent cx="200025" cy="2476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 IV степени огнестойкости - 2000 </w:t>
      </w:r>
      <w:r w:rsidR="00FF4E42">
        <w:rPr>
          <w:noProof/>
        </w:rPr>
        <w:drawing>
          <wp:inline distT="0" distB="0" distL="0" distR="0">
            <wp:extent cx="200025" cy="2476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w:t>
      </w:r>
    </w:p>
    <w:p w:rsidR="003415DF" w:rsidRDefault="00476D72">
      <w:r>
        <w:t xml:space="preserve">В открытых наземных механизированных автостоянках с выполнением несущих конструкций с пределом огнестойкости не менее R 45 допускается не </w:t>
      </w:r>
      <w:r>
        <w:lastRenderedPageBreak/>
        <w:t xml:space="preserve">предусматривать автоматическое и внутреннее (от пожарных кранов) пожаротушение, а также пожарную сигнализацию. При этом сооружение такой автостоянки должно быть оборудовано </w:t>
      </w:r>
      <w:proofErr w:type="spellStart"/>
      <w:r>
        <w:t>сухотрубом</w:t>
      </w:r>
      <w:proofErr w:type="spellEnd"/>
      <w:r>
        <w:t xml:space="preserve"> для целей внутреннего пожаротушения.</w:t>
      </w:r>
    </w:p>
    <w:p w:rsidR="003415DF" w:rsidRDefault="003415DF"/>
    <w:p w:rsidR="003415DF" w:rsidRDefault="00476D72">
      <w:pPr>
        <w:pStyle w:val="1"/>
      </w:pPr>
      <w:bookmarkStart w:id="98" w:name="sub_604"/>
      <w:r>
        <w:t>6.4. Надземные стоянки открытого типа для легковых автомобилей</w:t>
      </w:r>
    </w:p>
    <w:bookmarkEnd w:id="98"/>
    <w:p w:rsidR="003415DF" w:rsidRDefault="003415DF"/>
    <w:p w:rsidR="003415DF" w:rsidRDefault="00476D72">
      <w:r>
        <w:t xml:space="preserve">Требуемую степень огнестойкости, допустимые этажность и площадь этажа надземной автостоянки открытого типа в пределах пожарного отсека следует принимать по </w:t>
      </w:r>
      <w:hyperlink w:anchor="sub_67" w:history="1">
        <w:r>
          <w:rPr>
            <w:rStyle w:val="a4"/>
          </w:rPr>
          <w:t>таблице 6.7</w:t>
        </w:r>
      </w:hyperlink>
      <w:r>
        <w:t>.</w:t>
      </w:r>
    </w:p>
    <w:p w:rsidR="003415DF" w:rsidRDefault="003415DF"/>
    <w:p w:rsidR="003415DF" w:rsidRDefault="00476D72">
      <w:pPr>
        <w:ind w:firstLine="698"/>
        <w:jc w:val="right"/>
      </w:pPr>
      <w:bookmarkStart w:id="99" w:name="sub_67"/>
      <w:r>
        <w:rPr>
          <w:rStyle w:val="a3"/>
        </w:rPr>
        <w:t>Таблица 6.7</w:t>
      </w:r>
    </w:p>
    <w:bookmarkEnd w:id="99"/>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5"/>
        <w:gridCol w:w="2640"/>
        <w:gridCol w:w="1560"/>
        <w:gridCol w:w="2010"/>
        <w:gridCol w:w="1920"/>
      </w:tblGrid>
      <w:tr w:rsidR="003415DF">
        <w:tc>
          <w:tcPr>
            <w:tcW w:w="2115" w:type="dxa"/>
            <w:vMerge w:val="restart"/>
            <w:tcBorders>
              <w:top w:val="single" w:sz="4" w:space="0" w:color="auto"/>
              <w:bottom w:val="single" w:sz="4" w:space="0" w:color="auto"/>
              <w:right w:val="single" w:sz="4" w:space="0" w:color="auto"/>
            </w:tcBorders>
          </w:tcPr>
          <w:p w:rsidR="003415DF" w:rsidRDefault="00476D72">
            <w:pPr>
              <w:pStyle w:val="aff6"/>
              <w:jc w:val="center"/>
            </w:pPr>
            <w:r>
              <w:t>Степень огнестойкости здания (сооружения)</w:t>
            </w:r>
          </w:p>
        </w:tc>
        <w:tc>
          <w:tcPr>
            <w:tcW w:w="2640" w:type="dxa"/>
            <w:vMerge w:val="restart"/>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Класс конструктивной пожарной опасности здания</w:t>
            </w:r>
          </w:p>
        </w:tc>
        <w:tc>
          <w:tcPr>
            <w:tcW w:w="1560" w:type="dxa"/>
            <w:vMerge w:val="restart"/>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Допустимое количество этажей</w:t>
            </w:r>
          </w:p>
        </w:tc>
        <w:tc>
          <w:tcPr>
            <w:tcW w:w="3930" w:type="dxa"/>
            <w:gridSpan w:val="2"/>
            <w:tcBorders>
              <w:top w:val="single" w:sz="4" w:space="0" w:color="auto"/>
              <w:left w:val="single" w:sz="4" w:space="0" w:color="auto"/>
              <w:bottom w:val="single" w:sz="4" w:space="0" w:color="auto"/>
            </w:tcBorders>
          </w:tcPr>
          <w:p w:rsidR="003415DF" w:rsidRDefault="00476D72">
            <w:pPr>
              <w:pStyle w:val="aff6"/>
              <w:jc w:val="center"/>
            </w:pPr>
            <w:r>
              <w:t xml:space="preserve">Площадь этажа в пределах пожарного отсека здания, </w:t>
            </w:r>
            <w:r w:rsidR="00FF4E42">
              <w:rPr>
                <w:noProof/>
              </w:rPr>
              <w:drawing>
                <wp:inline distT="0" distB="0" distL="0" distR="0">
                  <wp:extent cx="180975" cy="2095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r>
      <w:tr w:rsidR="003415DF">
        <w:tc>
          <w:tcPr>
            <w:tcW w:w="2115" w:type="dxa"/>
            <w:vMerge/>
            <w:tcBorders>
              <w:top w:val="nil"/>
              <w:bottom w:val="single" w:sz="4" w:space="0" w:color="auto"/>
              <w:right w:val="single" w:sz="4" w:space="0" w:color="auto"/>
            </w:tcBorders>
          </w:tcPr>
          <w:p w:rsidR="003415DF" w:rsidRDefault="003415DF">
            <w:pPr>
              <w:pStyle w:val="aff6"/>
            </w:pPr>
          </w:p>
        </w:tc>
        <w:tc>
          <w:tcPr>
            <w:tcW w:w="2640" w:type="dxa"/>
            <w:vMerge/>
            <w:tcBorders>
              <w:top w:val="nil"/>
              <w:left w:val="single" w:sz="4" w:space="0" w:color="auto"/>
              <w:bottom w:val="single" w:sz="4" w:space="0" w:color="auto"/>
              <w:right w:val="single" w:sz="4" w:space="0" w:color="auto"/>
            </w:tcBorders>
          </w:tcPr>
          <w:p w:rsidR="003415DF" w:rsidRDefault="003415DF">
            <w:pPr>
              <w:pStyle w:val="aff6"/>
            </w:pPr>
          </w:p>
        </w:tc>
        <w:tc>
          <w:tcPr>
            <w:tcW w:w="1560" w:type="dxa"/>
            <w:vMerge/>
            <w:tcBorders>
              <w:top w:val="nil"/>
              <w:left w:val="single" w:sz="4" w:space="0" w:color="auto"/>
              <w:bottom w:val="single" w:sz="4" w:space="0" w:color="auto"/>
              <w:right w:val="single" w:sz="4" w:space="0" w:color="auto"/>
            </w:tcBorders>
          </w:tcPr>
          <w:p w:rsidR="003415DF" w:rsidRDefault="003415DF">
            <w:pPr>
              <w:pStyle w:val="aff6"/>
            </w:pPr>
          </w:p>
        </w:tc>
        <w:tc>
          <w:tcPr>
            <w:tcW w:w="2010" w:type="dxa"/>
            <w:tcBorders>
              <w:top w:val="nil"/>
              <w:left w:val="single" w:sz="4" w:space="0" w:color="auto"/>
              <w:bottom w:val="single" w:sz="4" w:space="0" w:color="auto"/>
              <w:right w:val="single" w:sz="4" w:space="0" w:color="auto"/>
            </w:tcBorders>
          </w:tcPr>
          <w:p w:rsidR="003415DF" w:rsidRDefault="00476D72">
            <w:pPr>
              <w:pStyle w:val="aff6"/>
              <w:jc w:val="center"/>
            </w:pPr>
            <w:r>
              <w:t>одноэтажных</w:t>
            </w:r>
          </w:p>
        </w:tc>
        <w:tc>
          <w:tcPr>
            <w:tcW w:w="1920" w:type="dxa"/>
            <w:tcBorders>
              <w:top w:val="nil"/>
              <w:left w:val="single" w:sz="4" w:space="0" w:color="auto"/>
              <w:bottom w:val="single" w:sz="4" w:space="0" w:color="auto"/>
            </w:tcBorders>
          </w:tcPr>
          <w:p w:rsidR="003415DF" w:rsidRDefault="00476D72">
            <w:pPr>
              <w:pStyle w:val="aff6"/>
              <w:jc w:val="center"/>
            </w:pPr>
            <w:r>
              <w:t>многоэтажных</w:t>
            </w:r>
          </w:p>
        </w:tc>
      </w:tr>
      <w:tr w:rsidR="003415DF">
        <w:tc>
          <w:tcPr>
            <w:tcW w:w="2115" w:type="dxa"/>
            <w:vMerge w:val="restart"/>
            <w:tcBorders>
              <w:top w:val="nil"/>
              <w:bottom w:val="single" w:sz="4" w:space="0" w:color="auto"/>
              <w:right w:val="single" w:sz="4" w:space="0" w:color="auto"/>
            </w:tcBorders>
          </w:tcPr>
          <w:p w:rsidR="003415DF" w:rsidRDefault="00476D72">
            <w:pPr>
              <w:pStyle w:val="aff6"/>
              <w:jc w:val="center"/>
            </w:pPr>
            <w:r>
              <w:t>I, II</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9</w:t>
            </w:r>
          </w:p>
        </w:tc>
        <w:tc>
          <w:tcPr>
            <w:tcW w:w="2010" w:type="dxa"/>
            <w:tcBorders>
              <w:top w:val="nil"/>
              <w:left w:val="single" w:sz="4" w:space="0" w:color="auto"/>
              <w:bottom w:val="single" w:sz="4" w:space="0" w:color="auto"/>
              <w:right w:val="single" w:sz="4" w:space="0" w:color="auto"/>
            </w:tcBorders>
          </w:tcPr>
          <w:p w:rsidR="003415DF" w:rsidRDefault="00476D72">
            <w:pPr>
              <w:pStyle w:val="aff6"/>
              <w:jc w:val="center"/>
            </w:pPr>
            <w:r>
              <w:t>10 400</w:t>
            </w:r>
          </w:p>
        </w:tc>
        <w:tc>
          <w:tcPr>
            <w:tcW w:w="1920" w:type="dxa"/>
            <w:tcBorders>
              <w:top w:val="nil"/>
              <w:left w:val="single" w:sz="4" w:space="0" w:color="auto"/>
              <w:bottom w:val="single" w:sz="4" w:space="0" w:color="auto"/>
            </w:tcBorders>
          </w:tcPr>
          <w:p w:rsidR="003415DF" w:rsidRDefault="00476D72">
            <w:pPr>
              <w:pStyle w:val="aff6"/>
              <w:jc w:val="center"/>
            </w:pPr>
            <w:r>
              <w:t>5200</w:t>
            </w:r>
          </w:p>
        </w:tc>
      </w:tr>
      <w:tr w:rsidR="003415DF">
        <w:tc>
          <w:tcPr>
            <w:tcW w:w="2115" w:type="dxa"/>
            <w:vMerge/>
            <w:tcBorders>
              <w:top w:val="nil"/>
              <w:bottom w:val="single" w:sz="4" w:space="0" w:color="auto"/>
              <w:right w:val="single" w:sz="4" w:space="0" w:color="auto"/>
            </w:tcBorders>
          </w:tcPr>
          <w:p w:rsidR="003415DF" w:rsidRDefault="003415DF">
            <w:pPr>
              <w:pStyle w:val="aff6"/>
            </w:pP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2</w:t>
            </w:r>
          </w:p>
        </w:tc>
        <w:tc>
          <w:tcPr>
            <w:tcW w:w="2010" w:type="dxa"/>
            <w:tcBorders>
              <w:top w:val="nil"/>
              <w:left w:val="single" w:sz="4" w:space="0" w:color="auto"/>
              <w:bottom w:val="single" w:sz="4" w:space="0" w:color="auto"/>
              <w:right w:val="single" w:sz="4" w:space="0" w:color="auto"/>
            </w:tcBorders>
          </w:tcPr>
          <w:p w:rsidR="003415DF" w:rsidRDefault="00476D72">
            <w:pPr>
              <w:pStyle w:val="aff6"/>
              <w:jc w:val="center"/>
            </w:pPr>
            <w:r>
              <w:t>3500</w:t>
            </w:r>
          </w:p>
        </w:tc>
        <w:tc>
          <w:tcPr>
            <w:tcW w:w="1920" w:type="dxa"/>
            <w:tcBorders>
              <w:top w:val="nil"/>
              <w:left w:val="single" w:sz="4" w:space="0" w:color="auto"/>
              <w:bottom w:val="single" w:sz="4" w:space="0" w:color="auto"/>
            </w:tcBorders>
          </w:tcPr>
          <w:p w:rsidR="003415DF" w:rsidRDefault="00476D72">
            <w:pPr>
              <w:pStyle w:val="aff6"/>
              <w:jc w:val="center"/>
            </w:pPr>
            <w:r>
              <w:t>2000</w:t>
            </w:r>
          </w:p>
        </w:tc>
      </w:tr>
      <w:tr w:rsidR="003415DF">
        <w:tc>
          <w:tcPr>
            <w:tcW w:w="2115" w:type="dxa"/>
            <w:vMerge w:val="restart"/>
            <w:tcBorders>
              <w:top w:val="nil"/>
              <w:bottom w:val="single" w:sz="4" w:space="0" w:color="auto"/>
              <w:right w:val="single" w:sz="4" w:space="0" w:color="auto"/>
            </w:tcBorders>
          </w:tcPr>
          <w:p w:rsidR="003415DF" w:rsidRDefault="00476D72">
            <w:pPr>
              <w:pStyle w:val="aff6"/>
              <w:jc w:val="center"/>
            </w:pPr>
            <w:r>
              <w:t>III</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6</w:t>
            </w:r>
          </w:p>
        </w:tc>
        <w:tc>
          <w:tcPr>
            <w:tcW w:w="2010" w:type="dxa"/>
            <w:tcBorders>
              <w:top w:val="nil"/>
              <w:left w:val="single" w:sz="4" w:space="0" w:color="auto"/>
              <w:bottom w:val="single" w:sz="4" w:space="0" w:color="auto"/>
              <w:right w:val="single" w:sz="4" w:space="0" w:color="auto"/>
            </w:tcBorders>
          </w:tcPr>
          <w:p w:rsidR="003415DF" w:rsidRDefault="00476D72">
            <w:pPr>
              <w:pStyle w:val="aff6"/>
              <w:jc w:val="center"/>
            </w:pPr>
            <w:r>
              <w:t>7800</w:t>
            </w:r>
          </w:p>
        </w:tc>
        <w:tc>
          <w:tcPr>
            <w:tcW w:w="1920" w:type="dxa"/>
            <w:tcBorders>
              <w:top w:val="nil"/>
              <w:left w:val="single" w:sz="4" w:space="0" w:color="auto"/>
              <w:bottom w:val="single" w:sz="4" w:space="0" w:color="auto"/>
            </w:tcBorders>
          </w:tcPr>
          <w:p w:rsidR="003415DF" w:rsidRDefault="00476D72">
            <w:pPr>
              <w:pStyle w:val="aff6"/>
              <w:jc w:val="center"/>
            </w:pPr>
            <w:r>
              <w:t>3600</w:t>
            </w:r>
          </w:p>
        </w:tc>
      </w:tr>
      <w:tr w:rsidR="003415DF">
        <w:tc>
          <w:tcPr>
            <w:tcW w:w="2115" w:type="dxa"/>
            <w:vMerge/>
            <w:tcBorders>
              <w:top w:val="nil"/>
              <w:bottom w:val="single" w:sz="4" w:space="0" w:color="auto"/>
              <w:right w:val="single" w:sz="4" w:space="0" w:color="auto"/>
            </w:tcBorders>
          </w:tcPr>
          <w:p w:rsidR="003415DF" w:rsidRDefault="003415DF">
            <w:pPr>
              <w:pStyle w:val="aff6"/>
            </w:pP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2</w:t>
            </w:r>
          </w:p>
        </w:tc>
        <w:tc>
          <w:tcPr>
            <w:tcW w:w="2010" w:type="dxa"/>
            <w:tcBorders>
              <w:top w:val="nil"/>
              <w:left w:val="single" w:sz="4" w:space="0" w:color="auto"/>
              <w:bottom w:val="single" w:sz="4" w:space="0" w:color="auto"/>
              <w:right w:val="single" w:sz="4" w:space="0" w:color="auto"/>
            </w:tcBorders>
          </w:tcPr>
          <w:p w:rsidR="003415DF" w:rsidRDefault="00476D72">
            <w:pPr>
              <w:pStyle w:val="aff6"/>
              <w:jc w:val="center"/>
            </w:pPr>
            <w:r>
              <w:t>2600</w:t>
            </w:r>
          </w:p>
        </w:tc>
        <w:tc>
          <w:tcPr>
            <w:tcW w:w="1920" w:type="dxa"/>
            <w:tcBorders>
              <w:top w:val="nil"/>
              <w:left w:val="single" w:sz="4" w:space="0" w:color="auto"/>
              <w:bottom w:val="single" w:sz="4" w:space="0" w:color="auto"/>
            </w:tcBorders>
          </w:tcPr>
          <w:p w:rsidR="003415DF" w:rsidRDefault="00476D72">
            <w:pPr>
              <w:pStyle w:val="aff6"/>
              <w:jc w:val="center"/>
            </w:pPr>
            <w:r>
              <w:t>1200</w:t>
            </w:r>
          </w:p>
        </w:tc>
      </w:tr>
      <w:tr w:rsidR="003415DF">
        <w:tc>
          <w:tcPr>
            <w:tcW w:w="2115" w:type="dxa"/>
            <w:vMerge w:val="restart"/>
            <w:tcBorders>
              <w:top w:val="nil"/>
              <w:bottom w:val="single" w:sz="4" w:space="0" w:color="auto"/>
              <w:right w:val="single" w:sz="4" w:space="0" w:color="auto"/>
            </w:tcBorders>
          </w:tcPr>
          <w:p w:rsidR="003415DF" w:rsidRDefault="00476D72">
            <w:pPr>
              <w:pStyle w:val="aff6"/>
              <w:jc w:val="center"/>
            </w:pPr>
            <w:r>
              <w:t>IV</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6</w:t>
            </w:r>
          </w:p>
        </w:tc>
        <w:tc>
          <w:tcPr>
            <w:tcW w:w="2010" w:type="dxa"/>
            <w:tcBorders>
              <w:top w:val="nil"/>
              <w:left w:val="single" w:sz="4" w:space="0" w:color="auto"/>
              <w:bottom w:val="single" w:sz="4" w:space="0" w:color="auto"/>
              <w:right w:val="single" w:sz="4" w:space="0" w:color="auto"/>
            </w:tcBorders>
          </w:tcPr>
          <w:p w:rsidR="003415DF" w:rsidRDefault="00476D72">
            <w:pPr>
              <w:pStyle w:val="aff6"/>
              <w:jc w:val="center"/>
            </w:pPr>
            <w:r>
              <w:t>7300</w:t>
            </w:r>
          </w:p>
        </w:tc>
        <w:tc>
          <w:tcPr>
            <w:tcW w:w="1920" w:type="dxa"/>
            <w:tcBorders>
              <w:top w:val="nil"/>
              <w:left w:val="single" w:sz="4" w:space="0" w:color="auto"/>
              <w:bottom w:val="single" w:sz="4" w:space="0" w:color="auto"/>
            </w:tcBorders>
          </w:tcPr>
          <w:p w:rsidR="003415DF" w:rsidRDefault="00476D72">
            <w:pPr>
              <w:pStyle w:val="aff6"/>
              <w:jc w:val="center"/>
            </w:pPr>
            <w:r>
              <w:t>2000</w:t>
            </w:r>
          </w:p>
        </w:tc>
      </w:tr>
      <w:tr w:rsidR="003415DF">
        <w:tc>
          <w:tcPr>
            <w:tcW w:w="2115" w:type="dxa"/>
            <w:vMerge/>
            <w:tcBorders>
              <w:top w:val="nil"/>
              <w:bottom w:val="single" w:sz="4" w:space="0" w:color="auto"/>
              <w:right w:val="single" w:sz="4" w:space="0" w:color="auto"/>
            </w:tcBorders>
          </w:tcPr>
          <w:p w:rsidR="003415DF" w:rsidRDefault="003415DF">
            <w:pPr>
              <w:pStyle w:val="aff6"/>
            </w:pP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2</w:t>
            </w:r>
          </w:p>
        </w:tc>
        <w:tc>
          <w:tcPr>
            <w:tcW w:w="2010" w:type="dxa"/>
            <w:tcBorders>
              <w:top w:val="nil"/>
              <w:left w:val="single" w:sz="4" w:space="0" w:color="auto"/>
              <w:bottom w:val="single" w:sz="4" w:space="0" w:color="auto"/>
              <w:right w:val="single" w:sz="4" w:space="0" w:color="auto"/>
            </w:tcBorders>
          </w:tcPr>
          <w:p w:rsidR="003415DF" w:rsidRDefault="00476D72">
            <w:pPr>
              <w:pStyle w:val="aff6"/>
              <w:jc w:val="center"/>
            </w:pPr>
            <w:r>
              <w:t>2000</w:t>
            </w:r>
          </w:p>
        </w:tc>
        <w:tc>
          <w:tcPr>
            <w:tcW w:w="1920" w:type="dxa"/>
            <w:tcBorders>
              <w:top w:val="nil"/>
              <w:left w:val="single" w:sz="4" w:space="0" w:color="auto"/>
              <w:bottom w:val="single" w:sz="4" w:space="0" w:color="auto"/>
            </w:tcBorders>
          </w:tcPr>
          <w:p w:rsidR="003415DF" w:rsidRDefault="00476D72">
            <w:pPr>
              <w:pStyle w:val="aff6"/>
              <w:jc w:val="center"/>
            </w:pPr>
            <w:r>
              <w:t>800</w:t>
            </w:r>
          </w:p>
        </w:tc>
      </w:tr>
    </w:tbl>
    <w:p w:rsidR="003415DF" w:rsidRDefault="003415DF"/>
    <w:p w:rsidR="003415DF" w:rsidRDefault="00476D72">
      <w:pPr>
        <w:pStyle w:val="1"/>
      </w:pPr>
      <w:bookmarkStart w:id="100" w:name="sub_605"/>
      <w:r>
        <w:t>6.5. Жилые здания (дома)</w:t>
      </w:r>
    </w:p>
    <w:bookmarkEnd w:id="100"/>
    <w:p w:rsidR="003415DF" w:rsidRDefault="003415DF"/>
    <w:p w:rsidR="003415DF" w:rsidRDefault="00476D72">
      <w:bookmarkStart w:id="101" w:name="sub_651"/>
      <w:r>
        <w:t>6.5.1. Допустимую высоту здания класса Ф</w:t>
      </w:r>
      <w:proofErr w:type="gramStart"/>
      <w:r>
        <w:t>1</w:t>
      </w:r>
      <w:proofErr w:type="gramEnd"/>
      <w:r>
        <w:t xml:space="preserve">.3 и площадь этажа в пределах пожарного отсека следует определять в зависимости от степени огнестойкости и класса конструктивной пожарной опасности по </w:t>
      </w:r>
      <w:hyperlink w:anchor="sub_68" w:history="1">
        <w:r>
          <w:rPr>
            <w:rStyle w:val="a4"/>
          </w:rPr>
          <w:t>таблице 6.8</w:t>
        </w:r>
      </w:hyperlink>
      <w:r>
        <w:t>.</w:t>
      </w:r>
    </w:p>
    <w:bookmarkEnd w:id="101"/>
    <w:p w:rsidR="003415DF" w:rsidRDefault="003415DF"/>
    <w:p w:rsidR="003415DF" w:rsidRDefault="00476D72">
      <w:pPr>
        <w:ind w:firstLine="698"/>
        <w:jc w:val="right"/>
      </w:pPr>
      <w:bookmarkStart w:id="102" w:name="sub_68"/>
      <w:r>
        <w:rPr>
          <w:rStyle w:val="a3"/>
        </w:rPr>
        <w:t>Таблица 6.8</w:t>
      </w:r>
    </w:p>
    <w:bookmarkEnd w:id="102"/>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2640"/>
        <w:gridCol w:w="2520"/>
        <w:gridCol w:w="3165"/>
      </w:tblGrid>
      <w:tr w:rsidR="003415DF">
        <w:tc>
          <w:tcPr>
            <w:tcW w:w="1800" w:type="dxa"/>
            <w:tcBorders>
              <w:top w:val="single" w:sz="4" w:space="0" w:color="auto"/>
              <w:bottom w:val="single" w:sz="4" w:space="0" w:color="auto"/>
              <w:right w:val="single" w:sz="4" w:space="0" w:color="auto"/>
            </w:tcBorders>
          </w:tcPr>
          <w:p w:rsidR="003415DF" w:rsidRDefault="00476D72">
            <w:pPr>
              <w:pStyle w:val="aff6"/>
              <w:jc w:val="center"/>
            </w:pPr>
            <w:r>
              <w:t>Степень огнестойкости здания</w:t>
            </w:r>
          </w:p>
        </w:tc>
        <w:tc>
          <w:tcPr>
            <w:tcW w:w="2640"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Класс конструктивной пожарной опасности здания</w:t>
            </w:r>
          </w:p>
        </w:tc>
        <w:tc>
          <w:tcPr>
            <w:tcW w:w="2520"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Допустимая высота здания, </w:t>
            </w:r>
            <w:proofErr w:type="gramStart"/>
            <w:r>
              <w:t>м</w:t>
            </w:r>
            <w:proofErr w:type="gramEnd"/>
          </w:p>
        </w:tc>
        <w:tc>
          <w:tcPr>
            <w:tcW w:w="3165" w:type="dxa"/>
            <w:tcBorders>
              <w:top w:val="single" w:sz="4" w:space="0" w:color="auto"/>
              <w:left w:val="single" w:sz="4" w:space="0" w:color="auto"/>
              <w:bottom w:val="single" w:sz="4" w:space="0" w:color="auto"/>
            </w:tcBorders>
          </w:tcPr>
          <w:p w:rsidR="003415DF" w:rsidRDefault="00476D72">
            <w:pPr>
              <w:pStyle w:val="aff6"/>
              <w:jc w:val="center"/>
            </w:pPr>
            <w:r>
              <w:t xml:space="preserve">Площадь этажа в пределах пожарного отсека, </w:t>
            </w:r>
            <w:r w:rsidR="00FF4E42">
              <w:rPr>
                <w:noProof/>
              </w:rPr>
              <w:drawing>
                <wp:inline distT="0" distB="0" distL="0" distR="0">
                  <wp:extent cx="180975" cy="2095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r>
      <w:tr w:rsidR="003415DF">
        <w:tc>
          <w:tcPr>
            <w:tcW w:w="1800" w:type="dxa"/>
            <w:tcBorders>
              <w:top w:val="nil"/>
              <w:bottom w:val="single" w:sz="4" w:space="0" w:color="auto"/>
              <w:right w:val="single" w:sz="4" w:space="0" w:color="auto"/>
            </w:tcBorders>
          </w:tcPr>
          <w:p w:rsidR="003415DF" w:rsidRDefault="00476D72">
            <w:pPr>
              <w:pStyle w:val="aff6"/>
              <w:jc w:val="center"/>
            </w:pPr>
            <w:r>
              <w:t>I</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520" w:type="dxa"/>
            <w:tcBorders>
              <w:top w:val="nil"/>
              <w:left w:val="single" w:sz="4" w:space="0" w:color="auto"/>
              <w:bottom w:val="single" w:sz="4" w:space="0" w:color="auto"/>
              <w:right w:val="single" w:sz="4" w:space="0" w:color="auto"/>
            </w:tcBorders>
          </w:tcPr>
          <w:p w:rsidR="003415DF" w:rsidRDefault="00476D72">
            <w:pPr>
              <w:pStyle w:val="aff6"/>
              <w:jc w:val="center"/>
            </w:pPr>
            <w:r>
              <w:t>75</w:t>
            </w:r>
          </w:p>
        </w:tc>
        <w:tc>
          <w:tcPr>
            <w:tcW w:w="3165" w:type="dxa"/>
            <w:tcBorders>
              <w:top w:val="nil"/>
              <w:left w:val="single" w:sz="4" w:space="0" w:color="auto"/>
              <w:bottom w:val="single" w:sz="4" w:space="0" w:color="auto"/>
            </w:tcBorders>
          </w:tcPr>
          <w:p w:rsidR="003415DF" w:rsidRDefault="00476D72">
            <w:pPr>
              <w:pStyle w:val="aff6"/>
              <w:jc w:val="center"/>
            </w:pPr>
            <w:r>
              <w:t>2500</w:t>
            </w:r>
          </w:p>
        </w:tc>
      </w:tr>
      <w:tr w:rsidR="003415DF">
        <w:tc>
          <w:tcPr>
            <w:tcW w:w="1800" w:type="dxa"/>
            <w:vMerge w:val="restart"/>
            <w:tcBorders>
              <w:top w:val="nil"/>
              <w:bottom w:val="single" w:sz="4" w:space="0" w:color="auto"/>
              <w:right w:val="single" w:sz="4" w:space="0" w:color="auto"/>
            </w:tcBorders>
          </w:tcPr>
          <w:p w:rsidR="003415DF" w:rsidRDefault="00476D72">
            <w:pPr>
              <w:pStyle w:val="aff6"/>
              <w:jc w:val="center"/>
            </w:pPr>
            <w:r>
              <w:t>II</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520" w:type="dxa"/>
            <w:tcBorders>
              <w:top w:val="nil"/>
              <w:left w:val="single" w:sz="4" w:space="0" w:color="auto"/>
              <w:bottom w:val="single" w:sz="4" w:space="0" w:color="auto"/>
              <w:right w:val="single" w:sz="4" w:space="0" w:color="auto"/>
            </w:tcBorders>
          </w:tcPr>
          <w:p w:rsidR="003415DF" w:rsidRDefault="00476D72">
            <w:pPr>
              <w:pStyle w:val="aff6"/>
              <w:jc w:val="center"/>
            </w:pPr>
            <w:r>
              <w:t>50</w:t>
            </w:r>
          </w:p>
        </w:tc>
        <w:tc>
          <w:tcPr>
            <w:tcW w:w="3165" w:type="dxa"/>
            <w:tcBorders>
              <w:top w:val="nil"/>
              <w:left w:val="single" w:sz="4" w:space="0" w:color="auto"/>
              <w:bottom w:val="single" w:sz="4" w:space="0" w:color="auto"/>
            </w:tcBorders>
          </w:tcPr>
          <w:p w:rsidR="003415DF" w:rsidRDefault="00476D72">
            <w:pPr>
              <w:pStyle w:val="aff6"/>
              <w:jc w:val="center"/>
            </w:pPr>
            <w:r>
              <w:t>2500</w:t>
            </w:r>
          </w:p>
        </w:tc>
      </w:tr>
      <w:tr w:rsidR="003415DF">
        <w:tc>
          <w:tcPr>
            <w:tcW w:w="1800" w:type="dxa"/>
            <w:vMerge/>
            <w:tcBorders>
              <w:top w:val="nil"/>
              <w:bottom w:val="single" w:sz="4" w:space="0" w:color="auto"/>
              <w:right w:val="single" w:sz="4" w:space="0" w:color="auto"/>
            </w:tcBorders>
          </w:tcPr>
          <w:p w:rsidR="003415DF" w:rsidRDefault="003415DF">
            <w:pPr>
              <w:pStyle w:val="aff6"/>
            </w:pP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2520" w:type="dxa"/>
            <w:tcBorders>
              <w:top w:val="nil"/>
              <w:left w:val="single" w:sz="4" w:space="0" w:color="auto"/>
              <w:bottom w:val="single" w:sz="4" w:space="0" w:color="auto"/>
              <w:right w:val="single" w:sz="4" w:space="0" w:color="auto"/>
            </w:tcBorders>
          </w:tcPr>
          <w:p w:rsidR="003415DF" w:rsidRDefault="00476D72">
            <w:pPr>
              <w:pStyle w:val="aff6"/>
              <w:jc w:val="center"/>
            </w:pPr>
            <w:r>
              <w:t>28</w:t>
            </w:r>
          </w:p>
        </w:tc>
        <w:tc>
          <w:tcPr>
            <w:tcW w:w="3165" w:type="dxa"/>
            <w:tcBorders>
              <w:top w:val="nil"/>
              <w:left w:val="single" w:sz="4" w:space="0" w:color="auto"/>
              <w:bottom w:val="single" w:sz="4" w:space="0" w:color="auto"/>
            </w:tcBorders>
          </w:tcPr>
          <w:p w:rsidR="003415DF" w:rsidRDefault="00476D72">
            <w:pPr>
              <w:pStyle w:val="aff6"/>
              <w:jc w:val="center"/>
            </w:pPr>
            <w:r>
              <w:t>2200</w:t>
            </w:r>
          </w:p>
        </w:tc>
      </w:tr>
      <w:tr w:rsidR="003415DF">
        <w:tc>
          <w:tcPr>
            <w:tcW w:w="1800" w:type="dxa"/>
            <w:vMerge w:val="restart"/>
            <w:tcBorders>
              <w:top w:val="nil"/>
              <w:bottom w:val="single" w:sz="4" w:space="0" w:color="auto"/>
              <w:right w:val="single" w:sz="4" w:space="0" w:color="auto"/>
            </w:tcBorders>
          </w:tcPr>
          <w:p w:rsidR="003415DF" w:rsidRDefault="00476D72">
            <w:pPr>
              <w:pStyle w:val="aff6"/>
              <w:jc w:val="center"/>
            </w:pPr>
            <w:r>
              <w:t>III</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520" w:type="dxa"/>
            <w:tcBorders>
              <w:top w:val="nil"/>
              <w:left w:val="single" w:sz="4" w:space="0" w:color="auto"/>
              <w:bottom w:val="single" w:sz="4" w:space="0" w:color="auto"/>
              <w:right w:val="single" w:sz="4" w:space="0" w:color="auto"/>
            </w:tcBorders>
          </w:tcPr>
          <w:p w:rsidR="003415DF" w:rsidRDefault="00476D72">
            <w:pPr>
              <w:pStyle w:val="aff6"/>
              <w:jc w:val="center"/>
            </w:pPr>
            <w:r>
              <w:t>28</w:t>
            </w:r>
          </w:p>
        </w:tc>
        <w:tc>
          <w:tcPr>
            <w:tcW w:w="3165" w:type="dxa"/>
            <w:tcBorders>
              <w:top w:val="nil"/>
              <w:left w:val="single" w:sz="4" w:space="0" w:color="auto"/>
              <w:bottom w:val="single" w:sz="4" w:space="0" w:color="auto"/>
            </w:tcBorders>
          </w:tcPr>
          <w:p w:rsidR="003415DF" w:rsidRDefault="00476D72">
            <w:pPr>
              <w:pStyle w:val="aff6"/>
              <w:jc w:val="center"/>
            </w:pPr>
            <w:r>
              <w:t>1800</w:t>
            </w:r>
          </w:p>
        </w:tc>
      </w:tr>
      <w:tr w:rsidR="003415DF">
        <w:tc>
          <w:tcPr>
            <w:tcW w:w="1800" w:type="dxa"/>
            <w:vMerge/>
            <w:tcBorders>
              <w:top w:val="nil"/>
              <w:bottom w:val="single" w:sz="4" w:space="0" w:color="auto"/>
              <w:right w:val="single" w:sz="4" w:space="0" w:color="auto"/>
            </w:tcBorders>
          </w:tcPr>
          <w:p w:rsidR="003415DF" w:rsidRDefault="003415DF">
            <w:pPr>
              <w:pStyle w:val="aff6"/>
            </w:pP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2520" w:type="dxa"/>
            <w:tcBorders>
              <w:top w:val="nil"/>
              <w:left w:val="single" w:sz="4" w:space="0" w:color="auto"/>
              <w:bottom w:val="single" w:sz="4" w:space="0" w:color="auto"/>
              <w:right w:val="single" w:sz="4" w:space="0" w:color="auto"/>
            </w:tcBorders>
          </w:tcPr>
          <w:p w:rsidR="003415DF" w:rsidRDefault="00476D72">
            <w:pPr>
              <w:pStyle w:val="aff6"/>
              <w:jc w:val="center"/>
            </w:pPr>
            <w:r>
              <w:t>15</w:t>
            </w:r>
          </w:p>
        </w:tc>
        <w:tc>
          <w:tcPr>
            <w:tcW w:w="3165" w:type="dxa"/>
            <w:tcBorders>
              <w:top w:val="nil"/>
              <w:left w:val="single" w:sz="4" w:space="0" w:color="auto"/>
              <w:bottom w:val="single" w:sz="4" w:space="0" w:color="auto"/>
            </w:tcBorders>
          </w:tcPr>
          <w:p w:rsidR="003415DF" w:rsidRDefault="00476D72">
            <w:pPr>
              <w:pStyle w:val="aff6"/>
              <w:jc w:val="center"/>
            </w:pPr>
            <w:r>
              <w:t>1800</w:t>
            </w:r>
          </w:p>
        </w:tc>
      </w:tr>
      <w:tr w:rsidR="003415DF">
        <w:tc>
          <w:tcPr>
            <w:tcW w:w="1800" w:type="dxa"/>
            <w:vMerge w:val="restart"/>
            <w:tcBorders>
              <w:top w:val="nil"/>
              <w:bottom w:val="single" w:sz="4" w:space="0" w:color="auto"/>
              <w:right w:val="single" w:sz="4" w:space="0" w:color="auto"/>
            </w:tcBorders>
          </w:tcPr>
          <w:p w:rsidR="003415DF" w:rsidRDefault="00476D72">
            <w:pPr>
              <w:pStyle w:val="aff6"/>
              <w:jc w:val="center"/>
            </w:pPr>
            <w:r>
              <w:t>IV</w:t>
            </w:r>
          </w:p>
        </w:tc>
        <w:tc>
          <w:tcPr>
            <w:tcW w:w="2640" w:type="dxa"/>
            <w:vMerge w:val="restart"/>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520" w:type="dxa"/>
            <w:tcBorders>
              <w:top w:val="nil"/>
              <w:left w:val="single" w:sz="4" w:space="0" w:color="auto"/>
              <w:bottom w:val="single" w:sz="4" w:space="0" w:color="auto"/>
              <w:right w:val="single" w:sz="4" w:space="0" w:color="auto"/>
            </w:tcBorders>
          </w:tcPr>
          <w:p w:rsidR="003415DF" w:rsidRDefault="00476D72">
            <w:pPr>
              <w:pStyle w:val="aff6"/>
              <w:jc w:val="center"/>
            </w:pPr>
            <w:r>
              <w:t>5</w:t>
            </w:r>
          </w:p>
        </w:tc>
        <w:tc>
          <w:tcPr>
            <w:tcW w:w="3165" w:type="dxa"/>
            <w:tcBorders>
              <w:top w:val="nil"/>
              <w:left w:val="single" w:sz="4" w:space="0" w:color="auto"/>
              <w:bottom w:val="single" w:sz="4" w:space="0" w:color="auto"/>
            </w:tcBorders>
          </w:tcPr>
          <w:p w:rsidR="003415DF" w:rsidRDefault="00476D72">
            <w:pPr>
              <w:pStyle w:val="aff6"/>
              <w:jc w:val="center"/>
            </w:pPr>
            <w:r>
              <w:t>1000</w:t>
            </w:r>
          </w:p>
        </w:tc>
      </w:tr>
      <w:tr w:rsidR="003415DF">
        <w:tc>
          <w:tcPr>
            <w:tcW w:w="1800" w:type="dxa"/>
            <w:vMerge/>
            <w:tcBorders>
              <w:top w:val="nil"/>
              <w:bottom w:val="single" w:sz="4" w:space="0" w:color="auto"/>
              <w:right w:val="single" w:sz="4" w:space="0" w:color="auto"/>
            </w:tcBorders>
          </w:tcPr>
          <w:p w:rsidR="003415DF" w:rsidRDefault="003415DF">
            <w:pPr>
              <w:pStyle w:val="aff6"/>
            </w:pPr>
          </w:p>
        </w:tc>
        <w:tc>
          <w:tcPr>
            <w:tcW w:w="2640" w:type="dxa"/>
            <w:vMerge/>
            <w:tcBorders>
              <w:top w:val="nil"/>
              <w:left w:val="single" w:sz="4" w:space="0" w:color="auto"/>
              <w:bottom w:val="single" w:sz="4" w:space="0" w:color="auto"/>
              <w:right w:val="single" w:sz="4" w:space="0" w:color="auto"/>
            </w:tcBorders>
          </w:tcPr>
          <w:p w:rsidR="003415DF" w:rsidRDefault="003415DF">
            <w:pPr>
              <w:pStyle w:val="aff6"/>
            </w:pPr>
          </w:p>
        </w:tc>
        <w:tc>
          <w:tcPr>
            <w:tcW w:w="2520" w:type="dxa"/>
            <w:tcBorders>
              <w:top w:val="nil"/>
              <w:left w:val="single" w:sz="4" w:space="0" w:color="auto"/>
              <w:bottom w:val="single" w:sz="4" w:space="0" w:color="auto"/>
              <w:right w:val="single" w:sz="4" w:space="0" w:color="auto"/>
            </w:tcBorders>
          </w:tcPr>
          <w:p w:rsidR="003415DF" w:rsidRDefault="00476D72">
            <w:pPr>
              <w:pStyle w:val="aff6"/>
              <w:jc w:val="center"/>
            </w:pPr>
            <w:r>
              <w:t>3</w:t>
            </w:r>
          </w:p>
        </w:tc>
        <w:tc>
          <w:tcPr>
            <w:tcW w:w="3165" w:type="dxa"/>
            <w:tcBorders>
              <w:top w:val="nil"/>
              <w:left w:val="single" w:sz="4" w:space="0" w:color="auto"/>
              <w:bottom w:val="single" w:sz="4" w:space="0" w:color="auto"/>
            </w:tcBorders>
          </w:tcPr>
          <w:p w:rsidR="003415DF" w:rsidRDefault="00476D72">
            <w:pPr>
              <w:pStyle w:val="aff6"/>
              <w:jc w:val="center"/>
            </w:pPr>
            <w:r>
              <w:t>1400</w:t>
            </w:r>
          </w:p>
        </w:tc>
      </w:tr>
      <w:tr w:rsidR="003415DF">
        <w:tc>
          <w:tcPr>
            <w:tcW w:w="1800" w:type="dxa"/>
            <w:vMerge/>
            <w:tcBorders>
              <w:top w:val="nil"/>
              <w:bottom w:val="single" w:sz="4" w:space="0" w:color="auto"/>
              <w:right w:val="single" w:sz="4" w:space="0" w:color="auto"/>
            </w:tcBorders>
          </w:tcPr>
          <w:p w:rsidR="003415DF" w:rsidRDefault="003415DF">
            <w:pPr>
              <w:pStyle w:val="aff6"/>
            </w:pPr>
          </w:p>
        </w:tc>
        <w:tc>
          <w:tcPr>
            <w:tcW w:w="2640" w:type="dxa"/>
            <w:vMerge w:val="restart"/>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2520" w:type="dxa"/>
            <w:tcBorders>
              <w:top w:val="nil"/>
              <w:left w:val="single" w:sz="4" w:space="0" w:color="auto"/>
              <w:bottom w:val="single" w:sz="4" w:space="0" w:color="auto"/>
              <w:right w:val="single" w:sz="4" w:space="0" w:color="auto"/>
            </w:tcBorders>
          </w:tcPr>
          <w:p w:rsidR="003415DF" w:rsidRDefault="00476D72">
            <w:pPr>
              <w:pStyle w:val="aff6"/>
              <w:jc w:val="center"/>
            </w:pPr>
            <w:r>
              <w:t>5</w:t>
            </w:r>
          </w:p>
        </w:tc>
        <w:tc>
          <w:tcPr>
            <w:tcW w:w="3165" w:type="dxa"/>
            <w:tcBorders>
              <w:top w:val="nil"/>
              <w:left w:val="single" w:sz="4" w:space="0" w:color="auto"/>
              <w:bottom w:val="single" w:sz="4" w:space="0" w:color="auto"/>
            </w:tcBorders>
          </w:tcPr>
          <w:p w:rsidR="003415DF" w:rsidRDefault="00476D72">
            <w:pPr>
              <w:pStyle w:val="aff6"/>
              <w:jc w:val="center"/>
            </w:pPr>
            <w:r>
              <w:t>800</w:t>
            </w:r>
          </w:p>
        </w:tc>
      </w:tr>
      <w:tr w:rsidR="003415DF">
        <w:tc>
          <w:tcPr>
            <w:tcW w:w="1800" w:type="dxa"/>
            <w:vMerge/>
            <w:tcBorders>
              <w:top w:val="nil"/>
              <w:bottom w:val="single" w:sz="4" w:space="0" w:color="auto"/>
              <w:right w:val="single" w:sz="4" w:space="0" w:color="auto"/>
            </w:tcBorders>
          </w:tcPr>
          <w:p w:rsidR="003415DF" w:rsidRDefault="003415DF">
            <w:pPr>
              <w:pStyle w:val="aff6"/>
            </w:pPr>
          </w:p>
        </w:tc>
        <w:tc>
          <w:tcPr>
            <w:tcW w:w="2640" w:type="dxa"/>
            <w:vMerge/>
            <w:tcBorders>
              <w:top w:val="nil"/>
              <w:left w:val="single" w:sz="4" w:space="0" w:color="auto"/>
              <w:bottom w:val="single" w:sz="4" w:space="0" w:color="auto"/>
              <w:right w:val="single" w:sz="4" w:space="0" w:color="auto"/>
            </w:tcBorders>
          </w:tcPr>
          <w:p w:rsidR="003415DF" w:rsidRDefault="003415DF">
            <w:pPr>
              <w:pStyle w:val="aff6"/>
            </w:pPr>
          </w:p>
        </w:tc>
        <w:tc>
          <w:tcPr>
            <w:tcW w:w="2520" w:type="dxa"/>
            <w:tcBorders>
              <w:top w:val="nil"/>
              <w:left w:val="single" w:sz="4" w:space="0" w:color="auto"/>
              <w:bottom w:val="single" w:sz="4" w:space="0" w:color="auto"/>
              <w:right w:val="single" w:sz="4" w:space="0" w:color="auto"/>
            </w:tcBorders>
          </w:tcPr>
          <w:p w:rsidR="003415DF" w:rsidRDefault="00476D72">
            <w:pPr>
              <w:pStyle w:val="aff6"/>
              <w:jc w:val="center"/>
            </w:pPr>
            <w:r>
              <w:t>3</w:t>
            </w:r>
          </w:p>
        </w:tc>
        <w:tc>
          <w:tcPr>
            <w:tcW w:w="3165" w:type="dxa"/>
            <w:tcBorders>
              <w:top w:val="nil"/>
              <w:left w:val="single" w:sz="4" w:space="0" w:color="auto"/>
              <w:bottom w:val="single" w:sz="4" w:space="0" w:color="auto"/>
            </w:tcBorders>
          </w:tcPr>
          <w:p w:rsidR="003415DF" w:rsidRDefault="00476D72">
            <w:pPr>
              <w:pStyle w:val="aff6"/>
              <w:jc w:val="center"/>
            </w:pPr>
            <w:r>
              <w:t>1200</w:t>
            </w:r>
          </w:p>
        </w:tc>
      </w:tr>
      <w:tr w:rsidR="003415DF">
        <w:tc>
          <w:tcPr>
            <w:tcW w:w="1800" w:type="dxa"/>
            <w:vMerge/>
            <w:tcBorders>
              <w:top w:val="nil"/>
              <w:bottom w:val="single" w:sz="4" w:space="0" w:color="auto"/>
              <w:right w:val="single" w:sz="4" w:space="0" w:color="auto"/>
            </w:tcBorders>
          </w:tcPr>
          <w:p w:rsidR="003415DF" w:rsidRDefault="003415DF">
            <w:pPr>
              <w:pStyle w:val="aff6"/>
            </w:pPr>
          </w:p>
        </w:tc>
        <w:tc>
          <w:tcPr>
            <w:tcW w:w="2640" w:type="dxa"/>
            <w:vMerge w:val="restart"/>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2</w:t>
            </w:r>
            <w:proofErr w:type="gramEnd"/>
          </w:p>
        </w:tc>
        <w:tc>
          <w:tcPr>
            <w:tcW w:w="2520" w:type="dxa"/>
            <w:tcBorders>
              <w:top w:val="nil"/>
              <w:left w:val="single" w:sz="4" w:space="0" w:color="auto"/>
              <w:bottom w:val="single" w:sz="4" w:space="0" w:color="auto"/>
              <w:right w:val="single" w:sz="4" w:space="0" w:color="auto"/>
            </w:tcBorders>
          </w:tcPr>
          <w:p w:rsidR="003415DF" w:rsidRDefault="00476D72">
            <w:pPr>
              <w:pStyle w:val="aff6"/>
              <w:jc w:val="center"/>
            </w:pPr>
            <w:r>
              <w:t>5</w:t>
            </w:r>
          </w:p>
        </w:tc>
        <w:tc>
          <w:tcPr>
            <w:tcW w:w="3165" w:type="dxa"/>
            <w:tcBorders>
              <w:top w:val="nil"/>
              <w:left w:val="single" w:sz="4" w:space="0" w:color="auto"/>
              <w:bottom w:val="single" w:sz="4" w:space="0" w:color="auto"/>
            </w:tcBorders>
          </w:tcPr>
          <w:p w:rsidR="003415DF" w:rsidRDefault="00476D72">
            <w:pPr>
              <w:pStyle w:val="aff6"/>
              <w:jc w:val="center"/>
            </w:pPr>
            <w:r>
              <w:t>500</w:t>
            </w:r>
          </w:p>
        </w:tc>
      </w:tr>
      <w:tr w:rsidR="003415DF">
        <w:tc>
          <w:tcPr>
            <w:tcW w:w="1800" w:type="dxa"/>
            <w:vMerge/>
            <w:tcBorders>
              <w:top w:val="nil"/>
              <w:bottom w:val="single" w:sz="4" w:space="0" w:color="auto"/>
              <w:right w:val="single" w:sz="4" w:space="0" w:color="auto"/>
            </w:tcBorders>
          </w:tcPr>
          <w:p w:rsidR="003415DF" w:rsidRDefault="003415DF">
            <w:pPr>
              <w:pStyle w:val="aff6"/>
            </w:pPr>
          </w:p>
        </w:tc>
        <w:tc>
          <w:tcPr>
            <w:tcW w:w="2640" w:type="dxa"/>
            <w:vMerge/>
            <w:tcBorders>
              <w:top w:val="nil"/>
              <w:left w:val="single" w:sz="4" w:space="0" w:color="auto"/>
              <w:bottom w:val="single" w:sz="4" w:space="0" w:color="auto"/>
              <w:right w:val="single" w:sz="4" w:space="0" w:color="auto"/>
            </w:tcBorders>
          </w:tcPr>
          <w:p w:rsidR="003415DF" w:rsidRDefault="003415DF">
            <w:pPr>
              <w:pStyle w:val="aff6"/>
            </w:pPr>
          </w:p>
        </w:tc>
        <w:tc>
          <w:tcPr>
            <w:tcW w:w="2520" w:type="dxa"/>
            <w:tcBorders>
              <w:top w:val="nil"/>
              <w:left w:val="single" w:sz="4" w:space="0" w:color="auto"/>
              <w:bottom w:val="single" w:sz="4" w:space="0" w:color="auto"/>
              <w:right w:val="single" w:sz="4" w:space="0" w:color="auto"/>
            </w:tcBorders>
          </w:tcPr>
          <w:p w:rsidR="003415DF" w:rsidRDefault="00476D72">
            <w:pPr>
              <w:pStyle w:val="aff6"/>
              <w:jc w:val="center"/>
            </w:pPr>
            <w:r>
              <w:t>3</w:t>
            </w:r>
          </w:p>
        </w:tc>
        <w:tc>
          <w:tcPr>
            <w:tcW w:w="3165" w:type="dxa"/>
            <w:tcBorders>
              <w:top w:val="nil"/>
              <w:left w:val="single" w:sz="4" w:space="0" w:color="auto"/>
              <w:bottom w:val="single" w:sz="4" w:space="0" w:color="auto"/>
            </w:tcBorders>
          </w:tcPr>
          <w:p w:rsidR="003415DF" w:rsidRDefault="00476D72">
            <w:pPr>
              <w:pStyle w:val="aff6"/>
              <w:jc w:val="center"/>
            </w:pPr>
            <w:r>
              <w:t>900</w:t>
            </w:r>
          </w:p>
        </w:tc>
      </w:tr>
      <w:tr w:rsidR="003415DF">
        <w:tc>
          <w:tcPr>
            <w:tcW w:w="1800" w:type="dxa"/>
            <w:vMerge w:val="restart"/>
            <w:tcBorders>
              <w:top w:val="nil"/>
              <w:bottom w:val="single" w:sz="4" w:space="0" w:color="auto"/>
              <w:right w:val="single" w:sz="4" w:space="0" w:color="auto"/>
            </w:tcBorders>
          </w:tcPr>
          <w:p w:rsidR="003415DF" w:rsidRDefault="00476D72">
            <w:pPr>
              <w:pStyle w:val="aff6"/>
              <w:jc w:val="center"/>
            </w:pPr>
            <w:r>
              <w:t>V</w:t>
            </w:r>
          </w:p>
        </w:tc>
        <w:tc>
          <w:tcPr>
            <w:tcW w:w="2640" w:type="dxa"/>
            <w:vMerge w:val="restart"/>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2520" w:type="dxa"/>
            <w:tcBorders>
              <w:top w:val="nil"/>
              <w:left w:val="single" w:sz="4" w:space="0" w:color="auto"/>
              <w:bottom w:val="single" w:sz="4" w:space="0" w:color="auto"/>
              <w:right w:val="single" w:sz="4" w:space="0" w:color="auto"/>
            </w:tcBorders>
          </w:tcPr>
          <w:p w:rsidR="003415DF" w:rsidRDefault="00476D72">
            <w:pPr>
              <w:pStyle w:val="aff6"/>
              <w:jc w:val="center"/>
            </w:pPr>
            <w:r>
              <w:t>5</w:t>
            </w:r>
          </w:p>
        </w:tc>
        <w:tc>
          <w:tcPr>
            <w:tcW w:w="3165" w:type="dxa"/>
            <w:tcBorders>
              <w:top w:val="nil"/>
              <w:left w:val="single" w:sz="4" w:space="0" w:color="auto"/>
              <w:bottom w:val="single" w:sz="4" w:space="0" w:color="auto"/>
            </w:tcBorders>
          </w:tcPr>
          <w:p w:rsidR="003415DF" w:rsidRDefault="00476D72">
            <w:pPr>
              <w:pStyle w:val="aff6"/>
              <w:jc w:val="center"/>
            </w:pPr>
            <w:r>
              <w:t>500</w:t>
            </w:r>
          </w:p>
        </w:tc>
      </w:tr>
      <w:tr w:rsidR="003415DF">
        <w:tc>
          <w:tcPr>
            <w:tcW w:w="1800" w:type="dxa"/>
            <w:vMerge/>
            <w:tcBorders>
              <w:top w:val="nil"/>
              <w:bottom w:val="single" w:sz="4" w:space="0" w:color="auto"/>
              <w:right w:val="single" w:sz="4" w:space="0" w:color="auto"/>
            </w:tcBorders>
          </w:tcPr>
          <w:p w:rsidR="003415DF" w:rsidRDefault="003415DF">
            <w:pPr>
              <w:pStyle w:val="aff6"/>
            </w:pPr>
          </w:p>
        </w:tc>
        <w:tc>
          <w:tcPr>
            <w:tcW w:w="2640" w:type="dxa"/>
            <w:vMerge/>
            <w:tcBorders>
              <w:top w:val="nil"/>
              <w:left w:val="single" w:sz="4" w:space="0" w:color="auto"/>
              <w:bottom w:val="single" w:sz="4" w:space="0" w:color="auto"/>
              <w:right w:val="single" w:sz="4" w:space="0" w:color="auto"/>
            </w:tcBorders>
          </w:tcPr>
          <w:p w:rsidR="003415DF" w:rsidRDefault="003415DF">
            <w:pPr>
              <w:pStyle w:val="aff6"/>
            </w:pPr>
          </w:p>
        </w:tc>
        <w:tc>
          <w:tcPr>
            <w:tcW w:w="2520" w:type="dxa"/>
            <w:tcBorders>
              <w:top w:val="nil"/>
              <w:left w:val="single" w:sz="4" w:space="0" w:color="auto"/>
              <w:bottom w:val="single" w:sz="4" w:space="0" w:color="auto"/>
              <w:right w:val="single" w:sz="4" w:space="0" w:color="auto"/>
            </w:tcBorders>
          </w:tcPr>
          <w:p w:rsidR="003415DF" w:rsidRDefault="00476D72">
            <w:pPr>
              <w:pStyle w:val="aff6"/>
              <w:jc w:val="center"/>
            </w:pPr>
            <w:r>
              <w:t>3</w:t>
            </w:r>
          </w:p>
        </w:tc>
        <w:tc>
          <w:tcPr>
            <w:tcW w:w="3165" w:type="dxa"/>
            <w:tcBorders>
              <w:top w:val="nil"/>
              <w:left w:val="single" w:sz="4" w:space="0" w:color="auto"/>
              <w:bottom w:val="single" w:sz="4" w:space="0" w:color="auto"/>
            </w:tcBorders>
          </w:tcPr>
          <w:p w:rsidR="003415DF" w:rsidRDefault="00476D72">
            <w:pPr>
              <w:pStyle w:val="aff6"/>
              <w:jc w:val="center"/>
            </w:pPr>
            <w:r>
              <w:t>800</w:t>
            </w:r>
          </w:p>
        </w:tc>
      </w:tr>
      <w:tr w:rsidR="003415DF">
        <w:tc>
          <w:tcPr>
            <w:tcW w:w="10125" w:type="dxa"/>
            <w:gridSpan w:val="4"/>
            <w:tcBorders>
              <w:top w:val="nil"/>
              <w:bottom w:val="single" w:sz="4" w:space="0" w:color="auto"/>
            </w:tcBorders>
          </w:tcPr>
          <w:p w:rsidR="003415DF" w:rsidRDefault="00476D72">
            <w:pPr>
              <w:pStyle w:val="aff6"/>
            </w:pPr>
            <w:r>
              <w:rPr>
                <w:rStyle w:val="a3"/>
              </w:rPr>
              <w:t>Примечание.</w:t>
            </w:r>
            <w:r>
              <w:t xml:space="preserve"> Степень огнестойкости здания с неотапливаемыми пристройками следует принимать по степени огнестойкости отапливаемой части здания.</w:t>
            </w:r>
          </w:p>
        </w:tc>
      </w:tr>
    </w:tbl>
    <w:p w:rsidR="003415DF" w:rsidRDefault="003415DF"/>
    <w:p w:rsidR="003415DF" w:rsidRDefault="00476D72">
      <w:bookmarkStart w:id="103" w:name="sub_652"/>
      <w:r>
        <w:t xml:space="preserve">6.5.2. Здания I, II и III степеней огнестойкости допускается надстраивать одним мансардным этажом, расположенным независимо от высоты зданий, установленной в </w:t>
      </w:r>
      <w:hyperlink w:anchor="sub_68" w:history="1">
        <w:r>
          <w:rPr>
            <w:rStyle w:val="a4"/>
          </w:rPr>
          <w:t>таблице 6.8</w:t>
        </w:r>
      </w:hyperlink>
      <w:r>
        <w:t>, но не выше 75 м. Несущие элементы мансардного этажа должны иметь предел огнестойкости не менее R 45 и класс пожарной опасности К</w:t>
      </w:r>
      <w:proofErr w:type="gramStart"/>
      <w:r>
        <w:t>0</w:t>
      </w:r>
      <w:proofErr w:type="gramEnd"/>
      <w:r>
        <w:t>. Ограждающие конструкции этого этажа должны отвечать требованиям, предъявляемым к конструкциям надстраиваемого здания.</w:t>
      </w:r>
    </w:p>
    <w:bookmarkEnd w:id="103"/>
    <w:p w:rsidR="003415DF" w:rsidRDefault="00476D72">
      <w:r>
        <w:t>При применении деревянных конструкций следует использовать конструктивную огнезащиту, обеспечивающую указанные требования, - предел огнестойкости не менее R 45 и класс пожарной опасности К</w:t>
      </w:r>
      <w:proofErr w:type="gramStart"/>
      <w:r>
        <w:t>0</w:t>
      </w:r>
      <w:proofErr w:type="gramEnd"/>
      <w:r>
        <w:t>.</w:t>
      </w:r>
    </w:p>
    <w:p w:rsidR="003415DF" w:rsidRDefault="00476D72">
      <w:bookmarkStart w:id="104" w:name="sub_653"/>
      <w:r>
        <w:t>6.5.3. Несущие элементы двухэтажных зданий IV степени огнестойкости должны иметь предел огнестойкости не менее R 30.</w:t>
      </w:r>
    </w:p>
    <w:p w:rsidR="003415DF" w:rsidRDefault="00476D72">
      <w:bookmarkStart w:id="105" w:name="sub_654"/>
      <w:bookmarkEnd w:id="104"/>
      <w:r>
        <w:t>6.5.4. Класс пожарной опасности и предел огнестойкости внутриквартирных, в том числе шкафных, сборно-разборных, с дверными проемами и раздвижных перегородок не нормируются.</w:t>
      </w:r>
    </w:p>
    <w:p w:rsidR="003415DF" w:rsidRDefault="00476D72">
      <w:bookmarkStart w:id="106" w:name="sub_655"/>
      <w:bookmarkEnd w:id="105"/>
      <w:r>
        <w:t>6.5.5. Несущие конструкции покрытия встроенно-пристроенной части должны иметь предел огнестойкости не менее R 45 и класс пожарной опасности К</w:t>
      </w:r>
      <w:proofErr w:type="gramStart"/>
      <w:r>
        <w:t>0</w:t>
      </w:r>
      <w:proofErr w:type="gramEnd"/>
      <w:r>
        <w:t>. При наличии в жилом доме окон, ориентированных на встроенно-пристроенную часть здания, уровень кровли на расстоянии 6 м от места примыкания не должен превышать отметки пола вышерасположенных жилых помещений основной части здания. Утеплитель в этом месте покрытия должен быть выполнен из материалов НГ.</w:t>
      </w:r>
    </w:p>
    <w:p w:rsidR="003415DF" w:rsidRDefault="00476D72">
      <w:bookmarkStart w:id="107" w:name="sub_656"/>
      <w:bookmarkEnd w:id="106"/>
      <w:r>
        <w:t>6.5.6. Одноквартирные жилые дома, в том числе блокированные (класс функциональной пожарной опасности Ф</w:t>
      </w:r>
      <w:proofErr w:type="gramStart"/>
      <w:r>
        <w:t>1</w:t>
      </w:r>
      <w:proofErr w:type="gramEnd"/>
      <w:r>
        <w:t>.4), должны отвечать следующим требованиям:</w:t>
      </w:r>
    </w:p>
    <w:bookmarkEnd w:id="107"/>
    <w:p w:rsidR="003415DF" w:rsidRDefault="00476D72">
      <w:r>
        <w:t>- в домах высотой три этажа основные конструкции должны соответствовать требованиям, предъявляемым к конструкциям зданий III степени огнестойкости;</w:t>
      </w:r>
    </w:p>
    <w:p w:rsidR="003415DF" w:rsidRDefault="00476D72">
      <w:r>
        <w:t>- предел огнестойкости внутриквартирных перегородок не регламентируется. Класс конструктивной пожарной опасности дома должен быть не ниже С</w:t>
      </w:r>
      <w:proofErr w:type="gramStart"/>
      <w:r>
        <w:t>2</w:t>
      </w:r>
      <w:proofErr w:type="gramEnd"/>
      <w:r>
        <w:t>;</w:t>
      </w:r>
    </w:p>
    <w:p w:rsidR="003415DF" w:rsidRDefault="00476D72">
      <w:r>
        <w:t>- при площади этажа до 150 </w:t>
      </w:r>
      <w:r w:rsidR="00FF4E42">
        <w:rPr>
          <w:noProof/>
        </w:rPr>
        <w:drawing>
          <wp:inline distT="0" distB="0" distL="0" distR="0">
            <wp:extent cx="200025" cy="2476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 xml:space="preserve"> допускается принимать предел огнестойкости несущих элементов не менее R 30, перекрытий - не менее REI 30;</w:t>
      </w:r>
    </w:p>
    <w:p w:rsidR="003415DF" w:rsidRDefault="00476D72">
      <w:r>
        <w:t>- дома высотой четыре этажа должны быть не ниже III степени огнестойкости и класса конструктивной пожарной опасности не ниже С</w:t>
      </w:r>
      <w:proofErr w:type="gramStart"/>
      <w:r>
        <w:t>1</w:t>
      </w:r>
      <w:proofErr w:type="gramEnd"/>
      <w:r>
        <w:t>;</w:t>
      </w:r>
    </w:p>
    <w:p w:rsidR="003415DF" w:rsidRDefault="00476D72">
      <w:r>
        <w:t>- 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w:t>
      </w:r>
      <w:proofErr w:type="gramStart"/>
      <w:r>
        <w:t>4</w:t>
      </w:r>
      <w:proofErr w:type="gramEnd"/>
      <w:r>
        <w:t xml:space="preserve">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w:t>
      </w:r>
      <w:proofErr w:type="gramStart"/>
      <w:r>
        <w:t>4</w:t>
      </w:r>
      <w:proofErr w:type="gramEnd"/>
      <w:r>
        <w:t>;</w:t>
      </w:r>
    </w:p>
    <w:p w:rsidR="003415DF" w:rsidRDefault="00476D72">
      <w:r>
        <w:t>- к домам высотой до двух этажей включительно требования по степени огнестойкости и классу конструктивной пожарной опасности не предъявляются.</w:t>
      </w:r>
    </w:p>
    <w:p w:rsidR="003415DF" w:rsidRDefault="003415DF"/>
    <w:p w:rsidR="003415DF" w:rsidRDefault="00476D72">
      <w:pPr>
        <w:pStyle w:val="1"/>
      </w:pPr>
      <w:bookmarkStart w:id="108" w:name="sub_606"/>
      <w:r>
        <w:t>6.6. Административно-бытовые здания предприятий</w:t>
      </w:r>
    </w:p>
    <w:bookmarkEnd w:id="108"/>
    <w:p w:rsidR="003415DF" w:rsidRDefault="003415DF"/>
    <w:p w:rsidR="003415DF" w:rsidRDefault="00476D72">
      <w:bookmarkStart w:id="109" w:name="sub_661"/>
      <w:r>
        <w:t xml:space="preserve">6.6.1. Степень огнестойкости, класс конструктивной пожарной опасности, допустимую высоту зданий и площадь этажа в пределах пожарного отсека для </w:t>
      </w:r>
      <w:r>
        <w:lastRenderedPageBreak/>
        <w:t>административно-бытовых зданий предприятий и складов (отдельно стоящих зданий, пристроек и вставок класса Ф</w:t>
      </w:r>
      <w:proofErr w:type="gramStart"/>
      <w:r>
        <w:t>4</w:t>
      </w:r>
      <w:proofErr w:type="gramEnd"/>
      <w:r>
        <w:t xml:space="preserve">.3) следует принимать по </w:t>
      </w:r>
      <w:hyperlink w:anchor="sub_69" w:history="1">
        <w:r>
          <w:rPr>
            <w:rStyle w:val="a4"/>
          </w:rPr>
          <w:t>таблице 6.9</w:t>
        </w:r>
      </w:hyperlink>
      <w:r>
        <w:t xml:space="preserve">. При определении степени огнестойкости здания следует учитывать высоту размещения аудиторий, актовых залов и конференц-залов по </w:t>
      </w:r>
      <w:hyperlink w:anchor="sub_614" w:history="1">
        <w:r>
          <w:rPr>
            <w:rStyle w:val="a4"/>
          </w:rPr>
          <w:t>таблице 6.14</w:t>
        </w:r>
      </w:hyperlink>
      <w:r>
        <w:t>.</w:t>
      </w:r>
    </w:p>
    <w:bookmarkEnd w:id="109"/>
    <w:p w:rsidR="003415DF" w:rsidRDefault="003415DF"/>
    <w:p w:rsidR="003415DF" w:rsidRDefault="00476D72">
      <w:pPr>
        <w:ind w:firstLine="698"/>
        <w:jc w:val="right"/>
      </w:pPr>
      <w:bookmarkStart w:id="110" w:name="sub_69"/>
      <w:r>
        <w:rPr>
          <w:rStyle w:val="a3"/>
        </w:rPr>
        <w:t>Таблица 6.9</w:t>
      </w:r>
    </w:p>
    <w:bookmarkEnd w:id="110"/>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805"/>
        <w:gridCol w:w="1395"/>
        <w:gridCol w:w="840"/>
        <w:gridCol w:w="840"/>
        <w:gridCol w:w="840"/>
        <w:gridCol w:w="840"/>
        <w:gridCol w:w="980"/>
        <w:gridCol w:w="1260"/>
      </w:tblGrid>
      <w:tr w:rsidR="003415DF">
        <w:tc>
          <w:tcPr>
            <w:tcW w:w="1440" w:type="dxa"/>
            <w:vMerge w:val="restart"/>
            <w:tcBorders>
              <w:top w:val="single" w:sz="4" w:space="0" w:color="auto"/>
              <w:bottom w:val="single" w:sz="4" w:space="0" w:color="auto"/>
              <w:right w:val="single" w:sz="4" w:space="0" w:color="auto"/>
            </w:tcBorders>
          </w:tcPr>
          <w:p w:rsidR="003415DF" w:rsidRDefault="00476D72">
            <w:pPr>
              <w:pStyle w:val="aff6"/>
              <w:jc w:val="center"/>
            </w:pPr>
            <w:r>
              <w:t>Степень огнестойкости здания</w:t>
            </w:r>
          </w:p>
        </w:tc>
        <w:tc>
          <w:tcPr>
            <w:tcW w:w="1805" w:type="dxa"/>
            <w:vMerge w:val="restart"/>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Класс конструктивной пожарной опасности</w:t>
            </w:r>
          </w:p>
        </w:tc>
        <w:tc>
          <w:tcPr>
            <w:tcW w:w="1395" w:type="dxa"/>
            <w:vMerge w:val="restart"/>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 xml:space="preserve">Допустимая высота здания, </w:t>
            </w:r>
            <w:proofErr w:type="gramStart"/>
            <w:r>
              <w:t>м</w:t>
            </w:r>
            <w:proofErr w:type="gramEnd"/>
          </w:p>
        </w:tc>
        <w:tc>
          <w:tcPr>
            <w:tcW w:w="5600" w:type="dxa"/>
            <w:gridSpan w:val="6"/>
            <w:tcBorders>
              <w:top w:val="single" w:sz="4" w:space="0" w:color="auto"/>
              <w:left w:val="single" w:sz="4" w:space="0" w:color="auto"/>
              <w:bottom w:val="single" w:sz="4" w:space="0" w:color="auto"/>
            </w:tcBorders>
          </w:tcPr>
          <w:p w:rsidR="003415DF" w:rsidRDefault="00476D72">
            <w:pPr>
              <w:pStyle w:val="aff6"/>
              <w:jc w:val="center"/>
            </w:pPr>
            <w:r>
              <w:t xml:space="preserve">Площадь этажа в пределах пожарного отсека, </w:t>
            </w:r>
            <w:r w:rsidR="00FF4E42">
              <w:rPr>
                <w:noProof/>
              </w:rPr>
              <w:drawing>
                <wp:inline distT="0" distB="0" distL="0" distR="0">
                  <wp:extent cx="180975" cy="2095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t>, при числе этажей</w:t>
            </w:r>
          </w:p>
        </w:tc>
      </w:tr>
      <w:tr w:rsidR="003415DF">
        <w:tc>
          <w:tcPr>
            <w:tcW w:w="1440" w:type="dxa"/>
            <w:vMerge/>
            <w:tcBorders>
              <w:top w:val="nil"/>
              <w:bottom w:val="single" w:sz="4" w:space="0" w:color="auto"/>
              <w:right w:val="single" w:sz="4" w:space="0" w:color="auto"/>
            </w:tcBorders>
          </w:tcPr>
          <w:p w:rsidR="003415DF" w:rsidRDefault="003415DF">
            <w:pPr>
              <w:pStyle w:val="aff6"/>
            </w:pPr>
          </w:p>
        </w:tc>
        <w:tc>
          <w:tcPr>
            <w:tcW w:w="1805" w:type="dxa"/>
            <w:vMerge/>
            <w:tcBorders>
              <w:top w:val="nil"/>
              <w:left w:val="single" w:sz="4" w:space="0" w:color="auto"/>
              <w:bottom w:val="single" w:sz="4" w:space="0" w:color="auto"/>
              <w:right w:val="single" w:sz="4" w:space="0" w:color="auto"/>
            </w:tcBorders>
          </w:tcPr>
          <w:p w:rsidR="003415DF" w:rsidRDefault="003415DF">
            <w:pPr>
              <w:pStyle w:val="aff6"/>
            </w:pPr>
          </w:p>
        </w:tc>
        <w:tc>
          <w:tcPr>
            <w:tcW w:w="1395" w:type="dxa"/>
            <w:vMerge/>
            <w:tcBorders>
              <w:top w:val="nil"/>
              <w:left w:val="single" w:sz="4" w:space="0" w:color="auto"/>
              <w:bottom w:val="single" w:sz="4" w:space="0" w:color="auto"/>
              <w:right w:val="single" w:sz="4" w:space="0" w:color="auto"/>
            </w:tcBorders>
          </w:tcPr>
          <w:p w:rsidR="003415DF" w:rsidRDefault="003415DF">
            <w:pPr>
              <w:pStyle w:val="aff6"/>
            </w:pP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1</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2</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3</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4, 5</w:t>
            </w:r>
          </w:p>
        </w:tc>
        <w:tc>
          <w:tcPr>
            <w:tcW w:w="980" w:type="dxa"/>
            <w:tcBorders>
              <w:top w:val="nil"/>
              <w:left w:val="single" w:sz="4" w:space="0" w:color="auto"/>
              <w:bottom w:val="single" w:sz="4" w:space="0" w:color="auto"/>
              <w:right w:val="single" w:sz="4" w:space="0" w:color="auto"/>
            </w:tcBorders>
          </w:tcPr>
          <w:p w:rsidR="003415DF" w:rsidRDefault="00476D72">
            <w:pPr>
              <w:pStyle w:val="aff6"/>
              <w:jc w:val="center"/>
            </w:pPr>
            <w:r>
              <w:t>6 - 9</w:t>
            </w:r>
          </w:p>
        </w:tc>
        <w:tc>
          <w:tcPr>
            <w:tcW w:w="1260" w:type="dxa"/>
            <w:tcBorders>
              <w:top w:val="nil"/>
              <w:left w:val="single" w:sz="4" w:space="0" w:color="auto"/>
              <w:bottom w:val="single" w:sz="4" w:space="0" w:color="auto"/>
            </w:tcBorders>
          </w:tcPr>
          <w:p w:rsidR="003415DF" w:rsidRDefault="00476D72">
            <w:pPr>
              <w:pStyle w:val="aff6"/>
              <w:jc w:val="center"/>
            </w:pPr>
            <w:r>
              <w:t>10 - 16</w:t>
            </w:r>
          </w:p>
        </w:tc>
      </w:tr>
      <w:tr w:rsidR="003415DF">
        <w:tc>
          <w:tcPr>
            <w:tcW w:w="1440" w:type="dxa"/>
            <w:tcBorders>
              <w:top w:val="nil"/>
              <w:bottom w:val="single" w:sz="4" w:space="0" w:color="auto"/>
              <w:right w:val="single" w:sz="4" w:space="0" w:color="auto"/>
            </w:tcBorders>
          </w:tcPr>
          <w:p w:rsidR="003415DF" w:rsidRDefault="00476D72">
            <w:pPr>
              <w:pStyle w:val="aff6"/>
              <w:jc w:val="center"/>
            </w:pPr>
            <w:r>
              <w:t>I</w:t>
            </w:r>
          </w:p>
        </w:tc>
        <w:tc>
          <w:tcPr>
            <w:tcW w:w="1805"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395" w:type="dxa"/>
            <w:tcBorders>
              <w:top w:val="nil"/>
              <w:left w:val="single" w:sz="4" w:space="0" w:color="auto"/>
              <w:bottom w:val="single" w:sz="4" w:space="0" w:color="auto"/>
              <w:right w:val="single" w:sz="4" w:space="0" w:color="auto"/>
            </w:tcBorders>
          </w:tcPr>
          <w:p w:rsidR="003415DF" w:rsidRDefault="00476D72">
            <w:pPr>
              <w:pStyle w:val="aff6"/>
              <w:jc w:val="center"/>
            </w:pPr>
            <w:r>
              <w:t>50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6000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5000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5000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5000</w:t>
            </w:r>
          </w:p>
        </w:tc>
        <w:tc>
          <w:tcPr>
            <w:tcW w:w="980" w:type="dxa"/>
            <w:tcBorders>
              <w:top w:val="nil"/>
              <w:left w:val="single" w:sz="4" w:space="0" w:color="auto"/>
              <w:bottom w:val="single" w:sz="4" w:space="0" w:color="auto"/>
              <w:right w:val="single" w:sz="4" w:space="0" w:color="auto"/>
            </w:tcBorders>
          </w:tcPr>
          <w:p w:rsidR="003415DF" w:rsidRDefault="00476D72">
            <w:pPr>
              <w:pStyle w:val="aff6"/>
              <w:jc w:val="center"/>
            </w:pPr>
            <w:r>
              <w:t>5000</w:t>
            </w:r>
          </w:p>
        </w:tc>
        <w:tc>
          <w:tcPr>
            <w:tcW w:w="1260" w:type="dxa"/>
            <w:tcBorders>
              <w:top w:val="nil"/>
              <w:left w:val="single" w:sz="4" w:space="0" w:color="auto"/>
              <w:bottom w:val="single" w:sz="4" w:space="0" w:color="auto"/>
            </w:tcBorders>
          </w:tcPr>
          <w:p w:rsidR="003415DF" w:rsidRDefault="00476D72">
            <w:pPr>
              <w:pStyle w:val="aff6"/>
              <w:jc w:val="center"/>
            </w:pPr>
            <w:r>
              <w:t>2500</w:t>
            </w:r>
          </w:p>
        </w:tc>
      </w:tr>
      <w:tr w:rsidR="003415DF">
        <w:tc>
          <w:tcPr>
            <w:tcW w:w="1440" w:type="dxa"/>
            <w:tcBorders>
              <w:top w:val="nil"/>
              <w:bottom w:val="single" w:sz="4" w:space="0" w:color="auto"/>
              <w:right w:val="single" w:sz="4" w:space="0" w:color="auto"/>
            </w:tcBorders>
          </w:tcPr>
          <w:p w:rsidR="003415DF" w:rsidRDefault="00476D72">
            <w:pPr>
              <w:pStyle w:val="aff6"/>
              <w:jc w:val="center"/>
            </w:pPr>
            <w:r>
              <w:t>II</w:t>
            </w:r>
          </w:p>
        </w:tc>
        <w:tc>
          <w:tcPr>
            <w:tcW w:w="1805"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395" w:type="dxa"/>
            <w:tcBorders>
              <w:top w:val="nil"/>
              <w:left w:val="single" w:sz="4" w:space="0" w:color="auto"/>
              <w:bottom w:val="single" w:sz="4" w:space="0" w:color="auto"/>
              <w:right w:val="single" w:sz="4" w:space="0" w:color="auto"/>
            </w:tcBorders>
          </w:tcPr>
          <w:p w:rsidR="003415DF" w:rsidRDefault="00476D72">
            <w:pPr>
              <w:pStyle w:val="aff6"/>
              <w:jc w:val="center"/>
            </w:pPr>
            <w:r>
              <w:t>50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6000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4000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4000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4000</w:t>
            </w:r>
          </w:p>
        </w:tc>
        <w:tc>
          <w:tcPr>
            <w:tcW w:w="980" w:type="dxa"/>
            <w:tcBorders>
              <w:top w:val="nil"/>
              <w:left w:val="single" w:sz="4" w:space="0" w:color="auto"/>
              <w:bottom w:val="single" w:sz="4" w:space="0" w:color="auto"/>
              <w:right w:val="single" w:sz="4" w:space="0" w:color="auto"/>
            </w:tcBorders>
          </w:tcPr>
          <w:p w:rsidR="003415DF" w:rsidRDefault="00476D72">
            <w:pPr>
              <w:pStyle w:val="aff6"/>
              <w:jc w:val="center"/>
            </w:pPr>
            <w:r>
              <w:t>4000</w:t>
            </w:r>
          </w:p>
        </w:tc>
        <w:tc>
          <w:tcPr>
            <w:tcW w:w="1260" w:type="dxa"/>
            <w:tcBorders>
              <w:top w:val="nil"/>
              <w:left w:val="single" w:sz="4" w:space="0" w:color="auto"/>
              <w:bottom w:val="single" w:sz="4" w:space="0" w:color="auto"/>
            </w:tcBorders>
          </w:tcPr>
          <w:p w:rsidR="003415DF" w:rsidRDefault="00476D72">
            <w:pPr>
              <w:pStyle w:val="aff6"/>
              <w:jc w:val="center"/>
            </w:pPr>
            <w:r>
              <w:t>2200</w:t>
            </w:r>
          </w:p>
        </w:tc>
      </w:tr>
      <w:tr w:rsidR="003415DF">
        <w:tc>
          <w:tcPr>
            <w:tcW w:w="1440" w:type="dxa"/>
            <w:tcBorders>
              <w:top w:val="nil"/>
              <w:bottom w:val="single" w:sz="4" w:space="0" w:color="auto"/>
              <w:right w:val="single" w:sz="4" w:space="0" w:color="auto"/>
            </w:tcBorders>
          </w:tcPr>
          <w:p w:rsidR="003415DF" w:rsidRDefault="00476D72">
            <w:pPr>
              <w:pStyle w:val="aff6"/>
              <w:jc w:val="center"/>
            </w:pPr>
            <w:r>
              <w:t>II</w:t>
            </w:r>
          </w:p>
        </w:tc>
        <w:tc>
          <w:tcPr>
            <w:tcW w:w="1805"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395" w:type="dxa"/>
            <w:tcBorders>
              <w:top w:val="nil"/>
              <w:left w:val="single" w:sz="4" w:space="0" w:color="auto"/>
              <w:bottom w:val="single" w:sz="4" w:space="0" w:color="auto"/>
              <w:right w:val="single" w:sz="4" w:space="0" w:color="auto"/>
            </w:tcBorders>
          </w:tcPr>
          <w:p w:rsidR="003415DF" w:rsidRDefault="00476D72">
            <w:pPr>
              <w:pStyle w:val="aff6"/>
              <w:jc w:val="center"/>
            </w:pPr>
            <w:r>
              <w:t>28</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5000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3000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3000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2000</w:t>
            </w:r>
          </w:p>
        </w:tc>
        <w:tc>
          <w:tcPr>
            <w:tcW w:w="980" w:type="dxa"/>
            <w:tcBorders>
              <w:top w:val="nil"/>
              <w:left w:val="single" w:sz="4" w:space="0" w:color="auto"/>
              <w:bottom w:val="single" w:sz="4" w:space="0" w:color="auto"/>
              <w:right w:val="single" w:sz="4" w:space="0" w:color="auto"/>
            </w:tcBorders>
          </w:tcPr>
          <w:p w:rsidR="003415DF" w:rsidRDefault="00476D72">
            <w:pPr>
              <w:pStyle w:val="aff6"/>
              <w:jc w:val="center"/>
            </w:pPr>
            <w:r>
              <w:t>1200</w:t>
            </w:r>
          </w:p>
        </w:tc>
        <w:tc>
          <w:tcPr>
            <w:tcW w:w="1260" w:type="dxa"/>
            <w:tcBorders>
              <w:top w:val="nil"/>
              <w:left w:val="single" w:sz="4" w:space="0" w:color="auto"/>
              <w:bottom w:val="single" w:sz="4" w:space="0" w:color="auto"/>
            </w:tcBorders>
          </w:tcPr>
          <w:p w:rsidR="003415DF" w:rsidRDefault="00476D72">
            <w:pPr>
              <w:pStyle w:val="aff6"/>
              <w:jc w:val="center"/>
            </w:pPr>
            <w:r>
              <w:t>-</w:t>
            </w:r>
          </w:p>
        </w:tc>
      </w:tr>
      <w:tr w:rsidR="003415DF">
        <w:tc>
          <w:tcPr>
            <w:tcW w:w="1440" w:type="dxa"/>
            <w:tcBorders>
              <w:top w:val="nil"/>
              <w:bottom w:val="single" w:sz="4" w:space="0" w:color="auto"/>
              <w:right w:val="single" w:sz="4" w:space="0" w:color="auto"/>
            </w:tcBorders>
          </w:tcPr>
          <w:p w:rsidR="003415DF" w:rsidRDefault="00476D72">
            <w:pPr>
              <w:pStyle w:val="aff6"/>
              <w:jc w:val="center"/>
            </w:pPr>
            <w:r>
              <w:t>III</w:t>
            </w:r>
          </w:p>
        </w:tc>
        <w:tc>
          <w:tcPr>
            <w:tcW w:w="1805"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395" w:type="dxa"/>
            <w:tcBorders>
              <w:top w:val="nil"/>
              <w:left w:val="single" w:sz="4" w:space="0" w:color="auto"/>
              <w:bottom w:val="single" w:sz="4" w:space="0" w:color="auto"/>
              <w:right w:val="single" w:sz="4" w:space="0" w:color="auto"/>
            </w:tcBorders>
          </w:tcPr>
          <w:p w:rsidR="003415DF" w:rsidRDefault="00476D72">
            <w:pPr>
              <w:pStyle w:val="aff6"/>
              <w:jc w:val="center"/>
            </w:pPr>
            <w:r>
              <w:t>15</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3000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2000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2000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1200</w:t>
            </w:r>
          </w:p>
        </w:tc>
        <w:tc>
          <w:tcPr>
            <w:tcW w:w="98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260" w:type="dxa"/>
            <w:tcBorders>
              <w:top w:val="nil"/>
              <w:left w:val="single" w:sz="4" w:space="0" w:color="auto"/>
              <w:bottom w:val="single" w:sz="4" w:space="0" w:color="auto"/>
            </w:tcBorders>
          </w:tcPr>
          <w:p w:rsidR="003415DF" w:rsidRDefault="00476D72">
            <w:pPr>
              <w:pStyle w:val="aff6"/>
              <w:jc w:val="center"/>
            </w:pPr>
            <w:r>
              <w:t>-</w:t>
            </w:r>
          </w:p>
        </w:tc>
      </w:tr>
      <w:tr w:rsidR="003415DF">
        <w:tc>
          <w:tcPr>
            <w:tcW w:w="1440" w:type="dxa"/>
            <w:tcBorders>
              <w:top w:val="nil"/>
              <w:bottom w:val="single" w:sz="4" w:space="0" w:color="auto"/>
              <w:right w:val="single" w:sz="4" w:space="0" w:color="auto"/>
            </w:tcBorders>
          </w:tcPr>
          <w:p w:rsidR="003415DF" w:rsidRDefault="00476D72">
            <w:pPr>
              <w:pStyle w:val="aff6"/>
              <w:jc w:val="center"/>
            </w:pPr>
            <w:r>
              <w:t>III</w:t>
            </w:r>
          </w:p>
        </w:tc>
        <w:tc>
          <w:tcPr>
            <w:tcW w:w="1805"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395" w:type="dxa"/>
            <w:tcBorders>
              <w:top w:val="nil"/>
              <w:left w:val="single" w:sz="4" w:space="0" w:color="auto"/>
              <w:bottom w:val="single" w:sz="4" w:space="0" w:color="auto"/>
              <w:right w:val="single" w:sz="4" w:space="0" w:color="auto"/>
            </w:tcBorders>
          </w:tcPr>
          <w:p w:rsidR="003415DF" w:rsidRDefault="00476D72">
            <w:pPr>
              <w:pStyle w:val="aff6"/>
              <w:jc w:val="center"/>
            </w:pPr>
            <w:r>
              <w:t>12</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2000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1400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1200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800</w:t>
            </w:r>
          </w:p>
        </w:tc>
        <w:tc>
          <w:tcPr>
            <w:tcW w:w="98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260" w:type="dxa"/>
            <w:tcBorders>
              <w:top w:val="nil"/>
              <w:left w:val="single" w:sz="4" w:space="0" w:color="auto"/>
              <w:bottom w:val="single" w:sz="4" w:space="0" w:color="auto"/>
            </w:tcBorders>
          </w:tcPr>
          <w:p w:rsidR="003415DF" w:rsidRDefault="00476D72">
            <w:pPr>
              <w:pStyle w:val="aff6"/>
              <w:jc w:val="center"/>
            </w:pPr>
            <w:r>
              <w:t>-</w:t>
            </w:r>
          </w:p>
        </w:tc>
      </w:tr>
      <w:tr w:rsidR="003415DF">
        <w:tc>
          <w:tcPr>
            <w:tcW w:w="1440" w:type="dxa"/>
            <w:tcBorders>
              <w:top w:val="nil"/>
              <w:bottom w:val="single" w:sz="4" w:space="0" w:color="auto"/>
              <w:right w:val="single" w:sz="4" w:space="0" w:color="auto"/>
            </w:tcBorders>
          </w:tcPr>
          <w:p w:rsidR="003415DF" w:rsidRDefault="00476D72">
            <w:pPr>
              <w:pStyle w:val="aff6"/>
              <w:jc w:val="center"/>
            </w:pPr>
            <w:r>
              <w:t>IV</w:t>
            </w:r>
          </w:p>
        </w:tc>
        <w:tc>
          <w:tcPr>
            <w:tcW w:w="1805"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395" w:type="dxa"/>
            <w:tcBorders>
              <w:top w:val="nil"/>
              <w:left w:val="single" w:sz="4" w:space="0" w:color="auto"/>
              <w:bottom w:val="single" w:sz="4" w:space="0" w:color="auto"/>
              <w:right w:val="single" w:sz="4" w:space="0" w:color="auto"/>
            </w:tcBorders>
          </w:tcPr>
          <w:p w:rsidR="003415DF" w:rsidRDefault="00476D72">
            <w:pPr>
              <w:pStyle w:val="aff6"/>
              <w:jc w:val="center"/>
            </w:pPr>
            <w:r>
              <w:t>9</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2000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1400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98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260" w:type="dxa"/>
            <w:tcBorders>
              <w:top w:val="nil"/>
              <w:left w:val="single" w:sz="4" w:space="0" w:color="auto"/>
              <w:bottom w:val="single" w:sz="4" w:space="0" w:color="auto"/>
            </w:tcBorders>
          </w:tcPr>
          <w:p w:rsidR="003415DF" w:rsidRDefault="00476D72">
            <w:pPr>
              <w:pStyle w:val="aff6"/>
              <w:jc w:val="center"/>
            </w:pPr>
            <w:r>
              <w:t>-</w:t>
            </w:r>
          </w:p>
        </w:tc>
      </w:tr>
      <w:tr w:rsidR="003415DF">
        <w:tc>
          <w:tcPr>
            <w:tcW w:w="1440" w:type="dxa"/>
            <w:tcBorders>
              <w:top w:val="nil"/>
              <w:bottom w:val="single" w:sz="4" w:space="0" w:color="auto"/>
              <w:right w:val="single" w:sz="4" w:space="0" w:color="auto"/>
            </w:tcBorders>
          </w:tcPr>
          <w:p w:rsidR="003415DF" w:rsidRDefault="00476D72">
            <w:pPr>
              <w:pStyle w:val="aff6"/>
              <w:jc w:val="center"/>
            </w:pPr>
            <w:r>
              <w:t>IV</w:t>
            </w:r>
          </w:p>
        </w:tc>
        <w:tc>
          <w:tcPr>
            <w:tcW w:w="1805"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395" w:type="dxa"/>
            <w:tcBorders>
              <w:top w:val="nil"/>
              <w:left w:val="single" w:sz="4" w:space="0" w:color="auto"/>
              <w:bottom w:val="single" w:sz="4" w:space="0" w:color="auto"/>
              <w:right w:val="single" w:sz="4" w:space="0" w:color="auto"/>
            </w:tcBorders>
          </w:tcPr>
          <w:p w:rsidR="003415DF" w:rsidRDefault="00476D72">
            <w:pPr>
              <w:pStyle w:val="aff6"/>
              <w:jc w:val="center"/>
            </w:pPr>
            <w:r>
              <w:t>6</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2000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1400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98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260" w:type="dxa"/>
            <w:tcBorders>
              <w:top w:val="nil"/>
              <w:left w:val="single" w:sz="4" w:space="0" w:color="auto"/>
              <w:bottom w:val="single" w:sz="4" w:space="0" w:color="auto"/>
            </w:tcBorders>
          </w:tcPr>
          <w:p w:rsidR="003415DF" w:rsidRDefault="00476D72">
            <w:pPr>
              <w:pStyle w:val="aff6"/>
              <w:jc w:val="center"/>
            </w:pPr>
            <w:r>
              <w:t>-</w:t>
            </w:r>
          </w:p>
        </w:tc>
      </w:tr>
      <w:tr w:rsidR="003415DF">
        <w:tc>
          <w:tcPr>
            <w:tcW w:w="1440" w:type="dxa"/>
            <w:tcBorders>
              <w:top w:val="nil"/>
              <w:bottom w:val="single" w:sz="4" w:space="0" w:color="auto"/>
              <w:right w:val="single" w:sz="4" w:space="0" w:color="auto"/>
            </w:tcBorders>
          </w:tcPr>
          <w:p w:rsidR="003415DF" w:rsidRDefault="00476D72">
            <w:pPr>
              <w:pStyle w:val="aff6"/>
              <w:jc w:val="center"/>
            </w:pPr>
            <w:r>
              <w:t>IV</w:t>
            </w:r>
          </w:p>
        </w:tc>
        <w:tc>
          <w:tcPr>
            <w:tcW w:w="1805"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2</w:t>
            </w:r>
            <w:proofErr w:type="gramEnd"/>
            <w:r>
              <w:t>, С3</w:t>
            </w:r>
          </w:p>
        </w:tc>
        <w:tc>
          <w:tcPr>
            <w:tcW w:w="1395" w:type="dxa"/>
            <w:tcBorders>
              <w:top w:val="nil"/>
              <w:left w:val="single" w:sz="4" w:space="0" w:color="auto"/>
              <w:bottom w:val="single" w:sz="4" w:space="0" w:color="auto"/>
              <w:right w:val="single" w:sz="4" w:space="0" w:color="auto"/>
            </w:tcBorders>
          </w:tcPr>
          <w:p w:rsidR="003415DF" w:rsidRDefault="00476D72">
            <w:pPr>
              <w:pStyle w:val="aff6"/>
              <w:jc w:val="center"/>
            </w:pPr>
            <w:r>
              <w:t>6</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1200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800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98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260" w:type="dxa"/>
            <w:tcBorders>
              <w:top w:val="nil"/>
              <w:left w:val="single" w:sz="4" w:space="0" w:color="auto"/>
              <w:bottom w:val="single" w:sz="4" w:space="0" w:color="auto"/>
            </w:tcBorders>
          </w:tcPr>
          <w:p w:rsidR="003415DF" w:rsidRDefault="00476D72">
            <w:pPr>
              <w:pStyle w:val="aff6"/>
              <w:jc w:val="center"/>
            </w:pPr>
            <w:r>
              <w:t>-</w:t>
            </w:r>
          </w:p>
        </w:tc>
      </w:tr>
      <w:tr w:rsidR="003415DF">
        <w:tc>
          <w:tcPr>
            <w:tcW w:w="1440" w:type="dxa"/>
            <w:tcBorders>
              <w:top w:val="nil"/>
              <w:bottom w:val="single" w:sz="4" w:space="0" w:color="auto"/>
              <w:right w:val="single" w:sz="4" w:space="0" w:color="auto"/>
            </w:tcBorders>
          </w:tcPr>
          <w:p w:rsidR="003415DF" w:rsidRDefault="00476D72">
            <w:pPr>
              <w:pStyle w:val="aff6"/>
              <w:jc w:val="center"/>
            </w:pPr>
            <w:r>
              <w:t>V</w:t>
            </w:r>
          </w:p>
        </w:tc>
        <w:tc>
          <w:tcPr>
            <w:tcW w:w="1805"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r>
              <w:t xml:space="preserve"> - С3</w:t>
            </w:r>
          </w:p>
        </w:tc>
        <w:tc>
          <w:tcPr>
            <w:tcW w:w="1395" w:type="dxa"/>
            <w:tcBorders>
              <w:top w:val="nil"/>
              <w:left w:val="single" w:sz="4" w:space="0" w:color="auto"/>
              <w:bottom w:val="single" w:sz="4" w:space="0" w:color="auto"/>
              <w:right w:val="single" w:sz="4" w:space="0" w:color="auto"/>
            </w:tcBorders>
          </w:tcPr>
          <w:p w:rsidR="003415DF" w:rsidRDefault="00476D72">
            <w:pPr>
              <w:pStyle w:val="aff6"/>
              <w:jc w:val="center"/>
            </w:pPr>
            <w:r>
              <w:t>6</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1200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800</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84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98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260" w:type="dxa"/>
            <w:tcBorders>
              <w:top w:val="nil"/>
              <w:left w:val="single" w:sz="4" w:space="0" w:color="auto"/>
              <w:bottom w:val="single" w:sz="4" w:space="0" w:color="auto"/>
            </w:tcBorders>
          </w:tcPr>
          <w:p w:rsidR="003415DF" w:rsidRDefault="00476D72">
            <w:pPr>
              <w:pStyle w:val="aff6"/>
              <w:jc w:val="center"/>
            </w:pPr>
            <w:r>
              <w:t>-</w:t>
            </w:r>
          </w:p>
        </w:tc>
      </w:tr>
      <w:tr w:rsidR="003415DF">
        <w:tc>
          <w:tcPr>
            <w:tcW w:w="10240" w:type="dxa"/>
            <w:gridSpan w:val="9"/>
            <w:tcBorders>
              <w:top w:val="nil"/>
              <w:bottom w:val="single" w:sz="4" w:space="0" w:color="auto"/>
            </w:tcBorders>
          </w:tcPr>
          <w:p w:rsidR="003415DF" w:rsidRDefault="00476D72">
            <w:pPr>
              <w:pStyle w:val="aff6"/>
            </w:pPr>
            <w:r>
              <w:rPr>
                <w:rStyle w:val="a3"/>
              </w:rPr>
              <w:t>Примечания</w:t>
            </w:r>
          </w:p>
          <w:p w:rsidR="003415DF" w:rsidRDefault="00476D72">
            <w:pPr>
              <w:pStyle w:val="aff6"/>
            </w:pPr>
            <w:r>
              <w:t>1. Прочерк в таблице означает, что здание данной степени огнестойкости не может иметь указанное число этажей.</w:t>
            </w:r>
          </w:p>
          <w:p w:rsidR="003415DF" w:rsidRDefault="00476D72">
            <w:pPr>
              <w:pStyle w:val="aff6"/>
            </w:pPr>
            <w:r>
              <w:t>2. В зданиях IV степени огнестойкости высотой два этажа несущие элементы здания должны иметь предел огнестойкости не ниже R 45.</w:t>
            </w:r>
          </w:p>
        </w:tc>
      </w:tr>
    </w:tbl>
    <w:p w:rsidR="003415DF" w:rsidRDefault="003415DF"/>
    <w:p w:rsidR="003415DF" w:rsidRDefault="00476D72">
      <w:bookmarkStart w:id="111" w:name="sub_662"/>
      <w:r>
        <w:t>6.6.2. Здания I, II и III степеней огнестойкости высотой не более 28 м допускается надстраивать одним мансардным этажом с несущими элементами, имеющими предел огнестойкости не менее R 45 и класс пожарной опасности не ниже К</w:t>
      </w:r>
      <w:proofErr w:type="gramStart"/>
      <w:r>
        <w:t>0</w:t>
      </w:r>
      <w:proofErr w:type="gramEnd"/>
      <w:r>
        <w:t>, при отделении его от нижних этажей противопожарным перекрытием не ниже 2-го типа. Ограждающие конструкции этого этажа должны отвечать требованиям, предъявляемым к конструкциям надстраиваемого здания.</w:t>
      </w:r>
    </w:p>
    <w:bookmarkEnd w:id="111"/>
    <w:p w:rsidR="003415DF" w:rsidRDefault="00476D72">
      <w:r>
        <w:t xml:space="preserve">При этом мансардный этаж должен дополнительно разделяться противопожарными стенами 2-го типа. Площадь между этими противопожарными стенами должна составлять: для зданий I и II степеней огнестойкости - не более 2000 </w:t>
      </w:r>
      <w:r w:rsidR="00FF4E42">
        <w:rPr>
          <w:noProof/>
        </w:rPr>
        <w:drawing>
          <wp:inline distT="0" distB="0" distL="0" distR="0">
            <wp:extent cx="200025" cy="2476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 xml:space="preserve">, для зданий III степени огнестойкости - не более 1400 </w:t>
      </w:r>
      <w:r w:rsidR="00FF4E42">
        <w:rPr>
          <w:noProof/>
        </w:rPr>
        <w:drawing>
          <wp:inline distT="0" distB="0" distL="0" distR="0">
            <wp:extent cx="200025" cy="2476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w:t>
      </w:r>
    </w:p>
    <w:p w:rsidR="003415DF" w:rsidRDefault="00476D72">
      <w:r>
        <w:t>При применении деревянных конструкций мансард следует предусматривать, как правило, конструктивную огнезащиту, обеспечивающую указанные требования.</w:t>
      </w:r>
    </w:p>
    <w:p w:rsidR="003415DF" w:rsidRDefault="003415DF"/>
    <w:p w:rsidR="003415DF" w:rsidRDefault="00476D72">
      <w:pPr>
        <w:pStyle w:val="1"/>
      </w:pPr>
      <w:bookmarkStart w:id="112" w:name="sub_607"/>
      <w:r>
        <w:t>6.7. Общественные здания</w:t>
      </w:r>
    </w:p>
    <w:bookmarkEnd w:id="112"/>
    <w:p w:rsidR="003415DF" w:rsidRDefault="003415DF"/>
    <w:p w:rsidR="003415DF" w:rsidRDefault="00476D72">
      <w:bookmarkStart w:id="113" w:name="sub_671"/>
      <w:r>
        <w:t xml:space="preserve">6.7.1. Степень огнестойкости, класс конструктивной пожарной опасности, допустимую высоту зданий и площадь этажа в пределах пожарного отсека общественных зданий следует принимать по </w:t>
      </w:r>
      <w:hyperlink w:anchor="sub_69" w:history="1">
        <w:r>
          <w:rPr>
            <w:rStyle w:val="a4"/>
          </w:rPr>
          <w:t>таблице 6.9</w:t>
        </w:r>
      </w:hyperlink>
      <w:r>
        <w:t xml:space="preserve">, зданий предприятий бытового обслуживания (Ф3.5) - по </w:t>
      </w:r>
      <w:hyperlink w:anchor="sub_610" w:history="1">
        <w:r>
          <w:rPr>
            <w:rStyle w:val="a4"/>
          </w:rPr>
          <w:t>таблице 6.10</w:t>
        </w:r>
      </w:hyperlink>
      <w:r>
        <w:t xml:space="preserve">, предприятий торговли (Ф3.1) - по </w:t>
      </w:r>
      <w:hyperlink w:anchor="sub_6011" w:history="1">
        <w:r>
          <w:rPr>
            <w:rStyle w:val="a4"/>
          </w:rPr>
          <w:t>таблице 6.11</w:t>
        </w:r>
      </w:hyperlink>
      <w:r>
        <w:t>.</w:t>
      </w:r>
    </w:p>
    <w:bookmarkEnd w:id="113"/>
    <w:p w:rsidR="003415DF" w:rsidRDefault="00476D72">
      <w:r>
        <w:t>При этом необходимо учитывать дополнительные требования, предусмотренные в настоящем разделе для зданий соответствующих классов функциональной пожарной опасности.</w:t>
      </w:r>
    </w:p>
    <w:p w:rsidR="003415DF" w:rsidRDefault="003415DF"/>
    <w:p w:rsidR="003415DF" w:rsidRDefault="00476D72">
      <w:pPr>
        <w:ind w:firstLine="698"/>
        <w:jc w:val="right"/>
      </w:pPr>
      <w:bookmarkStart w:id="114" w:name="sub_610"/>
      <w:r>
        <w:rPr>
          <w:rStyle w:val="a3"/>
        </w:rPr>
        <w:t>Таблица 6.10</w:t>
      </w:r>
    </w:p>
    <w:bookmarkEnd w:id="114"/>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2640"/>
        <w:gridCol w:w="1560"/>
        <w:gridCol w:w="2100"/>
        <w:gridCol w:w="2100"/>
      </w:tblGrid>
      <w:tr w:rsidR="003415DF">
        <w:tc>
          <w:tcPr>
            <w:tcW w:w="1800" w:type="dxa"/>
            <w:vMerge w:val="restart"/>
            <w:tcBorders>
              <w:top w:val="single" w:sz="4" w:space="0" w:color="auto"/>
              <w:bottom w:val="single" w:sz="4" w:space="0" w:color="auto"/>
              <w:right w:val="single" w:sz="4" w:space="0" w:color="auto"/>
            </w:tcBorders>
          </w:tcPr>
          <w:p w:rsidR="003415DF" w:rsidRDefault="00476D72">
            <w:pPr>
              <w:pStyle w:val="aff6"/>
              <w:jc w:val="center"/>
            </w:pPr>
            <w:r>
              <w:t>Степень огнестойкости здания</w:t>
            </w:r>
          </w:p>
        </w:tc>
        <w:tc>
          <w:tcPr>
            <w:tcW w:w="2640" w:type="dxa"/>
            <w:vMerge w:val="restart"/>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Класс конструктивной пожарной опасности</w:t>
            </w:r>
          </w:p>
        </w:tc>
        <w:tc>
          <w:tcPr>
            <w:tcW w:w="1560" w:type="dxa"/>
            <w:vMerge w:val="restart"/>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Допустимая высота здания</w:t>
            </w:r>
          </w:p>
        </w:tc>
        <w:tc>
          <w:tcPr>
            <w:tcW w:w="4200" w:type="dxa"/>
            <w:gridSpan w:val="2"/>
            <w:tcBorders>
              <w:top w:val="single" w:sz="4" w:space="0" w:color="auto"/>
              <w:left w:val="single" w:sz="4" w:space="0" w:color="auto"/>
              <w:bottom w:val="single" w:sz="4" w:space="0" w:color="auto"/>
            </w:tcBorders>
          </w:tcPr>
          <w:p w:rsidR="003415DF" w:rsidRDefault="00476D72">
            <w:pPr>
              <w:pStyle w:val="aff6"/>
              <w:jc w:val="center"/>
            </w:pPr>
            <w:r>
              <w:t xml:space="preserve">Площадь этажа в пределах пожарного отсека зданий, </w:t>
            </w:r>
            <w:r w:rsidR="00FF4E42">
              <w:rPr>
                <w:noProof/>
              </w:rPr>
              <w:drawing>
                <wp:inline distT="0" distB="0" distL="0" distR="0">
                  <wp:extent cx="180975" cy="2095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r>
      <w:tr w:rsidR="003415DF">
        <w:tc>
          <w:tcPr>
            <w:tcW w:w="1800" w:type="dxa"/>
            <w:vMerge/>
            <w:tcBorders>
              <w:top w:val="nil"/>
              <w:bottom w:val="single" w:sz="4" w:space="0" w:color="auto"/>
              <w:right w:val="single" w:sz="4" w:space="0" w:color="auto"/>
            </w:tcBorders>
          </w:tcPr>
          <w:p w:rsidR="003415DF" w:rsidRDefault="003415DF">
            <w:pPr>
              <w:pStyle w:val="aff6"/>
            </w:pPr>
          </w:p>
        </w:tc>
        <w:tc>
          <w:tcPr>
            <w:tcW w:w="2640" w:type="dxa"/>
            <w:vMerge/>
            <w:tcBorders>
              <w:top w:val="nil"/>
              <w:left w:val="single" w:sz="4" w:space="0" w:color="auto"/>
              <w:bottom w:val="single" w:sz="4" w:space="0" w:color="auto"/>
              <w:right w:val="single" w:sz="4" w:space="0" w:color="auto"/>
            </w:tcBorders>
          </w:tcPr>
          <w:p w:rsidR="003415DF" w:rsidRDefault="003415DF">
            <w:pPr>
              <w:pStyle w:val="aff6"/>
            </w:pPr>
          </w:p>
        </w:tc>
        <w:tc>
          <w:tcPr>
            <w:tcW w:w="1560" w:type="dxa"/>
            <w:vMerge/>
            <w:tcBorders>
              <w:top w:val="nil"/>
              <w:left w:val="single" w:sz="4" w:space="0" w:color="auto"/>
              <w:bottom w:val="single" w:sz="4" w:space="0" w:color="auto"/>
              <w:right w:val="single" w:sz="4" w:space="0" w:color="auto"/>
            </w:tcBorders>
          </w:tcPr>
          <w:p w:rsidR="003415DF" w:rsidRDefault="003415DF">
            <w:pPr>
              <w:pStyle w:val="aff6"/>
            </w:pPr>
          </w:p>
        </w:tc>
        <w:tc>
          <w:tcPr>
            <w:tcW w:w="2100" w:type="dxa"/>
            <w:tcBorders>
              <w:top w:val="nil"/>
              <w:left w:val="single" w:sz="4" w:space="0" w:color="auto"/>
              <w:bottom w:val="single" w:sz="4" w:space="0" w:color="auto"/>
              <w:right w:val="single" w:sz="4" w:space="0" w:color="auto"/>
            </w:tcBorders>
          </w:tcPr>
          <w:p w:rsidR="003415DF" w:rsidRDefault="00476D72">
            <w:pPr>
              <w:pStyle w:val="aff6"/>
              <w:jc w:val="center"/>
            </w:pPr>
            <w:r>
              <w:t>одноэтажных</w:t>
            </w:r>
          </w:p>
        </w:tc>
        <w:tc>
          <w:tcPr>
            <w:tcW w:w="2100" w:type="dxa"/>
            <w:tcBorders>
              <w:top w:val="nil"/>
              <w:left w:val="single" w:sz="4" w:space="0" w:color="auto"/>
              <w:bottom w:val="single" w:sz="4" w:space="0" w:color="auto"/>
            </w:tcBorders>
          </w:tcPr>
          <w:p w:rsidR="003415DF" w:rsidRDefault="00476D72">
            <w:pPr>
              <w:pStyle w:val="aff6"/>
              <w:jc w:val="center"/>
            </w:pPr>
            <w:r>
              <w:t>многоэтажных (не более 6 этажей)</w:t>
            </w:r>
          </w:p>
        </w:tc>
      </w:tr>
      <w:tr w:rsidR="003415DF">
        <w:tc>
          <w:tcPr>
            <w:tcW w:w="1800" w:type="dxa"/>
            <w:tcBorders>
              <w:top w:val="nil"/>
              <w:bottom w:val="single" w:sz="4" w:space="0" w:color="auto"/>
              <w:right w:val="single" w:sz="4" w:space="0" w:color="auto"/>
            </w:tcBorders>
          </w:tcPr>
          <w:p w:rsidR="003415DF" w:rsidRDefault="00476D72">
            <w:pPr>
              <w:pStyle w:val="aff6"/>
              <w:jc w:val="center"/>
            </w:pPr>
            <w:r>
              <w:t>I</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18</w:t>
            </w:r>
          </w:p>
        </w:tc>
        <w:tc>
          <w:tcPr>
            <w:tcW w:w="2100" w:type="dxa"/>
            <w:tcBorders>
              <w:top w:val="nil"/>
              <w:left w:val="single" w:sz="4" w:space="0" w:color="auto"/>
              <w:bottom w:val="single" w:sz="4" w:space="0" w:color="auto"/>
              <w:right w:val="single" w:sz="4" w:space="0" w:color="auto"/>
            </w:tcBorders>
          </w:tcPr>
          <w:p w:rsidR="003415DF" w:rsidRDefault="00476D72">
            <w:pPr>
              <w:pStyle w:val="aff6"/>
              <w:jc w:val="center"/>
            </w:pPr>
            <w:r>
              <w:t>3000</w:t>
            </w:r>
          </w:p>
        </w:tc>
        <w:tc>
          <w:tcPr>
            <w:tcW w:w="2100" w:type="dxa"/>
            <w:tcBorders>
              <w:top w:val="nil"/>
              <w:left w:val="single" w:sz="4" w:space="0" w:color="auto"/>
              <w:bottom w:val="single" w:sz="4" w:space="0" w:color="auto"/>
            </w:tcBorders>
          </w:tcPr>
          <w:p w:rsidR="003415DF" w:rsidRDefault="00476D72">
            <w:pPr>
              <w:pStyle w:val="aff6"/>
              <w:jc w:val="center"/>
            </w:pPr>
            <w:r>
              <w:t>2500</w:t>
            </w:r>
          </w:p>
        </w:tc>
      </w:tr>
      <w:tr w:rsidR="003415DF">
        <w:tc>
          <w:tcPr>
            <w:tcW w:w="1800" w:type="dxa"/>
            <w:tcBorders>
              <w:top w:val="nil"/>
              <w:bottom w:val="single" w:sz="4" w:space="0" w:color="auto"/>
              <w:right w:val="single" w:sz="4" w:space="0" w:color="auto"/>
            </w:tcBorders>
          </w:tcPr>
          <w:p w:rsidR="003415DF" w:rsidRDefault="00476D72">
            <w:pPr>
              <w:pStyle w:val="aff6"/>
              <w:jc w:val="center"/>
            </w:pPr>
            <w:r>
              <w:t>II</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18</w:t>
            </w:r>
          </w:p>
        </w:tc>
        <w:tc>
          <w:tcPr>
            <w:tcW w:w="2100" w:type="dxa"/>
            <w:tcBorders>
              <w:top w:val="nil"/>
              <w:left w:val="single" w:sz="4" w:space="0" w:color="auto"/>
              <w:bottom w:val="single" w:sz="4" w:space="0" w:color="auto"/>
              <w:right w:val="single" w:sz="4" w:space="0" w:color="auto"/>
            </w:tcBorders>
          </w:tcPr>
          <w:p w:rsidR="003415DF" w:rsidRDefault="00476D72">
            <w:pPr>
              <w:pStyle w:val="aff6"/>
              <w:jc w:val="center"/>
            </w:pPr>
            <w:r>
              <w:t>3000</w:t>
            </w:r>
          </w:p>
        </w:tc>
        <w:tc>
          <w:tcPr>
            <w:tcW w:w="2100" w:type="dxa"/>
            <w:tcBorders>
              <w:top w:val="nil"/>
              <w:left w:val="single" w:sz="4" w:space="0" w:color="auto"/>
              <w:bottom w:val="single" w:sz="4" w:space="0" w:color="auto"/>
            </w:tcBorders>
          </w:tcPr>
          <w:p w:rsidR="003415DF" w:rsidRDefault="00476D72">
            <w:pPr>
              <w:pStyle w:val="aff6"/>
              <w:jc w:val="center"/>
            </w:pPr>
            <w:r>
              <w:t>2500</w:t>
            </w:r>
          </w:p>
        </w:tc>
      </w:tr>
      <w:tr w:rsidR="003415DF">
        <w:tc>
          <w:tcPr>
            <w:tcW w:w="1800" w:type="dxa"/>
            <w:tcBorders>
              <w:top w:val="nil"/>
              <w:bottom w:val="single" w:sz="4" w:space="0" w:color="auto"/>
              <w:right w:val="single" w:sz="4" w:space="0" w:color="auto"/>
            </w:tcBorders>
          </w:tcPr>
          <w:p w:rsidR="003415DF" w:rsidRDefault="00476D72">
            <w:pPr>
              <w:pStyle w:val="aff6"/>
              <w:jc w:val="center"/>
            </w:pPr>
            <w:r>
              <w:t>II</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6</w:t>
            </w:r>
          </w:p>
        </w:tc>
        <w:tc>
          <w:tcPr>
            <w:tcW w:w="2100" w:type="dxa"/>
            <w:tcBorders>
              <w:top w:val="nil"/>
              <w:left w:val="single" w:sz="4" w:space="0" w:color="auto"/>
              <w:bottom w:val="single" w:sz="4" w:space="0" w:color="auto"/>
              <w:right w:val="single" w:sz="4" w:space="0" w:color="auto"/>
            </w:tcBorders>
          </w:tcPr>
          <w:p w:rsidR="003415DF" w:rsidRDefault="00476D72">
            <w:pPr>
              <w:pStyle w:val="aff6"/>
              <w:jc w:val="center"/>
            </w:pPr>
            <w:r>
              <w:t>2500</w:t>
            </w:r>
          </w:p>
        </w:tc>
        <w:tc>
          <w:tcPr>
            <w:tcW w:w="2100" w:type="dxa"/>
            <w:tcBorders>
              <w:top w:val="nil"/>
              <w:left w:val="single" w:sz="4" w:space="0" w:color="auto"/>
              <w:bottom w:val="single" w:sz="4" w:space="0" w:color="auto"/>
            </w:tcBorders>
          </w:tcPr>
          <w:p w:rsidR="003415DF" w:rsidRDefault="00476D72">
            <w:pPr>
              <w:pStyle w:val="aff6"/>
              <w:jc w:val="center"/>
            </w:pPr>
            <w:r>
              <w:t>1000</w:t>
            </w:r>
          </w:p>
        </w:tc>
      </w:tr>
      <w:tr w:rsidR="003415DF">
        <w:tc>
          <w:tcPr>
            <w:tcW w:w="1800" w:type="dxa"/>
            <w:tcBorders>
              <w:top w:val="nil"/>
              <w:bottom w:val="single" w:sz="4" w:space="0" w:color="auto"/>
              <w:right w:val="single" w:sz="4" w:space="0" w:color="auto"/>
            </w:tcBorders>
          </w:tcPr>
          <w:p w:rsidR="003415DF" w:rsidRDefault="00476D72">
            <w:pPr>
              <w:pStyle w:val="aff6"/>
              <w:jc w:val="center"/>
            </w:pPr>
            <w:r>
              <w:t>III</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6</w:t>
            </w:r>
          </w:p>
        </w:tc>
        <w:tc>
          <w:tcPr>
            <w:tcW w:w="2100" w:type="dxa"/>
            <w:tcBorders>
              <w:top w:val="nil"/>
              <w:left w:val="single" w:sz="4" w:space="0" w:color="auto"/>
              <w:bottom w:val="single" w:sz="4" w:space="0" w:color="auto"/>
              <w:right w:val="single" w:sz="4" w:space="0" w:color="auto"/>
            </w:tcBorders>
          </w:tcPr>
          <w:p w:rsidR="003415DF" w:rsidRDefault="00476D72">
            <w:pPr>
              <w:pStyle w:val="aff6"/>
              <w:jc w:val="center"/>
            </w:pPr>
            <w:r>
              <w:t>2500</w:t>
            </w:r>
          </w:p>
        </w:tc>
        <w:tc>
          <w:tcPr>
            <w:tcW w:w="2100" w:type="dxa"/>
            <w:tcBorders>
              <w:top w:val="nil"/>
              <w:left w:val="single" w:sz="4" w:space="0" w:color="auto"/>
              <w:bottom w:val="single" w:sz="4" w:space="0" w:color="auto"/>
            </w:tcBorders>
          </w:tcPr>
          <w:p w:rsidR="003415DF" w:rsidRDefault="00476D72">
            <w:pPr>
              <w:pStyle w:val="aff6"/>
              <w:jc w:val="center"/>
            </w:pPr>
            <w:r>
              <w:t>1000</w:t>
            </w:r>
          </w:p>
        </w:tc>
      </w:tr>
      <w:tr w:rsidR="003415DF">
        <w:tc>
          <w:tcPr>
            <w:tcW w:w="1800" w:type="dxa"/>
            <w:tcBorders>
              <w:top w:val="nil"/>
              <w:bottom w:val="single" w:sz="4" w:space="0" w:color="auto"/>
              <w:right w:val="single" w:sz="4" w:space="0" w:color="auto"/>
            </w:tcBorders>
          </w:tcPr>
          <w:p w:rsidR="003415DF" w:rsidRDefault="00476D72">
            <w:pPr>
              <w:pStyle w:val="aff6"/>
              <w:jc w:val="center"/>
            </w:pPr>
            <w:r>
              <w:t>III</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5</w:t>
            </w:r>
          </w:p>
        </w:tc>
        <w:tc>
          <w:tcPr>
            <w:tcW w:w="2100" w:type="dxa"/>
            <w:tcBorders>
              <w:top w:val="nil"/>
              <w:left w:val="single" w:sz="4" w:space="0" w:color="auto"/>
              <w:bottom w:val="single" w:sz="4" w:space="0" w:color="auto"/>
              <w:right w:val="single" w:sz="4" w:space="0" w:color="auto"/>
            </w:tcBorders>
          </w:tcPr>
          <w:p w:rsidR="003415DF" w:rsidRDefault="00476D72">
            <w:pPr>
              <w:pStyle w:val="aff6"/>
              <w:jc w:val="center"/>
            </w:pPr>
            <w:r>
              <w:t>1000</w:t>
            </w:r>
          </w:p>
        </w:tc>
        <w:tc>
          <w:tcPr>
            <w:tcW w:w="2100" w:type="dxa"/>
            <w:tcBorders>
              <w:top w:val="nil"/>
              <w:left w:val="single" w:sz="4" w:space="0" w:color="auto"/>
              <w:bottom w:val="single" w:sz="4" w:space="0" w:color="auto"/>
            </w:tcBorders>
          </w:tcPr>
          <w:p w:rsidR="003415DF" w:rsidRDefault="00476D72">
            <w:pPr>
              <w:pStyle w:val="aff6"/>
              <w:jc w:val="center"/>
            </w:pPr>
            <w:r>
              <w:t>-</w:t>
            </w:r>
          </w:p>
        </w:tc>
      </w:tr>
      <w:tr w:rsidR="003415DF">
        <w:tc>
          <w:tcPr>
            <w:tcW w:w="1800" w:type="dxa"/>
            <w:tcBorders>
              <w:top w:val="nil"/>
              <w:bottom w:val="single" w:sz="4" w:space="0" w:color="auto"/>
              <w:right w:val="single" w:sz="4" w:space="0" w:color="auto"/>
            </w:tcBorders>
          </w:tcPr>
          <w:p w:rsidR="003415DF" w:rsidRDefault="00476D72">
            <w:pPr>
              <w:pStyle w:val="aff6"/>
              <w:jc w:val="center"/>
            </w:pPr>
            <w:r>
              <w:t>IV</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r>
              <w:t>, С1</w:t>
            </w:r>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5</w:t>
            </w:r>
          </w:p>
        </w:tc>
        <w:tc>
          <w:tcPr>
            <w:tcW w:w="2100" w:type="dxa"/>
            <w:tcBorders>
              <w:top w:val="nil"/>
              <w:left w:val="single" w:sz="4" w:space="0" w:color="auto"/>
              <w:bottom w:val="single" w:sz="4" w:space="0" w:color="auto"/>
              <w:right w:val="single" w:sz="4" w:space="0" w:color="auto"/>
            </w:tcBorders>
          </w:tcPr>
          <w:p w:rsidR="003415DF" w:rsidRDefault="00476D72">
            <w:pPr>
              <w:pStyle w:val="aff6"/>
              <w:jc w:val="center"/>
            </w:pPr>
            <w:r>
              <w:t>1000</w:t>
            </w:r>
          </w:p>
        </w:tc>
        <w:tc>
          <w:tcPr>
            <w:tcW w:w="2100" w:type="dxa"/>
            <w:tcBorders>
              <w:top w:val="nil"/>
              <w:left w:val="single" w:sz="4" w:space="0" w:color="auto"/>
              <w:bottom w:val="single" w:sz="4" w:space="0" w:color="auto"/>
            </w:tcBorders>
          </w:tcPr>
          <w:p w:rsidR="003415DF" w:rsidRDefault="00476D72">
            <w:pPr>
              <w:pStyle w:val="aff6"/>
              <w:jc w:val="center"/>
            </w:pPr>
            <w:r>
              <w:t>-</w:t>
            </w:r>
          </w:p>
        </w:tc>
      </w:tr>
      <w:tr w:rsidR="003415DF">
        <w:tc>
          <w:tcPr>
            <w:tcW w:w="1800" w:type="dxa"/>
            <w:tcBorders>
              <w:top w:val="nil"/>
              <w:bottom w:val="single" w:sz="4" w:space="0" w:color="auto"/>
              <w:right w:val="single" w:sz="4" w:space="0" w:color="auto"/>
            </w:tcBorders>
          </w:tcPr>
          <w:p w:rsidR="003415DF" w:rsidRDefault="00476D72">
            <w:pPr>
              <w:pStyle w:val="aff6"/>
              <w:jc w:val="center"/>
            </w:pPr>
            <w:r>
              <w:t>IV</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2</w:t>
            </w:r>
            <w:proofErr w:type="gramEnd"/>
            <w:r>
              <w:t>, С3</w:t>
            </w:r>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5</w:t>
            </w:r>
          </w:p>
        </w:tc>
        <w:tc>
          <w:tcPr>
            <w:tcW w:w="2100" w:type="dxa"/>
            <w:tcBorders>
              <w:top w:val="nil"/>
              <w:left w:val="single" w:sz="4" w:space="0" w:color="auto"/>
              <w:bottom w:val="single" w:sz="4" w:space="0" w:color="auto"/>
              <w:right w:val="single" w:sz="4" w:space="0" w:color="auto"/>
            </w:tcBorders>
          </w:tcPr>
          <w:p w:rsidR="003415DF" w:rsidRDefault="00476D72">
            <w:pPr>
              <w:pStyle w:val="aff6"/>
              <w:jc w:val="center"/>
            </w:pPr>
            <w:r>
              <w:t>500</w:t>
            </w:r>
          </w:p>
        </w:tc>
        <w:tc>
          <w:tcPr>
            <w:tcW w:w="2100" w:type="dxa"/>
            <w:tcBorders>
              <w:top w:val="nil"/>
              <w:left w:val="single" w:sz="4" w:space="0" w:color="auto"/>
              <w:bottom w:val="single" w:sz="4" w:space="0" w:color="auto"/>
            </w:tcBorders>
          </w:tcPr>
          <w:p w:rsidR="003415DF" w:rsidRDefault="00476D72">
            <w:pPr>
              <w:pStyle w:val="aff6"/>
              <w:jc w:val="center"/>
            </w:pPr>
            <w:r>
              <w:t>-</w:t>
            </w:r>
          </w:p>
        </w:tc>
      </w:tr>
      <w:tr w:rsidR="003415DF">
        <w:tc>
          <w:tcPr>
            <w:tcW w:w="1800" w:type="dxa"/>
            <w:tcBorders>
              <w:top w:val="nil"/>
              <w:bottom w:val="single" w:sz="4" w:space="0" w:color="auto"/>
              <w:right w:val="single" w:sz="4" w:space="0" w:color="auto"/>
            </w:tcBorders>
          </w:tcPr>
          <w:p w:rsidR="003415DF" w:rsidRDefault="00476D72">
            <w:pPr>
              <w:pStyle w:val="aff6"/>
              <w:jc w:val="center"/>
            </w:pPr>
            <w:r>
              <w:t>V</w:t>
            </w:r>
          </w:p>
        </w:tc>
        <w:tc>
          <w:tcPr>
            <w:tcW w:w="264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r>
              <w:t xml:space="preserve"> - С3</w:t>
            </w:r>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5</w:t>
            </w:r>
          </w:p>
        </w:tc>
        <w:tc>
          <w:tcPr>
            <w:tcW w:w="2100" w:type="dxa"/>
            <w:tcBorders>
              <w:top w:val="nil"/>
              <w:left w:val="single" w:sz="4" w:space="0" w:color="auto"/>
              <w:bottom w:val="single" w:sz="4" w:space="0" w:color="auto"/>
              <w:right w:val="single" w:sz="4" w:space="0" w:color="auto"/>
            </w:tcBorders>
          </w:tcPr>
          <w:p w:rsidR="003415DF" w:rsidRDefault="00476D72">
            <w:pPr>
              <w:pStyle w:val="aff6"/>
              <w:jc w:val="center"/>
            </w:pPr>
            <w:r>
              <w:t>500</w:t>
            </w:r>
          </w:p>
        </w:tc>
        <w:tc>
          <w:tcPr>
            <w:tcW w:w="2100" w:type="dxa"/>
            <w:tcBorders>
              <w:top w:val="nil"/>
              <w:left w:val="single" w:sz="4" w:space="0" w:color="auto"/>
              <w:bottom w:val="single" w:sz="4" w:space="0" w:color="auto"/>
            </w:tcBorders>
          </w:tcPr>
          <w:p w:rsidR="003415DF" w:rsidRDefault="00476D72">
            <w:pPr>
              <w:pStyle w:val="aff6"/>
              <w:jc w:val="center"/>
            </w:pPr>
            <w:r>
              <w:t>-</w:t>
            </w:r>
          </w:p>
        </w:tc>
      </w:tr>
    </w:tbl>
    <w:p w:rsidR="003415DF" w:rsidRDefault="003415DF"/>
    <w:p w:rsidR="003415DF" w:rsidRDefault="00476D72">
      <w:pPr>
        <w:ind w:firstLine="698"/>
        <w:jc w:val="right"/>
      </w:pPr>
      <w:bookmarkStart w:id="115" w:name="sub_6011"/>
      <w:r>
        <w:rPr>
          <w:rStyle w:val="a3"/>
        </w:rPr>
        <w:t>Таблица 6.11</w:t>
      </w:r>
    </w:p>
    <w:bookmarkEnd w:id="115"/>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2160"/>
        <w:gridCol w:w="1740"/>
        <w:gridCol w:w="1560"/>
        <w:gridCol w:w="1320"/>
        <w:gridCol w:w="1350"/>
      </w:tblGrid>
      <w:tr w:rsidR="003415DF">
        <w:tc>
          <w:tcPr>
            <w:tcW w:w="2040" w:type="dxa"/>
            <w:vMerge w:val="restart"/>
            <w:tcBorders>
              <w:top w:val="single" w:sz="4" w:space="0" w:color="auto"/>
              <w:bottom w:val="single" w:sz="4" w:space="0" w:color="auto"/>
              <w:right w:val="single" w:sz="4" w:space="0" w:color="auto"/>
            </w:tcBorders>
          </w:tcPr>
          <w:p w:rsidR="003415DF" w:rsidRDefault="00476D72">
            <w:pPr>
              <w:pStyle w:val="aff6"/>
              <w:jc w:val="center"/>
            </w:pPr>
            <w:r>
              <w:t>Степень огнестойкости здания</w:t>
            </w:r>
          </w:p>
        </w:tc>
        <w:tc>
          <w:tcPr>
            <w:tcW w:w="2160" w:type="dxa"/>
            <w:vMerge w:val="restart"/>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Класс конструктивной пожарной опасности</w:t>
            </w:r>
          </w:p>
        </w:tc>
        <w:tc>
          <w:tcPr>
            <w:tcW w:w="1740" w:type="dxa"/>
            <w:vMerge w:val="restart"/>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Допустимая высота здания,  </w:t>
            </w:r>
            <w:proofErr w:type="gramStart"/>
            <w:r>
              <w:t>м</w:t>
            </w:r>
            <w:proofErr w:type="gramEnd"/>
          </w:p>
        </w:tc>
        <w:tc>
          <w:tcPr>
            <w:tcW w:w="4230" w:type="dxa"/>
            <w:gridSpan w:val="3"/>
            <w:tcBorders>
              <w:top w:val="single" w:sz="4" w:space="0" w:color="auto"/>
              <w:left w:val="single" w:sz="4" w:space="0" w:color="auto"/>
              <w:bottom w:val="single" w:sz="4" w:space="0" w:color="auto"/>
            </w:tcBorders>
          </w:tcPr>
          <w:p w:rsidR="003415DF" w:rsidRDefault="00476D72">
            <w:pPr>
              <w:pStyle w:val="aff6"/>
              <w:jc w:val="center"/>
            </w:pPr>
            <w:r>
              <w:t>Площадь этажа в пределах пожарного отсека зданий, </w:t>
            </w:r>
            <w:r w:rsidR="00FF4E42">
              <w:rPr>
                <w:noProof/>
              </w:rPr>
              <w:drawing>
                <wp:inline distT="0" distB="0" distL="0" distR="0">
                  <wp:extent cx="180975" cy="2095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r>
      <w:tr w:rsidR="003415DF">
        <w:tc>
          <w:tcPr>
            <w:tcW w:w="2040" w:type="dxa"/>
            <w:vMerge/>
            <w:tcBorders>
              <w:top w:val="nil"/>
              <w:bottom w:val="single" w:sz="4" w:space="0" w:color="auto"/>
              <w:right w:val="single" w:sz="4" w:space="0" w:color="auto"/>
            </w:tcBorders>
          </w:tcPr>
          <w:p w:rsidR="003415DF" w:rsidRDefault="003415DF">
            <w:pPr>
              <w:pStyle w:val="aff6"/>
            </w:pPr>
          </w:p>
        </w:tc>
        <w:tc>
          <w:tcPr>
            <w:tcW w:w="2160" w:type="dxa"/>
            <w:vMerge/>
            <w:tcBorders>
              <w:top w:val="nil"/>
              <w:left w:val="single" w:sz="4" w:space="0" w:color="auto"/>
              <w:bottom w:val="single" w:sz="4" w:space="0" w:color="auto"/>
              <w:right w:val="single" w:sz="4" w:space="0" w:color="auto"/>
            </w:tcBorders>
          </w:tcPr>
          <w:p w:rsidR="003415DF" w:rsidRDefault="003415DF">
            <w:pPr>
              <w:pStyle w:val="aff6"/>
            </w:pPr>
          </w:p>
        </w:tc>
        <w:tc>
          <w:tcPr>
            <w:tcW w:w="1740" w:type="dxa"/>
            <w:vMerge/>
            <w:tcBorders>
              <w:top w:val="nil"/>
              <w:left w:val="single" w:sz="4" w:space="0" w:color="auto"/>
              <w:bottom w:val="single" w:sz="4" w:space="0" w:color="auto"/>
              <w:right w:val="single" w:sz="4" w:space="0" w:color="auto"/>
            </w:tcBorders>
          </w:tcPr>
          <w:p w:rsidR="003415DF" w:rsidRDefault="003415DF">
            <w:pPr>
              <w:pStyle w:val="aff6"/>
            </w:pPr>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одн</w:t>
            </w:r>
            <w:proofErr w:type="gramStart"/>
            <w:r>
              <w:t>о-</w:t>
            </w:r>
            <w:proofErr w:type="gramEnd"/>
            <w:r>
              <w:t xml:space="preserve"> этажных</w:t>
            </w:r>
          </w:p>
        </w:tc>
        <w:tc>
          <w:tcPr>
            <w:tcW w:w="1320" w:type="dxa"/>
            <w:tcBorders>
              <w:top w:val="nil"/>
              <w:left w:val="single" w:sz="4" w:space="0" w:color="auto"/>
              <w:bottom w:val="single" w:sz="4" w:space="0" w:color="auto"/>
              <w:right w:val="single" w:sz="4" w:space="0" w:color="auto"/>
            </w:tcBorders>
          </w:tcPr>
          <w:p w:rsidR="003415DF" w:rsidRDefault="00476D72">
            <w:pPr>
              <w:pStyle w:val="aff6"/>
              <w:jc w:val="center"/>
            </w:pPr>
            <w:r>
              <w:t>дву</w:t>
            </w:r>
            <w:proofErr w:type="gramStart"/>
            <w:r>
              <w:t>х-</w:t>
            </w:r>
            <w:proofErr w:type="gramEnd"/>
            <w:r>
              <w:t xml:space="preserve"> этажных</w:t>
            </w:r>
          </w:p>
        </w:tc>
        <w:tc>
          <w:tcPr>
            <w:tcW w:w="1350" w:type="dxa"/>
            <w:tcBorders>
              <w:top w:val="nil"/>
              <w:left w:val="single" w:sz="4" w:space="0" w:color="auto"/>
              <w:bottom w:val="single" w:sz="4" w:space="0" w:color="auto"/>
            </w:tcBorders>
          </w:tcPr>
          <w:p w:rsidR="003415DF" w:rsidRDefault="00476D72">
            <w:pPr>
              <w:pStyle w:val="aff6"/>
              <w:jc w:val="center"/>
            </w:pPr>
            <w:r>
              <w:t>3 - 5- этажных</w:t>
            </w:r>
          </w:p>
        </w:tc>
      </w:tr>
      <w:tr w:rsidR="003415DF">
        <w:tc>
          <w:tcPr>
            <w:tcW w:w="2040" w:type="dxa"/>
            <w:tcBorders>
              <w:top w:val="nil"/>
              <w:bottom w:val="single" w:sz="4" w:space="0" w:color="auto"/>
              <w:right w:val="single" w:sz="4" w:space="0" w:color="auto"/>
            </w:tcBorders>
          </w:tcPr>
          <w:p w:rsidR="003415DF" w:rsidRDefault="00476D72">
            <w:pPr>
              <w:pStyle w:val="aff6"/>
              <w:jc w:val="center"/>
            </w:pPr>
            <w:r>
              <w:t>I, II</w:t>
            </w:r>
          </w:p>
        </w:tc>
        <w:tc>
          <w:tcPr>
            <w:tcW w:w="21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740" w:type="dxa"/>
            <w:tcBorders>
              <w:top w:val="nil"/>
              <w:left w:val="single" w:sz="4" w:space="0" w:color="auto"/>
              <w:bottom w:val="single" w:sz="4" w:space="0" w:color="auto"/>
              <w:right w:val="single" w:sz="4" w:space="0" w:color="auto"/>
            </w:tcBorders>
          </w:tcPr>
          <w:p w:rsidR="003415DF" w:rsidRDefault="00476D72">
            <w:pPr>
              <w:pStyle w:val="aff6"/>
              <w:jc w:val="center"/>
            </w:pPr>
            <w:r>
              <w:t>28</w:t>
            </w:r>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3500</w:t>
            </w:r>
          </w:p>
        </w:tc>
        <w:tc>
          <w:tcPr>
            <w:tcW w:w="1320" w:type="dxa"/>
            <w:tcBorders>
              <w:top w:val="nil"/>
              <w:left w:val="single" w:sz="4" w:space="0" w:color="auto"/>
              <w:bottom w:val="single" w:sz="4" w:space="0" w:color="auto"/>
              <w:right w:val="single" w:sz="4" w:space="0" w:color="auto"/>
            </w:tcBorders>
          </w:tcPr>
          <w:p w:rsidR="003415DF" w:rsidRDefault="00476D72">
            <w:pPr>
              <w:pStyle w:val="aff6"/>
              <w:jc w:val="center"/>
            </w:pPr>
            <w:r>
              <w:t>3000</w:t>
            </w:r>
          </w:p>
        </w:tc>
        <w:tc>
          <w:tcPr>
            <w:tcW w:w="1350" w:type="dxa"/>
            <w:tcBorders>
              <w:top w:val="nil"/>
              <w:left w:val="single" w:sz="4" w:space="0" w:color="auto"/>
              <w:bottom w:val="single" w:sz="4" w:space="0" w:color="auto"/>
            </w:tcBorders>
          </w:tcPr>
          <w:p w:rsidR="003415DF" w:rsidRDefault="00476D72">
            <w:pPr>
              <w:pStyle w:val="aff6"/>
              <w:jc w:val="center"/>
            </w:pPr>
            <w:r>
              <w:t>2500</w:t>
            </w:r>
          </w:p>
        </w:tc>
      </w:tr>
      <w:tr w:rsidR="003415DF">
        <w:tc>
          <w:tcPr>
            <w:tcW w:w="2040" w:type="dxa"/>
            <w:tcBorders>
              <w:top w:val="nil"/>
              <w:bottom w:val="single" w:sz="4" w:space="0" w:color="auto"/>
              <w:right w:val="single" w:sz="4" w:space="0" w:color="auto"/>
            </w:tcBorders>
          </w:tcPr>
          <w:p w:rsidR="003415DF" w:rsidRDefault="00476D72">
            <w:pPr>
              <w:pStyle w:val="aff6"/>
              <w:jc w:val="center"/>
            </w:pPr>
            <w:r>
              <w:t>III</w:t>
            </w:r>
          </w:p>
        </w:tc>
        <w:tc>
          <w:tcPr>
            <w:tcW w:w="21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r>
              <w:t xml:space="preserve"> - С1</w:t>
            </w:r>
          </w:p>
        </w:tc>
        <w:tc>
          <w:tcPr>
            <w:tcW w:w="1740" w:type="dxa"/>
            <w:tcBorders>
              <w:top w:val="nil"/>
              <w:left w:val="single" w:sz="4" w:space="0" w:color="auto"/>
              <w:bottom w:val="single" w:sz="4" w:space="0" w:color="auto"/>
              <w:right w:val="single" w:sz="4" w:space="0" w:color="auto"/>
            </w:tcBorders>
          </w:tcPr>
          <w:p w:rsidR="003415DF" w:rsidRDefault="00476D72">
            <w:pPr>
              <w:pStyle w:val="aff6"/>
              <w:jc w:val="center"/>
            </w:pPr>
            <w:r>
              <w:t>8</w:t>
            </w:r>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2000</w:t>
            </w:r>
          </w:p>
        </w:tc>
        <w:tc>
          <w:tcPr>
            <w:tcW w:w="1320" w:type="dxa"/>
            <w:tcBorders>
              <w:top w:val="nil"/>
              <w:left w:val="single" w:sz="4" w:space="0" w:color="auto"/>
              <w:bottom w:val="single" w:sz="4" w:space="0" w:color="auto"/>
              <w:right w:val="single" w:sz="4" w:space="0" w:color="auto"/>
            </w:tcBorders>
          </w:tcPr>
          <w:p w:rsidR="003415DF" w:rsidRDefault="00476D72">
            <w:pPr>
              <w:pStyle w:val="aff6"/>
              <w:jc w:val="center"/>
            </w:pPr>
            <w:r>
              <w:t>1000</w:t>
            </w:r>
          </w:p>
        </w:tc>
        <w:tc>
          <w:tcPr>
            <w:tcW w:w="1350" w:type="dxa"/>
            <w:tcBorders>
              <w:top w:val="nil"/>
              <w:left w:val="single" w:sz="4" w:space="0" w:color="auto"/>
              <w:bottom w:val="single" w:sz="4" w:space="0" w:color="auto"/>
            </w:tcBorders>
          </w:tcPr>
          <w:p w:rsidR="003415DF" w:rsidRDefault="00476D72">
            <w:pPr>
              <w:pStyle w:val="aff6"/>
              <w:jc w:val="center"/>
            </w:pPr>
            <w:r>
              <w:t>-</w:t>
            </w:r>
          </w:p>
        </w:tc>
      </w:tr>
      <w:tr w:rsidR="003415DF">
        <w:tc>
          <w:tcPr>
            <w:tcW w:w="2040" w:type="dxa"/>
            <w:tcBorders>
              <w:top w:val="nil"/>
              <w:bottom w:val="single" w:sz="4" w:space="0" w:color="auto"/>
              <w:right w:val="single" w:sz="4" w:space="0" w:color="auto"/>
            </w:tcBorders>
          </w:tcPr>
          <w:p w:rsidR="003415DF" w:rsidRDefault="00476D72">
            <w:pPr>
              <w:pStyle w:val="aff6"/>
              <w:jc w:val="center"/>
            </w:pPr>
            <w:r>
              <w:t>IV</w:t>
            </w:r>
          </w:p>
        </w:tc>
        <w:tc>
          <w:tcPr>
            <w:tcW w:w="21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740" w:type="dxa"/>
            <w:tcBorders>
              <w:top w:val="nil"/>
              <w:left w:val="single" w:sz="4" w:space="0" w:color="auto"/>
              <w:bottom w:val="single" w:sz="4" w:space="0" w:color="auto"/>
              <w:right w:val="single" w:sz="4" w:space="0" w:color="auto"/>
            </w:tcBorders>
          </w:tcPr>
          <w:p w:rsidR="003415DF" w:rsidRDefault="00476D72">
            <w:pPr>
              <w:pStyle w:val="aff6"/>
              <w:jc w:val="center"/>
            </w:pPr>
            <w:r>
              <w:t>3</w:t>
            </w:r>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1000</w:t>
            </w:r>
          </w:p>
        </w:tc>
        <w:tc>
          <w:tcPr>
            <w:tcW w:w="132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350" w:type="dxa"/>
            <w:tcBorders>
              <w:top w:val="nil"/>
              <w:left w:val="single" w:sz="4" w:space="0" w:color="auto"/>
              <w:bottom w:val="single" w:sz="4" w:space="0" w:color="auto"/>
            </w:tcBorders>
          </w:tcPr>
          <w:p w:rsidR="003415DF" w:rsidRDefault="00476D72">
            <w:pPr>
              <w:pStyle w:val="aff6"/>
              <w:jc w:val="center"/>
            </w:pPr>
            <w:r>
              <w:t>-</w:t>
            </w:r>
          </w:p>
        </w:tc>
      </w:tr>
      <w:tr w:rsidR="003415DF">
        <w:tc>
          <w:tcPr>
            <w:tcW w:w="2040" w:type="dxa"/>
            <w:tcBorders>
              <w:top w:val="nil"/>
              <w:bottom w:val="single" w:sz="4" w:space="0" w:color="auto"/>
              <w:right w:val="single" w:sz="4" w:space="0" w:color="auto"/>
            </w:tcBorders>
          </w:tcPr>
          <w:p w:rsidR="003415DF" w:rsidRDefault="00476D72">
            <w:pPr>
              <w:pStyle w:val="aff6"/>
              <w:jc w:val="center"/>
            </w:pPr>
            <w:r>
              <w:t>IV, V</w:t>
            </w:r>
          </w:p>
        </w:tc>
        <w:tc>
          <w:tcPr>
            <w:tcW w:w="21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r>
              <w:t xml:space="preserve"> - С3</w:t>
            </w:r>
          </w:p>
        </w:tc>
        <w:tc>
          <w:tcPr>
            <w:tcW w:w="1740" w:type="dxa"/>
            <w:tcBorders>
              <w:top w:val="nil"/>
              <w:left w:val="single" w:sz="4" w:space="0" w:color="auto"/>
              <w:bottom w:val="single" w:sz="4" w:space="0" w:color="auto"/>
              <w:right w:val="single" w:sz="4" w:space="0" w:color="auto"/>
            </w:tcBorders>
          </w:tcPr>
          <w:p w:rsidR="003415DF" w:rsidRDefault="00476D72">
            <w:pPr>
              <w:pStyle w:val="aff6"/>
              <w:jc w:val="center"/>
            </w:pPr>
            <w:r>
              <w:t>3</w:t>
            </w:r>
          </w:p>
        </w:tc>
        <w:tc>
          <w:tcPr>
            <w:tcW w:w="1560" w:type="dxa"/>
            <w:tcBorders>
              <w:top w:val="nil"/>
              <w:left w:val="single" w:sz="4" w:space="0" w:color="auto"/>
              <w:bottom w:val="single" w:sz="4" w:space="0" w:color="auto"/>
              <w:right w:val="single" w:sz="4" w:space="0" w:color="auto"/>
            </w:tcBorders>
          </w:tcPr>
          <w:p w:rsidR="003415DF" w:rsidRDefault="00476D72">
            <w:pPr>
              <w:pStyle w:val="aff6"/>
              <w:jc w:val="center"/>
            </w:pPr>
            <w:r>
              <w:t>500</w:t>
            </w:r>
          </w:p>
        </w:tc>
        <w:tc>
          <w:tcPr>
            <w:tcW w:w="1320" w:type="dxa"/>
            <w:tcBorders>
              <w:top w:val="nil"/>
              <w:left w:val="single" w:sz="4" w:space="0" w:color="auto"/>
              <w:bottom w:val="single" w:sz="4" w:space="0" w:color="auto"/>
              <w:right w:val="single" w:sz="4" w:space="0" w:color="auto"/>
            </w:tcBorders>
          </w:tcPr>
          <w:p w:rsidR="003415DF" w:rsidRDefault="00476D72">
            <w:pPr>
              <w:pStyle w:val="aff6"/>
              <w:jc w:val="center"/>
            </w:pPr>
            <w:r>
              <w:t>-</w:t>
            </w:r>
          </w:p>
        </w:tc>
        <w:tc>
          <w:tcPr>
            <w:tcW w:w="1350" w:type="dxa"/>
            <w:tcBorders>
              <w:top w:val="nil"/>
              <w:left w:val="single" w:sz="4" w:space="0" w:color="auto"/>
              <w:bottom w:val="single" w:sz="4" w:space="0" w:color="auto"/>
            </w:tcBorders>
          </w:tcPr>
          <w:p w:rsidR="003415DF" w:rsidRDefault="00476D72">
            <w:pPr>
              <w:pStyle w:val="aff6"/>
              <w:jc w:val="center"/>
            </w:pPr>
            <w:r>
              <w:t>-</w:t>
            </w:r>
          </w:p>
        </w:tc>
      </w:tr>
      <w:tr w:rsidR="003415DF">
        <w:tc>
          <w:tcPr>
            <w:tcW w:w="10170" w:type="dxa"/>
            <w:gridSpan w:val="6"/>
            <w:tcBorders>
              <w:top w:val="nil"/>
              <w:bottom w:val="single" w:sz="4" w:space="0" w:color="auto"/>
            </w:tcBorders>
          </w:tcPr>
          <w:p w:rsidR="003415DF" w:rsidRDefault="00476D72">
            <w:pPr>
              <w:pStyle w:val="aff6"/>
            </w:pPr>
            <w:r>
              <w:rPr>
                <w:rStyle w:val="a3"/>
              </w:rPr>
              <w:t>Примечания</w:t>
            </w:r>
            <w:r>
              <w:t xml:space="preserve"> 1. В одноэтажных зданиях объектов торговли, за исключением объектов торговли лакокрасочными, строительными (отделочными) материалами, автозапчастями, принадлежностями для автомобилей, ковровыми изделиями, мебелью, III степени огнестойкости площадь этажа между противопожарными стенами 1-го типа может быть увеличена вдвое, при условии отделения торгового зала от других помещений магазина противопожарной стеной 2-го типа.</w:t>
            </w:r>
          </w:p>
          <w:p w:rsidR="003415DF" w:rsidRDefault="00476D72">
            <w:pPr>
              <w:pStyle w:val="aff6"/>
            </w:pPr>
            <w:r>
              <w:t>2. При размещении кладовых, служебных, бытовых и технических помещений на верхних этажах зданий магазинов I и II степеней огнестойкости высота зданий может быть увеличена на один этаж.</w:t>
            </w:r>
          </w:p>
        </w:tc>
      </w:tr>
    </w:tbl>
    <w:p w:rsidR="003415DF" w:rsidRDefault="003415DF"/>
    <w:p w:rsidR="003415DF" w:rsidRDefault="00476D72">
      <w:bookmarkStart w:id="116" w:name="sub_672"/>
      <w:r>
        <w:t>6.7.2. В зданиях I и II степеней огнестойкости класса конструктивной пожарной опасности С</w:t>
      </w:r>
      <w:proofErr w:type="gramStart"/>
      <w:r>
        <w:t>0</w:t>
      </w:r>
      <w:proofErr w:type="gramEnd"/>
      <w:r>
        <w:t xml:space="preserve"> при наличии автоматического пожаротушения площадь этажа в пределах пожарного отсека может быть увеличена не более чем вдвое по отношению к установленным в </w:t>
      </w:r>
      <w:hyperlink w:anchor="sub_69" w:history="1">
        <w:r>
          <w:rPr>
            <w:rStyle w:val="a4"/>
          </w:rPr>
          <w:t>таблицах 6.9 - 6.11</w:t>
        </w:r>
      </w:hyperlink>
      <w:r>
        <w:t>.</w:t>
      </w:r>
    </w:p>
    <w:p w:rsidR="003415DF" w:rsidRDefault="00476D72">
      <w:bookmarkStart w:id="117" w:name="sub_673"/>
      <w:bookmarkEnd w:id="116"/>
      <w:r>
        <w:t xml:space="preserve">6.7.3. Площадь этажа в пределах пожарного отсека одноэтажных зданий с двухэтажной частью, занимающей менее 15% площади </w:t>
      </w:r>
      <w:proofErr w:type="gramStart"/>
      <w:r>
        <w:t>застройки здания</w:t>
      </w:r>
      <w:proofErr w:type="gramEnd"/>
      <w:r>
        <w:t xml:space="preserve">, следует принимать как для одноэтажных зданий в соответствии с </w:t>
      </w:r>
      <w:hyperlink w:anchor="sub_69" w:history="1">
        <w:r>
          <w:rPr>
            <w:rStyle w:val="a4"/>
          </w:rPr>
          <w:t>таблицами 6.9 - 6.11</w:t>
        </w:r>
      </w:hyperlink>
      <w:r>
        <w:t>.</w:t>
      </w:r>
    </w:p>
    <w:p w:rsidR="003415DF" w:rsidRDefault="00476D72">
      <w:bookmarkStart w:id="118" w:name="sub_674"/>
      <w:bookmarkEnd w:id="117"/>
      <w:r>
        <w:t>6.7.4. В зданиях вокзалов I, II степеней огнестойкости класса С</w:t>
      </w:r>
      <w:proofErr w:type="gramStart"/>
      <w:r>
        <w:t>0</w:t>
      </w:r>
      <w:proofErr w:type="gramEnd"/>
      <w:r>
        <w:t xml:space="preserve"> вместо противопожарных стен допускается устройство водяных </w:t>
      </w:r>
      <w:proofErr w:type="spellStart"/>
      <w:r>
        <w:t>дренчерных</w:t>
      </w:r>
      <w:proofErr w:type="spellEnd"/>
      <w:r>
        <w:t xml:space="preserve"> завес в две нити, расположенных на расстоянии 0,5 м и обеспечивающих интенсивность орошения не менее 1 л/с на 1 м длины завес при времени работы не менее 1 ч, а также противопожарных штор, экранов и иных устройств с пределом огнестойкости не менее E 60. При этом указанные виды противопожарных преград должны размещаться в зоне, свободной от пожарной </w:t>
      </w:r>
      <w:r>
        <w:lastRenderedPageBreak/>
        <w:t>нагрузки на ширину не менее 4 м в обе стороны от преграды.</w:t>
      </w:r>
    </w:p>
    <w:p w:rsidR="003415DF" w:rsidRDefault="00476D72">
      <w:bookmarkStart w:id="119" w:name="sub_675"/>
      <w:bookmarkEnd w:id="118"/>
      <w:r>
        <w:t>6.7.5. В зданиях аэровокзалов I степени огнестойкости площадь этажа между противопожарными стенами может быть увеличена до 10 000 </w:t>
      </w:r>
      <w:r w:rsidR="00FF4E42">
        <w:rPr>
          <w:noProof/>
        </w:rPr>
        <w:drawing>
          <wp:inline distT="0" distB="0" distL="0" distR="0">
            <wp:extent cx="200025" cy="2476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 если в подвальных (цокольных) этажах не располагаются склады, кладовые и другие помещения с наличием горючих материалов (кроме камер хранения, гардеробных персонала и помещений категорий В</w:t>
      </w:r>
      <w:proofErr w:type="gramStart"/>
      <w:r>
        <w:t>4</w:t>
      </w:r>
      <w:proofErr w:type="gramEnd"/>
      <w:r>
        <w:t xml:space="preserve"> и Д). Камеры хранения (кроме оборудованных ароматическими ячейками) и гардеробные следует отделять от остальных помещений подвала противопожарными перегородками 1-го типа и оборудовать установками автоматического пожаротушения, а командно-диспетчерские пункты - противопожарными перегородками 1-го типа (в том числе </w:t>
      </w:r>
      <w:proofErr w:type="spellStart"/>
      <w:r>
        <w:t>светопрозрачными</w:t>
      </w:r>
      <w:proofErr w:type="spellEnd"/>
      <w:r>
        <w:t>).</w:t>
      </w:r>
    </w:p>
    <w:p w:rsidR="003415DF" w:rsidRDefault="00476D72">
      <w:bookmarkStart w:id="120" w:name="sub_676"/>
      <w:bookmarkEnd w:id="119"/>
      <w:r>
        <w:t>6.7.6. В зданиях вокзалов и аэровокзалов I степени огнестойкости класса С</w:t>
      </w:r>
      <w:proofErr w:type="gramStart"/>
      <w:r>
        <w:t>0</w:t>
      </w:r>
      <w:proofErr w:type="gramEnd"/>
      <w:r>
        <w:t>, оборудованных установками автоматического пожаротушения, площадь этажа между противопожарными стенами не нормируется.</w:t>
      </w:r>
    </w:p>
    <w:p w:rsidR="003415DF" w:rsidRDefault="00476D72">
      <w:bookmarkStart w:id="121" w:name="sub_677"/>
      <w:bookmarkEnd w:id="120"/>
      <w:r>
        <w:t>6.7.7. Степень огнестойкости пристроенных к зданию навесов, террас и галерей допускается принимать на одну величину ниже, чем степень огнестойкости здания. При этом класс конструктивной пожарной опасности навесов, террас и галерей должен быть равен классу конструктивной пожарной опасности здания.</w:t>
      </w:r>
    </w:p>
    <w:bookmarkEnd w:id="121"/>
    <w:p w:rsidR="003415DF" w:rsidRDefault="00476D72">
      <w:r>
        <w:t>В этом случае степень огнестойкости здания с навесом, террасой и галереей определяется по степени огнестойкости здания, а площадь этажа в пределах пожарного отсека - с учетом площади навесов, террас и галерей.</w:t>
      </w:r>
    </w:p>
    <w:p w:rsidR="003415DF" w:rsidRDefault="00476D72">
      <w:bookmarkStart w:id="122" w:name="sub_678"/>
      <w:r>
        <w:t xml:space="preserve">6.7.8. </w:t>
      </w:r>
      <w:proofErr w:type="gramStart"/>
      <w:r>
        <w:t xml:space="preserve">В спортивных залах, залах крытых катков и залах ванн бассейнов (с местами для зрителей и без них), а также в залах для подготовительных занятий бассейнов и огневых зонах крытых тиров (в том числе размещаемых под трибунами или встроенных в другие общественные здания) при превышении их площади по отношению к установленной в </w:t>
      </w:r>
      <w:hyperlink w:anchor="sub_69" w:history="1">
        <w:r>
          <w:rPr>
            <w:rStyle w:val="a4"/>
          </w:rPr>
          <w:t>таблице 6.9</w:t>
        </w:r>
      </w:hyperlink>
      <w:r>
        <w:t xml:space="preserve"> противопожарные стены следует предусматривать между зальными (в</w:t>
      </w:r>
      <w:proofErr w:type="gramEnd"/>
      <w:r>
        <w:t xml:space="preserve"> </w:t>
      </w:r>
      <w:proofErr w:type="gramStart"/>
      <w:r>
        <w:t>тирах</w:t>
      </w:r>
      <w:proofErr w:type="gramEnd"/>
      <w:r>
        <w:t xml:space="preserve"> - огневой зоной со стрелковой галереей) и другими помещениями. В помещениях вестибюлей и фойе при превышении их площади по отношению </w:t>
      </w:r>
      <w:proofErr w:type="gramStart"/>
      <w:r>
        <w:t>к</w:t>
      </w:r>
      <w:proofErr w:type="gramEnd"/>
      <w:r>
        <w:t xml:space="preserve"> установленной в таблице 6.9 вместо противопожарных стен можно предусматривать </w:t>
      </w:r>
      <w:proofErr w:type="spellStart"/>
      <w:r>
        <w:t>светопрозрачные</w:t>
      </w:r>
      <w:proofErr w:type="spellEnd"/>
      <w:r>
        <w:t xml:space="preserve"> противопожарные перегородки 2-го типа.</w:t>
      </w:r>
    </w:p>
    <w:p w:rsidR="003415DF" w:rsidRDefault="00476D72">
      <w:bookmarkStart w:id="123" w:name="sub_679"/>
      <w:bookmarkEnd w:id="122"/>
      <w:r>
        <w:t>6.7.9. Здания классов Ф</w:t>
      </w:r>
      <w:proofErr w:type="gramStart"/>
      <w:r>
        <w:t>1</w:t>
      </w:r>
      <w:proofErr w:type="gramEnd"/>
      <w:r>
        <w:t>.2 и Ф4.2 - Ф4.3 I, II и III степеней огнестойкости, высотой не более 28 м допускается надстраивать одним мансардным этажом с несущими элементами, имеющими предел огнестойкости не менее R 45 и класс пожарной опасности К0, при отделении его от нижних этажей противопожарным перекрытием не ниже 2-го типа. Ограждающие конструкции этого этажа должны отвечать требованиям, предъявляемым к конструкциям надстраиваемого здания.</w:t>
      </w:r>
    </w:p>
    <w:bookmarkEnd w:id="123"/>
    <w:p w:rsidR="003415DF" w:rsidRDefault="00476D72">
      <w:r>
        <w:t>При этом мансардный этаж должен дополнительно разделяться противопожарными стенами 2-го типа. Площадь между этими противопожарными стенами должна составлять: для зданий I и II степеней огнестойкости - не более 2000 </w:t>
      </w:r>
      <w:r w:rsidR="00FF4E42">
        <w:rPr>
          <w:noProof/>
        </w:rPr>
        <w:drawing>
          <wp:inline distT="0" distB="0" distL="0" distR="0">
            <wp:extent cx="200025" cy="247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 для зданий III степени огнестойкости - не более 1400 </w:t>
      </w:r>
      <w:r w:rsidR="00FF4E42">
        <w:rPr>
          <w:noProof/>
        </w:rPr>
        <w:drawing>
          <wp:inline distT="0" distB="0" distL="0" distR="0">
            <wp:extent cx="200025" cy="2476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 При наличии на мансардном этаже установок автоматического пожаротушения эта площадь может быть увеличена не более чем в 1,2 раза.</w:t>
      </w:r>
    </w:p>
    <w:p w:rsidR="003415DF" w:rsidRDefault="00476D72">
      <w:r>
        <w:t>При применении деревянных конструкций мансард следует предусматривать, как правило, конструктивную огнезащиту, обеспечивающую указанные требования.</w:t>
      </w:r>
    </w:p>
    <w:p w:rsidR="003415DF" w:rsidRDefault="00476D72">
      <w:bookmarkStart w:id="124" w:name="sub_6710"/>
      <w:r>
        <w:t>6.7.10. Степень огнестойкости, класс конструктивной пожарной опасности и наибольшую высоту зданий детских дошкольных учреждений общего типа (Ф</w:t>
      </w:r>
      <w:proofErr w:type="gramStart"/>
      <w:r>
        <w:t>1</w:t>
      </w:r>
      <w:proofErr w:type="gramEnd"/>
      <w:r>
        <w:t xml:space="preserve">.1) следует принимать в зависимости от наибольшего числа мест в здании по </w:t>
      </w:r>
      <w:hyperlink w:anchor="sub_6012" w:history="1">
        <w:r>
          <w:rPr>
            <w:rStyle w:val="a4"/>
          </w:rPr>
          <w:t>таблице 6.12</w:t>
        </w:r>
      </w:hyperlink>
      <w:r>
        <w:t>.</w:t>
      </w:r>
    </w:p>
    <w:bookmarkEnd w:id="124"/>
    <w:p w:rsidR="003415DF" w:rsidRDefault="003415DF"/>
    <w:p w:rsidR="003415DF" w:rsidRDefault="00476D72">
      <w:pPr>
        <w:ind w:firstLine="698"/>
        <w:jc w:val="right"/>
      </w:pPr>
      <w:bookmarkStart w:id="125" w:name="sub_6012"/>
      <w:r>
        <w:rPr>
          <w:rStyle w:val="a3"/>
        </w:rPr>
        <w:t>Таблица 6.12</w:t>
      </w:r>
    </w:p>
    <w:bookmarkEnd w:id="125"/>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3135"/>
        <w:gridCol w:w="2445"/>
        <w:gridCol w:w="2445"/>
      </w:tblGrid>
      <w:tr w:rsidR="003415DF">
        <w:tc>
          <w:tcPr>
            <w:tcW w:w="2205" w:type="dxa"/>
            <w:tcBorders>
              <w:top w:val="single" w:sz="4" w:space="0" w:color="auto"/>
              <w:bottom w:val="single" w:sz="4" w:space="0" w:color="auto"/>
              <w:right w:val="single" w:sz="4" w:space="0" w:color="auto"/>
            </w:tcBorders>
          </w:tcPr>
          <w:p w:rsidR="003415DF" w:rsidRDefault="00476D72">
            <w:pPr>
              <w:pStyle w:val="aff6"/>
              <w:jc w:val="center"/>
            </w:pPr>
            <w:r>
              <w:t>Число ме</w:t>
            </w:r>
            <w:proofErr w:type="gramStart"/>
            <w:r>
              <w:t>ст в зд</w:t>
            </w:r>
            <w:proofErr w:type="gramEnd"/>
            <w:r>
              <w:t>ании</w:t>
            </w:r>
          </w:p>
        </w:tc>
        <w:tc>
          <w:tcPr>
            <w:tcW w:w="3135"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Степень огнестойкости здания, не ниже</w:t>
            </w:r>
          </w:p>
        </w:tc>
        <w:tc>
          <w:tcPr>
            <w:tcW w:w="2445"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Класс конструктивной пожарной опасности</w:t>
            </w:r>
          </w:p>
        </w:tc>
        <w:tc>
          <w:tcPr>
            <w:tcW w:w="2445" w:type="dxa"/>
            <w:tcBorders>
              <w:top w:val="single" w:sz="4" w:space="0" w:color="auto"/>
              <w:left w:val="single" w:sz="4" w:space="0" w:color="auto"/>
              <w:bottom w:val="single" w:sz="4" w:space="0" w:color="auto"/>
            </w:tcBorders>
          </w:tcPr>
          <w:p w:rsidR="003415DF" w:rsidRDefault="00476D72">
            <w:pPr>
              <w:pStyle w:val="aff6"/>
              <w:jc w:val="center"/>
            </w:pPr>
            <w:r>
              <w:t>Допустимая высота здания, </w:t>
            </w:r>
            <w:proofErr w:type="gramStart"/>
            <w:r>
              <w:t>м</w:t>
            </w:r>
            <w:proofErr w:type="gramEnd"/>
            <w:r>
              <w:t xml:space="preserve"> (этажность)</w:t>
            </w:r>
          </w:p>
        </w:tc>
      </w:tr>
      <w:tr w:rsidR="003415DF">
        <w:tc>
          <w:tcPr>
            <w:tcW w:w="2205" w:type="dxa"/>
            <w:vMerge w:val="restart"/>
            <w:tcBorders>
              <w:top w:val="nil"/>
              <w:bottom w:val="single" w:sz="4" w:space="0" w:color="auto"/>
              <w:right w:val="single" w:sz="4" w:space="0" w:color="auto"/>
            </w:tcBorders>
          </w:tcPr>
          <w:p w:rsidR="003415DF" w:rsidRDefault="00476D72">
            <w:pPr>
              <w:pStyle w:val="aff6"/>
              <w:jc w:val="center"/>
            </w:pPr>
            <w:r>
              <w:t>До 50</w:t>
            </w:r>
          </w:p>
        </w:tc>
        <w:tc>
          <w:tcPr>
            <w:tcW w:w="3135" w:type="dxa"/>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2445" w:type="dxa"/>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2445" w:type="dxa"/>
            <w:tcBorders>
              <w:top w:val="nil"/>
              <w:left w:val="single" w:sz="4" w:space="0" w:color="auto"/>
              <w:bottom w:val="single" w:sz="4" w:space="0" w:color="auto"/>
            </w:tcBorders>
          </w:tcPr>
          <w:p w:rsidR="003415DF" w:rsidRDefault="00476D72">
            <w:pPr>
              <w:pStyle w:val="aff6"/>
              <w:jc w:val="center"/>
            </w:pPr>
            <w:r>
              <w:t>3</w:t>
            </w:r>
            <w:hyperlink w:anchor="sub_601211" w:history="1">
              <w:r>
                <w:rPr>
                  <w:rStyle w:val="a4"/>
                </w:rPr>
                <w:t>*</w:t>
              </w:r>
            </w:hyperlink>
            <w:r>
              <w:t xml:space="preserve"> (1)</w:t>
            </w:r>
          </w:p>
        </w:tc>
      </w:tr>
      <w:tr w:rsidR="003415DF">
        <w:tc>
          <w:tcPr>
            <w:tcW w:w="2205" w:type="dxa"/>
            <w:vMerge/>
            <w:tcBorders>
              <w:top w:val="nil"/>
              <w:bottom w:val="single" w:sz="4" w:space="0" w:color="auto"/>
              <w:right w:val="single" w:sz="4" w:space="0" w:color="auto"/>
            </w:tcBorders>
          </w:tcPr>
          <w:p w:rsidR="003415DF" w:rsidRDefault="003415DF">
            <w:pPr>
              <w:pStyle w:val="aff6"/>
            </w:pPr>
          </w:p>
        </w:tc>
        <w:tc>
          <w:tcPr>
            <w:tcW w:w="3135" w:type="dxa"/>
            <w:tcBorders>
              <w:top w:val="nil"/>
              <w:left w:val="single" w:sz="4" w:space="0" w:color="auto"/>
              <w:bottom w:val="single" w:sz="4" w:space="0" w:color="auto"/>
              <w:right w:val="single" w:sz="4" w:space="0" w:color="auto"/>
            </w:tcBorders>
          </w:tcPr>
          <w:p w:rsidR="003415DF" w:rsidRDefault="00476D72">
            <w:pPr>
              <w:pStyle w:val="aff6"/>
              <w:jc w:val="center"/>
            </w:pPr>
            <w:r>
              <w:t>III</w:t>
            </w:r>
          </w:p>
        </w:tc>
        <w:tc>
          <w:tcPr>
            <w:tcW w:w="2445"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2445" w:type="dxa"/>
            <w:tcBorders>
              <w:top w:val="nil"/>
              <w:left w:val="single" w:sz="4" w:space="0" w:color="auto"/>
              <w:bottom w:val="single" w:sz="4" w:space="0" w:color="auto"/>
            </w:tcBorders>
          </w:tcPr>
          <w:p w:rsidR="003415DF" w:rsidRDefault="00476D72">
            <w:pPr>
              <w:pStyle w:val="aff6"/>
              <w:jc w:val="center"/>
            </w:pPr>
            <w:r>
              <w:t>3</w:t>
            </w:r>
            <w:hyperlink w:anchor="sub_601211" w:history="1">
              <w:r>
                <w:rPr>
                  <w:rStyle w:val="a4"/>
                </w:rPr>
                <w:t>*</w:t>
              </w:r>
            </w:hyperlink>
            <w:r>
              <w:t xml:space="preserve"> (1)</w:t>
            </w:r>
          </w:p>
        </w:tc>
      </w:tr>
      <w:tr w:rsidR="003415DF">
        <w:tc>
          <w:tcPr>
            <w:tcW w:w="2205" w:type="dxa"/>
            <w:tcBorders>
              <w:top w:val="nil"/>
              <w:bottom w:val="single" w:sz="4" w:space="0" w:color="auto"/>
              <w:right w:val="single" w:sz="4" w:space="0" w:color="auto"/>
            </w:tcBorders>
          </w:tcPr>
          <w:p w:rsidR="003415DF" w:rsidRDefault="00476D72">
            <w:pPr>
              <w:pStyle w:val="aff6"/>
              <w:jc w:val="center"/>
            </w:pPr>
            <w:r>
              <w:t>До 100</w:t>
            </w:r>
          </w:p>
        </w:tc>
        <w:tc>
          <w:tcPr>
            <w:tcW w:w="3135" w:type="dxa"/>
            <w:tcBorders>
              <w:top w:val="nil"/>
              <w:left w:val="single" w:sz="4" w:space="0" w:color="auto"/>
              <w:bottom w:val="single" w:sz="4" w:space="0" w:color="auto"/>
              <w:right w:val="single" w:sz="4" w:space="0" w:color="auto"/>
            </w:tcBorders>
          </w:tcPr>
          <w:p w:rsidR="003415DF" w:rsidRDefault="00476D72">
            <w:pPr>
              <w:pStyle w:val="aff6"/>
              <w:jc w:val="center"/>
            </w:pPr>
            <w:r>
              <w:t>III</w:t>
            </w:r>
          </w:p>
        </w:tc>
        <w:tc>
          <w:tcPr>
            <w:tcW w:w="2445"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445" w:type="dxa"/>
            <w:tcBorders>
              <w:top w:val="nil"/>
              <w:left w:val="single" w:sz="4" w:space="0" w:color="auto"/>
              <w:bottom w:val="single" w:sz="4" w:space="0" w:color="auto"/>
            </w:tcBorders>
          </w:tcPr>
          <w:p w:rsidR="003415DF" w:rsidRDefault="00476D72">
            <w:pPr>
              <w:pStyle w:val="aff6"/>
              <w:jc w:val="center"/>
            </w:pPr>
            <w:r>
              <w:t>3</w:t>
            </w:r>
            <w:hyperlink w:anchor="sub_601211" w:history="1">
              <w:r>
                <w:rPr>
                  <w:rStyle w:val="a4"/>
                </w:rPr>
                <w:t>*</w:t>
              </w:r>
            </w:hyperlink>
            <w:r>
              <w:t xml:space="preserve"> (1)</w:t>
            </w:r>
          </w:p>
        </w:tc>
      </w:tr>
      <w:tr w:rsidR="003415DF">
        <w:tc>
          <w:tcPr>
            <w:tcW w:w="2205" w:type="dxa"/>
            <w:tcBorders>
              <w:top w:val="nil"/>
              <w:bottom w:val="single" w:sz="4" w:space="0" w:color="auto"/>
              <w:right w:val="single" w:sz="4" w:space="0" w:color="auto"/>
            </w:tcBorders>
          </w:tcPr>
          <w:p w:rsidR="003415DF" w:rsidRDefault="00476D72">
            <w:pPr>
              <w:pStyle w:val="aff6"/>
              <w:jc w:val="center"/>
            </w:pPr>
            <w:r>
              <w:t>До 150</w:t>
            </w:r>
          </w:p>
        </w:tc>
        <w:tc>
          <w:tcPr>
            <w:tcW w:w="3135" w:type="dxa"/>
            <w:tcBorders>
              <w:top w:val="nil"/>
              <w:left w:val="single" w:sz="4" w:space="0" w:color="auto"/>
              <w:bottom w:val="single" w:sz="4" w:space="0" w:color="auto"/>
              <w:right w:val="single" w:sz="4" w:space="0" w:color="auto"/>
            </w:tcBorders>
          </w:tcPr>
          <w:p w:rsidR="003415DF" w:rsidRDefault="00476D72">
            <w:pPr>
              <w:pStyle w:val="aff6"/>
              <w:jc w:val="center"/>
            </w:pPr>
            <w:r>
              <w:t>II</w:t>
            </w:r>
          </w:p>
        </w:tc>
        <w:tc>
          <w:tcPr>
            <w:tcW w:w="2445"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2445" w:type="dxa"/>
            <w:tcBorders>
              <w:top w:val="nil"/>
              <w:left w:val="single" w:sz="4" w:space="0" w:color="auto"/>
              <w:bottom w:val="single" w:sz="4" w:space="0" w:color="auto"/>
            </w:tcBorders>
          </w:tcPr>
          <w:p w:rsidR="003415DF" w:rsidRDefault="00476D72">
            <w:pPr>
              <w:pStyle w:val="aff6"/>
              <w:jc w:val="center"/>
            </w:pPr>
            <w:r>
              <w:t>6 (2)</w:t>
            </w:r>
          </w:p>
        </w:tc>
      </w:tr>
      <w:tr w:rsidR="003415DF">
        <w:tc>
          <w:tcPr>
            <w:tcW w:w="2205" w:type="dxa"/>
            <w:vMerge w:val="restart"/>
            <w:tcBorders>
              <w:top w:val="nil"/>
              <w:bottom w:val="single" w:sz="4" w:space="0" w:color="auto"/>
              <w:right w:val="single" w:sz="4" w:space="0" w:color="auto"/>
            </w:tcBorders>
          </w:tcPr>
          <w:p w:rsidR="003415DF" w:rsidRDefault="00476D72">
            <w:pPr>
              <w:pStyle w:val="aff6"/>
              <w:jc w:val="center"/>
            </w:pPr>
            <w:r>
              <w:t>До 350</w:t>
            </w:r>
          </w:p>
        </w:tc>
        <w:tc>
          <w:tcPr>
            <w:tcW w:w="3135" w:type="dxa"/>
            <w:tcBorders>
              <w:top w:val="nil"/>
              <w:left w:val="single" w:sz="4" w:space="0" w:color="auto"/>
              <w:bottom w:val="single" w:sz="4" w:space="0" w:color="auto"/>
              <w:right w:val="single" w:sz="4" w:space="0" w:color="auto"/>
            </w:tcBorders>
          </w:tcPr>
          <w:p w:rsidR="003415DF" w:rsidRDefault="00476D72">
            <w:pPr>
              <w:pStyle w:val="aff6"/>
              <w:jc w:val="center"/>
            </w:pPr>
            <w:r>
              <w:t>II</w:t>
            </w:r>
          </w:p>
        </w:tc>
        <w:tc>
          <w:tcPr>
            <w:tcW w:w="2445"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445" w:type="dxa"/>
            <w:vMerge w:val="restart"/>
            <w:tcBorders>
              <w:top w:val="nil"/>
              <w:left w:val="single" w:sz="4" w:space="0" w:color="auto"/>
              <w:bottom w:val="single" w:sz="4" w:space="0" w:color="auto"/>
            </w:tcBorders>
          </w:tcPr>
          <w:p w:rsidR="003415DF" w:rsidRDefault="00476D72">
            <w:pPr>
              <w:pStyle w:val="aff6"/>
              <w:jc w:val="center"/>
            </w:pPr>
            <w:r>
              <w:t>9 (3)</w:t>
            </w:r>
          </w:p>
        </w:tc>
      </w:tr>
      <w:tr w:rsidR="003415DF">
        <w:tc>
          <w:tcPr>
            <w:tcW w:w="2205" w:type="dxa"/>
            <w:vMerge/>
            <w:tcBorders>
              <w:top w:val="nil"/>
              <w:bottom w:val="single" w:sz="4" w:space="0" w:color="auto"/>
              <w:right w:val="single" w:sz="4" w:space="0" w:color="auto"/>
            </w:tcBorders>
          </w:tcPr>
          <w:p w:rsidR="003415DF" w:rsidRDefault="003415DF">
            <w:pPr>
              <w:pStyle w:val="aff6"/>
            </w:pPr>
          </w:p>
        </w:tc>
        <w:tc>
          <w:tcPr>
            <w:tcW w:w="3135" w:type="dxa"/>
            <w:tcBorders>
              <w:top w:val="nil"/>
              <w:left w:val="single" w:sz="4" w:space="0" w:color="auto"/>
              <w:bottom w:val="single" w:sz="4" w:space="0" w:color="auto"/>
              <w:right w:val="single" w:sz="4" w:space="0" w:color="auto"/>
            </w:tcBorders>
          </w:tcPr>
          <w:p w:rsidR="003415DF" w:rsidRDefault="00476D72">
            <w:pPr>
              <w:pStyle w:val="aff6"/>
              <w:jc w:val="center"/>
            </w:pPr>
            <w:r>
              <w:t>I</w:t>
            </w:r>
          </w:p>
        </w:tc>
        <w:tc>
          <w:tcPr>
            <w:tcW w:w="2445"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r>
              <w:t>, С1</w:t>
            </w:r>
          </w:p>
        </w:tc>
        <w:tc>
          <w:tcPr>
            <w:tcW w:w="2445" w:type="dxa"/>
            <w:vMerge/>
            <w:tcBorders>
              <w:top w:val="nil"/>
              <w:left w:val="single" w:sz="4" w:space="0" w:color="auto"/>
              <w:bottom w:val="single" w:sz="4" w:space="0" w:color="auto"/>
            </w:tcBorders>
          </w:tcPr>
          <w:p w:rsidR="003415DF" w:rsidRDefault="003415DF">
            <w:pPr>
              <w:pStyle w:val="aff6"/>
            </w:pPr>
          </w:p>
        </w:tc>
      </w:tr>
      <w:tr w:rsidR="003415DF">
        <w:tc>
          <w:tcPr>
            <w:tcW w:w="10230" w:type="dxa"/>
            <w:gridSpan w:val="4"/>
            <w:tcBorders>
              <w:top w:val="nil"/>
              <w:bottom w:val="single" w:sz="4" w:space="0" w:color="auto"/>
            </w:tcBorders>
          </w:tcPr>
          <w:p w:rsidR="003415DF" w:rsidRDefault="00476D72">
            <w:pPr>
              <w:pStyle w:val="aff6"/>
            </w:pPr>
            <w:bookmarkStart w:id="126" w:name="sub_601211"/>
            <w:r>
              <w:t>* В районах Крайнего Севера высота одноэтажного здания на свайном основании должна быть не более 5 м.</w:t>
            </w:r>
            <w:bookmarkEnd w:id="126"/>
          </w:p>
        </w:tc>
      </w:tr>
    </w:tbl>
    <w:p w:rsidR="003415DF" w:rsidRDefault="003415DF"/>
    <w:p w:rsidR="003415DF" w:rsidRDefault="00476D72">
      <w:bookmarkStart w:id="127" w:name="sub_6711"/>
      <w:r>
        <w:t>6.7.11. Стены с внутренней стороны, перегородки и перекрытия зданий дошкольных образовательных учреждений, детских оздоровительных учреждений и лечебных корпусов со стационаром (класс Ф</w:t>
      </w:r>
      <w:proofErr w:type="gramStart"/>
      <w:r>
        <w:t>1</w:t>
      </w:r>
      <w:proofErr w:type="gramEnd"/>
      <w:r>
        <w:t>.1), амбулаторно-поликлинических учреждений (класс Ф3.4) и клубов (класс Ф2.1) в зданиях класса конструктивной пожарной опасности С1 - С3, в том числе с применением деревянных конструкций, должны иметь класс пожарной опасности не ниже К0 (15).</w:t>
      </w:r>
    </w:p>
    <w:p w:rsidR="003415DF" w:rsidRDefault="00476D72">
      <w:pPr>
        <w:pStyle w:val="afa"/>
        <w:rPr>
          <w:color w:val="000000"/>
          <w:sz w:val="16"/>
          <w:szCs w:val="16"/>
        </w:rPr>
      </w:pPr>
      <w:bookmarkStart w:id="128" w:name="sub_6712"/>
      <w:bookmarkEnd w:id="127"/>
      <w:r>
        <w:rPr>
          <w:color w:val="000000"/>
          <w:sz w:val="16"/>
          <w:szCs w:val="16"/>
        </w:rPr>
        <w:t>Информация об изменениях:</w:t>
      </w:r>
    </w:p>
    <w:bookmarkEnd w:id="128"/>
    <w:p w:rsidR="003415DF" w:rsidRDefault="00476D72">
      <w:pPr>
        <w:pStyle w:val="afb"/>
      </w:pPr>
      <w:r>
        <w:fldChar w:fldCharType="begin"/>
      </w:r>
      <w:r>
        <w:instrText>HYPERLINK "garantF1://70419802.22"</w:instrText>
      </w:r>
      <w:r>
        <w:fldChar w:fldCharType="separate"/>
      </w:r>
      <w:r>
        <w:rPr>
          <w:rStyle w:val="a4"/>
        </w:rPr>
        <w:t>Изменением N 1</w:t>
      </w:r>
      <w:r>
        <w:fldChar w:fldCharType="end"/>
      </w:r>
      <w:r>
        <w:t xml:space="preserve">, утвержденным </w:t>
      </w:r>
      <w:hyperlink r:id="rId87" w:history="1">
        <w:r>
          <w:rPr>
            <w:rStyle w:val="a4"/>
          </w:rPr>
          <w:t>приказом</w:t>
        </w:r>
      </w:hyperlink>
      <w:r>
        <w:t xml:space="preserve"> МЧС России от 23 октября 2013 г. N 678, пункт 6.7.12 изложен в новой редакции, </w:t>
      </w:r>
      <w:hyperlink r:id="rId88" w:history="1">
        <w:r>
          <w:rPr>
            <w:rStyle w:val="a4"/>
          </w:rPr>
          <w:t>вступающей в силу</w:t>
        </w:r>
      </w:hyperlink>
      <w:r>
        <w:t xml:space="preserve"> с 2 декабря 2013 г.</w:t>
      </w:r>
    </w:p>
    <w:p w:rsidR="003415DF" w:rsidRDefault="00476D72">
      <w:pPr>
        <w:pStyle w:val="afb"/>
      </w:pPr>
      <w:r>
        <w:t>См. текст пункта в предыдущей редакции</w:t>
      </w:r>
    </w:p>
    <w:p w:rsidR="003415DF" w:rsidRDefault="00476D72">
      <w:r>
        <w:t>6.7.12. Трехэтажные здания детских дошкольных учреждений должны быть не ниже II степени огнестойкости независимо от числа ме</w:t>
      </w:r>
      <w:proofErr w:type="gramStart"/>
      <w:r>
        <w:t>ст в зд</w:t>
      </w:r>
      <w:proofErr w:type="gramEnd"/>
      <w:r>
        <w:t>ании. Коридоры, соединяющие лестничные клетки, необходимо разделять противопожарными дверями 3-го типа, Входные двери групповых ячеек должны быть выполнены с уплотнением и притворах.</w:t>
      </w:r>
    </w:p>
    <w:p w:rsidR="003415DF" w:rsidRDefault="00476D72">
      <w:bookmarkStart w:id="129" w:name="sub_6713"/>
      <w:r>
        <w:t>6.7.13. Здания специализированных дошкольных учреждений, а также для детей с нарушением зрения независимо от числа мест следует проектировать класса конструктивной пожарной опасности С</w:t>
      </w:r>
      <w:proofErr w:type="gramStart"/>
      <w:r>
        <w:t>0</w:t>
      </w:r>
      <w:proofErr w:type="gramEnd"/>
      <w:r>
        <w:t xml:space="preserve"> не ниже II степени огнестойкости и высотой не более двух этажей.</w:t>
      </w:r>
    </w:p>
    <w:p w:rsidR="003415DF" w:rsidRDefault="00476D72">
      <w:bookmarkStart w:id="130" w:name="sub_6714"/>
      <w:bookmarkEnd w:id="129"/>
      <w:r>
        <w:t>6.7.14. Пристроенные прогулочные веранды детских дошкольных учреждений следует проектировать той же степени огнестойкости и того же класса конструктивной пожарной опасности, что и основные здания.</w:t>
      </w:r>
    </w:p>
    <w:p w:rsidR="003415DF" w:rsidRDefault="00476D72">
      <w:bookmarkStart w:id="131" w:name="sub_6715"/>
      <w:bookmarkEnd w:id="130"/>
      <w:r>
        <w:t>6.7.15. Степень огнестойкости, класс конструктивной пожарной опасности и наибольшую высоту зданий школ (общеобразовательных и дополнительного образования детей), учебных корпусов школ-интернатов, учреждений начального образования (Ф</w:t>
      </w:r>
      <w:proofErr w:type="gramStart"/>
      <w:r>
        <w:t>4</w:t>
      </w:r>
      <w:proofErr w:type="gramEnd"/>
      <w:r>
        <w:t xml:space="preserve">.1), а также спальных корпусов школ-интернатов и интернатов при школах (Ф1.1) следует принимать в зависимости от числа учащихся или мест в здании по </w:t>
      </w:r>
      <w:hyperlink w:anchor="sub_6013" w:history="1">
        <w:r>
          <w:rPr>
            <w:rStyle w:val="a4"/>
          </w:rPr>
          <w:t>таблице 6.13</w:t>
        </w:r>
      </w:hyperlink>
      <w:r>
        <w:t xml:space="preserve">. Максимальная площадь этажа здания определяется по </w:t>
      </w:r>
      <w:hyperlink w:anchor="sub_69" w:history="1">
        <w:r>
          <w:rPr>
            <w:rStyle w:val="a4"/>
          </w:rPr>
          <w:t>таблице 6.9</w:t>
        </w:r>
      </w:hyperlink>
      <w:r>
        <w:t>.</w:t>
      </w:r>
    </w:p>
    <w:bookmarkEnd w:id="131"/>
    <w:p w:rsidR="003415DF" w:rsidRDefault="00476D72">
      <w:r>
        <w:t xml:space="preserve">Строительство зданий школ, учебных корпусов школ-интернатов, учреждений начального профессионального образования, а также спальных корпусов школ-интернатов и интернатов при школах высотой более 9 м допускается при условии их оборудования автоматической пожарной сигнализацией с дополнительной автоматической передачей сигнала о пожаре непосредственно в ЦУС по телекоммуникационным линиям проводной или </w:t>
      </w:r>
      <w:r>
        <w:lastRenderedPageBreak/>
        <w:t xml:space="preserve">беспроводной связи. Размещение указанных зданий должно определяться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Проезды и подъезды к данным зданиям следует проектировать исходя из необходимости обеспечения доступа пожарных подразделений с </w:t>
      </w:r>
      <w:proofErr w:type="spellStart"/>
      <w:r>
        <w:t>автолестниц</w:t>
      </w:r>
      <w:proofErr w:type="spellEnd"/>
      <w:r>
        <w:t xml:space="preserve"> или автоподъемников непосредственно в каждое помещение, имеющее оконные проемы на фасаде.</w:t>
      </w:r>
    </w:p>
    <w:p w:rsidR="003415DF" w:rsidRDefault="00476D72">
      <w:r>
        <w:t xml:space="preserve">Для проектируемых четырехэтажных, а также реконструируемых пятиэтажных зданий школ не менее 50% лестничных клеток следует предусматривать </w:t>
      </w:r>
      <w:proofErr w:type="gramStart"/>
      <w:r>
        <w:t>незадымляемыми</w:t>
      </w:r>
      <w:proofErr w:type="gramEnd"/>
      <w:r>
        <w:t>. В случае невозможности устройства незадымляемых лестничных клеток, в дополнение к расчетному количеству лестничных клеток, следует предусматривать устройство наружных открытых лестниц. Количество наружных открытых лестниц следует принимать:</w:t>
      </w:r>
    </w:p>
    <w:p w:rsidR="003415DF" w:rsidRDefault="00476D72">
      <w:r>
        <w:t>одна лестница при расчетном количестве учащихся и персонала на этаже выше второго до 100 человек;</w:t>
      </w:r>
    </w:p>
    <w:p w:rsidR="003415DF" w:rsidRDefault="00476D72">
      <w:r>
        <w:t>не менее одной лестницы на каждые 100 человек при расчетном количестве учащихся и персонала на этаже выше второго более 100 человек.</w:t>
      </w:r>
    </w:p>
    <w:p w:rsidR="003415DF" w:rsidRDefault="003415DF"/>
    <w:p w:rsidR="003415DF" w:rsidRDefault="00476D72">
      <w:pPr>
        <w:ind w:firstLine="698"/>
        <w:jc w:val="right"/>
      </w:pPr>
      <w:bookmarkStart w:id="132" w:name="sub_6013"/>
      <w:r>
        <w:rPr>
          <w:rStyle w:val="a3"/>
        </w:rPr>
        <w:t>Таблица 6.13</w:t>
      </w:r>
    </w:p>
    <w:bookmarkEnd w:id="132"/>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5"/>
        <w:gridCol w:w="2580"/>
        <w:gridCol w:w="60"/>
        <w:gridCol w:w="2400"/>
        <w:gridCol w:w="2520"/>
      </w:tblGrid>
      <w:tr w:rsidR="003415DF">
        <w:tc>
          <w:tcPr>
            <w:tcW w:w="2655" w:type="dxa"/>
            <w:tcBorders>
              <w:top w:val="single" w:sz="4" w:space="0" w:color="auto"/>
              <w:bottom w:val="single" w:sz="4" w:space="0" w:color="auto"/>
              <w:right w:val="single" w:sz="4" w:space="0" w:color="auto"/>
            </w:tcBorders>
          </w:tcPr>
          <w:p w:rsidR="003415DF" w:rsidRDefault="00476D72">
            <w:pPr>
              <w:pStyle w:val="aff6"/>
              <w:jc w:val="center"/>
            </w:pPr>
            <w:r>
              <w:t>Число учащихся или ме</w:t>
            </w:r>
            <w:proofErr w:type="gramStart"/>
            <w:r>
              <w:t>ст в зд</w:t>
            </w:r>
            <w:proofErr w:type="gramEnd"/>
            <w:r>
              <w:t>ании</w:t>
            </w:r>
          </w:p>
        </w:tc>
        <w:tc>
          <w:tcPr>
            <w:tcW w:w="2580"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Класс конструктивной пожарной опасности</w:t>
            </w:r>
          </w:p>
        </w:tc>
        <w:tc>
          <w:tcPr>
            <w:tcW w:w="2460" w:type="dxa"/>
            <w:gridSpan w:val="2"/>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Степень огнестойкости, не ниже</w:t>
            </w:r>
          </w:p>
        </w:tc>
        <w:tc>
          <w:tcPr>
            <w:tcW w:w="2520" w:type="dxa"/>
            <w:tcBorders>
              <w:top w:val="single" w:sz="4" w:space="0" w:color="auto"/>
              <w:left w:val="single" w:sz="4" w:space="0" w:color="auto"/>
              <w:bottom w:val="single" w:sz="4" w:space="0" w:color="auto"/>
            </w:tcBorders>
          </w:tcPr>
          <w:p w:rsidR="003415DF" w:rsidRDefault="00476D72">
            <w:pPr>
              <w:pStyle w:val="aff6"/>
              <w:jc w:val="center"/>
            </w:pPr>
            <w:r>
              <w:t>Допустимая высота здания, </w:t>
            </w:r>
            <w:proofErr w:type="gramStart"/>
            <w:r>
              <w:t>м</w:t>
            </w:r>
            <w:proofErr w:type="gramEnd"/>
            <w:r>
              <w:t xml:space="preserve"> (этажность)</w:t>
            </w:r>
          </w:p>
        </w:tc>
      </w:tr>
      <w:tr w:rsidR="003415DF">
        <w:tc>
          <w:tcPr>
            <w:tcW w:w="2655" w:type="dxa"/>
            <w:vMerge w:val="restart"/>
            <w:tcBorders>
              <w:top w:val="nil"/>
              <w:bottom w:val="single" w:sz="4" w:space="0" w:color="auto"/>
              <w:right w:val="single" w:sz="4" w:space="0" w:color="auto"/>
            </w:tcBorders>
          </w:tcPr>
          <w:p w:rsidR="003415DF" w:rsidRDefault="00476D72">
            <w:pPr>
              <w:pStyle w:val="aff6"/>
              <w:jc w:val="center"/>
            </w:pPr>
            <w:r>
              <w:t>До 270</w:t>
            </w:r>
          </w:p>
        </w:tc>
        <w:tc>
          <w:tcPr>
            <w:tcW w:w="2580" w:type="dxa"/>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2460" w:type="dxa"/>
            <w:gridSpan w:val="2"/>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2520" w:type="dxa"/>
            <w:tcBorders>
              <w:top w:val="nil"/>
              <w:left w:val="single" w:sz="4" w:space="0" w:color="auto"/>
              <w:bottom w:val="single" w:sz="4" w:space="0" w:color="auto"/>
            </w:tcBorders>
          </w:tcPr>
          <w:p w:rsidR="003415DF" w:rsidRDefault="00476D72">
            <w:pPr>
              <w:pStyle w:val="aff6"/>
              <w:jc w:val="center"/>
            </w:pPr>
            <w:r>
              <w:t>3</w:t>
            </w:r>
            <w:hyperlink w:anchor="sub_613111" w:history="1">
              <w:r>
                <w:rPr>
                  <w:rStyle w:val="a4"/>
                </w:rPr>
                <w:t>*</w:t>
              </w:r>
            </w:hyperlink>
            <w:r>
              <w:t xml:space="preserve"> (1)</w:t>
            </w:r>
          </w:p>
        </w:tc>
      </w:tr>
      <w:tr w:rsidR="003415DF">
        <w:tc>
          <w:tcPr>
            <w:tcW w:w="2655" w:type="dxa"/>
            <w:vMerge/>
            <w:tcBorders>
              <w:top w:val="nil"/>
              <w:bottom w:val="single" w:sz="4" w:space="0" w:color="auto"/>
              <w:right w:val="single" w:sz="4" w:space="0" w:color="auto"/>
            </w:tcBorders>
          </w:tcPr>
          <w:p w:rsidR="003415DF" w:rsidRDefault="003415DF">
            <w:pPr>
              <w:pStyle w:val="aff6"/>
            </w:pPr>
          </w:p>
        </w:tc>
        <w:tc>
          <w:tcPr>
            <w:tcW w:w="258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2460" w:type="dxa"/>
            <w:gridSpan w:val="2"/>
            <w:tcBorders>
              <w:top w:val="nil"/>
              <w:left w:val="single" w:sz="4" w:space="0" w:color="auto"/>
              <w:bottom w:val="single" w:sz="4" w:space="0" w:color="auto"/>
              <w:right w:val="single" w:sz="4" w:space="0" w:color="auto"/>
            </w:tcBorders>
          </w:tcPr>
          <w:p w:rsidR="003415DF" w:rsidRDefault="00476D72">
            <w:pPr>
              <w:pStyle w:val="aff6"/>
              <w:jc w:val="center"/>
            </w:pPr>
            <w:r>
              <w:t>III</w:t>
            </w:r>
          </w:p>
        </w:tc>
        <w:tc>
          <w:tcPr>
            <w:tcW w:w="2520" w:type="dxa"/>
            <w:tcBorders>
              <w:top w:val="nil"/>
              <w:left w:val="single" w:sz="4" w:space="0" w:color="auto"/>
              <w:bottom w:val="single" w:sz="4" w:space="0" w:color="auto"/>
            </w:tcBorders>
          </w:tcPr>
          <w:p w:rsidR="003415DF" w:rsidRDefault="00476D72">
            <w:pPr>
              <w:pStyle w:val="aff6"/>
              <w:jc w:val="center"/>
            </w:pPr>
            <w:r>
              <w:t>3</w:t>
            </w:r>
            <w:hyperlink w:anchor="sub_613111" w:history="1">
              <w:r>
                <w:rPr>
                  <w:rStyle w:val="a4"/>
                </w:rPr>
                <w:t>*</w:t>
              </w:r>
            </w:hyperlink>
            <w:r>
              <w:t xml:space="preserve"> (1)</w:t>
            </w:r>
          </w:p>
        </w:tc>
      </w:tr>
      <w:tr w:rsidR="003415DF">
        <w:tc>
          <w:tcPr>
            <w:tcW w:w="2655" w:type="dxa"/>
            <w:vMerge w:val="restart"/>
            <w:tcBorders>
              <w:top w:val="nil"/>
              <w:bottom w:val="single" w:sz="4" w:space="0" w:color="auto"/>
              <w:right w:val="single" w:sz="4" w:space="0" w:color="auto"/>
            </w:tcBorders>
          </w:tcPr>
          <w:p w:rsidR="003415DF" w:rsidRDefault="00476D72">
            <w:pPr>
              <w:pStyle w:val="aff6"/>
              <w:jc w:val="center"/>
            </w:pPr>
            <w:r>
              <w:t>До 350</w:t>
            </w:r>
          </w:p>
        </w:tc>
        <w:tc>
          <w:tcPr>
            <w:tcW w:w="258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460" w:type="dxa"/>
            <w:gridSpan w:val="2"/>
            <w:tcBorders>
              <w:top w:val="nil"/>
              <w:left w:val="single" w:sz="4" w:space="0" w:color="auto"/>
              <w:bottom w:val="single" w:sz="4" w:space="0" w:color="auto"/>
              <w:right w:val="single" w:sz="4" w:space="0" w:color="auto"/>
            </w:tcBorders>
          </w:tcPr>
          <w:p w:rsidR="003415DF" w:rsidRDefault="00476D72">
            <w:pPr>
              <w:pStyle w:val="aff6"/>
              <w:jc w:val="center"/>
            </w:pPr>
            <w:r>
              <w:t>III</w:t>
            </w:r>
          </w:p>
        </w:tc>
        <w:tc>
          <w:tcPr>
            <w:tcW w:w="2520" w:type="dxa"/>
            <w:tcBorders>
              <w:top w:val="nil"/>
              <w:left w:val="single" w:sz="4" w:space="0" w:color="auto"/>
              <w:bottom w:val="single" w:sz="4" w:space="0" w:color="auto"/>
            </w:tcBorders>
          </w:tcPr>
          <w:p w:rsidR="003415DF" w:rsidRDefault="00476D72">
            <w:pPr>
              <w:pStyle w:val="aff6"/>
              <w:jc w:val="center"/>
            </w:pPr>
            <w:r>
              <w:t>7 (2)</w:t>
            </w:r>
          </w:p>
        </w:tc>
      </w:tr>
      <w:tr w:rsidR="003415DF">
        <w:tc>
          <w:tcPr>
            <w:tcW w:w="2655" w:type="dxa"/>
            <w:vMerge/>
            <w:tcBorders>
              <w:top w:val="nil"/>
              <w:bottom w:val="single" w:sz="4" w:space="0" w:color="auto"/>
              <w:right w:val="single" w:sz="4" w:space="0" w:color="auto"/>
            </w:tcBorders>
          </w:tcPr>
          <w:p w:rsidR="003415DF" w:rsidRDefault="003415DF">
            <w:pPr>
              <w:pStyle w:val="aff6"/>
            </w:pPr>
          </w:p>
        </w:tc>
        <w:tc>
          <w:tcPr>
            <w:tcW w:w="258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2460" w:type="dxa"/>
            <w:gridSpan w:val="2"/>
            <w:tcBorders>
              <w:top w:val="nil"/>
              <w:left w:val="single" w:sz="4" w:space="0" w:color="auto"/>
              <w:bottom w:val="single" w:sz="4" w:space="0" w:color="auto"/>
              <w:right w:val="single" w:sz="4" w:space="0" w:color="auto"/>
            </w:tcBorders>
          </w:tcPr>
          <w:p w:rsidR="003415DF" w:rsidRDefault="00476D72">
            <w:pPr>
              <w:pStyle w:val="aff6"/>
              <w:jc w:val="center"/>
            </w:pPr>
            <w:r>
              <w:t>II</w:t>
            </w:r>
          </w:p>
        </w:tc>
        <w:tc>
          <w:tcPr>
            <w:tcW w:w="2520" w:type="dxa"/>
            <w:tcBorders>
              <w:top w:val="nil"/>
              <w:left w:val="single" w:sz="4" w:space="0" w:color="auto"/>
              <w:bottom w:val="single" w:sz="4" w:space="0" w:color="auto"/>
            </w:tcBorders>
          </w:tcPr>
          <w:p w:rsidR="003415DF" w:rsidRDefault="00476D72">
            <w:pPr>
              <w:pStyle w:val="aff6"/>
              <w:jc w:val="center"/>
            </w:pPr>
            <w:r>
              <w:t>7 (2)</w:t>
            </w:r>
          </w:p>
        </w:tc>
      </w:tr>
      <w:tr w:rsidR="003415DF">
        <w:tc>
          <w:tcPr>
            <w:tcW w:w="2655" w:type="dxa"/>
            <w:tcBorders>
              <w:top w:val="nil"/>
              <w:bottom w:val="single" w:sz="4" w:space="0" w:color="auto"/>
              <w:right w:val="single" w:sz="4" w:space="0" w:color="auto"/>
            </w:tcBorders>
          </w:tcPr>
          <w:p w:rsidR="003415DF" w:rsidRDefault="00476D72">
            <w:pPr>
              <w:pStyle w:val="aff6"/>
              <w:jc w:val="center"/>
            </w:pPr>
            <w:r>
              <w:t>До 600</w:t>
            </w:r>
          </w:p>
        </w:tc>
        <w:tc>
          <w:tcPr>
            <w:tcW w:w="258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460" w:type="dxa"/>
            <w:gridSpan w:val="2"/>
            <w:tcBorders>
              <w:top w:val="nil"/>
              <w:left w:val="single" w:sz="4" w:space="0" w:color="auto"/>
              <w:bottom w:val="single" w:sz="4" w:space="0" w:color="auto"/>
              <w:right w:val="single" w:sz="4" w:space="0" w:color="auto"/>
            </w:tcBorders>
          </w:tcPr>
          <w:p w:rsidR="003415DF" w:rsidRDefault="00476D72">
            <w:pPr>
              <w:pStyle w:val="aff6"/>
              <w:jc w:val="center"/>
            </w:pPr>
            <w:r>
              <w:t>II</w:t>
            </w:r>
          </w:p>
        </w:tc>
        <w:tc>
          <w:tcPr>
            <w:tcW w:w="2520" w:type="dxa"/>
            <w:tcBorders>
              <w:top w:val="nil"/>
              <w:left w:val="single" w:sz="4" w:space="0" w:color="auto"/>
              <w:bottom w:val="single" w:sz="4" w:space="0" w:color="auto"/>
            </w:tcBorders>
          </w:tcPr>
          <w:p w:rsidR="003415DF" w:rsidRDefault="00476D72">
            <w:pPr>
              <w:pStyle w:val="aff6"/>
              <w:jc w:val="center"/>
            </w:pPr>
            <w:r>
              <w:t>11 (3)</w:t>
            </w:r>
          </w:p>
        </w:tc>
      </w:tr>
      <w:tr w:rsidR="003415DF">
        <w:tc>
          <w:tcPr>
            <w:tcW w:w="2655" w:type="dxa"/>
            <w:tcBorders>
              <w:top w:val="nil"/>
              <w:bottom w:val="single" w:sz="4" w:space="0" w:color="auto"/>
              <w:right w:val="single" w:sz="4" w:space="0" w:color="auto"/>
            </w:tcBorders>
          </w:tcPr>
          <w:p w:rsidR="003415DF" w:rsidRDefault="00476D72">
            <w:pPr>
              <w:pStyle w:val="aff6"/>
              <w:jc w:val="center"/>
            </w:pPr>
            <w:r>
              <w:t>До 1600</w:t>
            </w:r>
          </w:p>
        </w:tc>
        <w:tc>
          <w:tcPr>
            <w:tcW w:w="258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2460" w:type="dxa"/>
            <w:gridSpan w:val="2"/>
            <w:tcBorders>
              <w:top w:val="nil"/>
              <w:left w:val="single" w:sz="4" w:space="0" w:color="auto"/>
              <w:bottom w:val="single" w:sz="4" w:space="0" w:color="auto"/>
              <w:right w:val="single" w:sz="4" w:space="0" w:color="auto"/>
            </w:tcBorders>
          </w:tcPr>
          <w:p w:rsidR="003415DF" w:rsidRDefault="00476D72">
            <w:pPr>
              <w:pStyle w:val="aff6"/>
              <w:jc w:val="center"/>
            </w:pPr>
            <w:r>
              <w:t>I</w:t>
            </w:r>
          </w:p>
        </w:tc>
        <w:tc>
          <w:tcPr>
            <w:tcW w:w="2520" w:type="dxa"/>
            <w:tcBorders>
              <w:top w:val="nil"/>
              <w:left w:val="single" w:sz="4" w:space="0" w:color="auto"/>
              <w:bottom w:val="single" w:sz="4" w:space="0" w:color="auto"/>
            </w:tcBorders>
          </w:tcPr>
          <w:p w:rsidR="003415DF" w:rsidRDefault="00476D72">
            <w:pPr>
              <w:pStyle w:val="aff6"/>
              <w:jc w:val="center"/>
            </w:pPr>
            <w:r>
              <w:t>11 (3)</w:t>
            </w:r>
          </w:p>
        </w:tc>
      </w:tr>
      <w:tr w:rsidR="003415DF">
        <w:tc>
          <w:tcPr>
            <w:tcW w:w="2655" w:type="dxa"/>
            <w:tcBorders>
              <w:top w:val="nil"/>
              <w:bottom w:val="single" w:sz="4" w:space="0" w:color="auto"/>
              <w:right w:val="single" w:sz="4" w:space="0" w:color="auto"/>
            </w:tcBorders>
          </w:tcPr>
          <w:p w:rsidR="003415DF" w:rsidRDefault="00476D72">
            <w:pPr>
              <w:pStyle w:val="aff6"/>
              <w:jc w:val="center"/>
            </w:pPr>
            <w:r>
              <w:t>Не норм.</w:t>
            </w:r>
          </w:p>
        </w:tc>
        <w:tc>
          <w:tcPr>
            <w:tcW w:w="258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460" w:type="dxa"/>
            <w:gridSpan w:val="2"/>
            <w:tcBorders>
              <w:top w:val="nil"/>
              <w:left w:val="single" w:sz="4" w:space="0" w:color="auto"/>
              <w:bottom w:val="single" w:sz="4" w:space="0" w:color="auto"/>
              <w:right w:val="single" w:sz="4" w:space="0" w:color="auto"/>
            </w:tcBorders>
          </w:tcPr>
          <w:p w:rsidR="003415DF" w:rsidRDefault="00476D72">
            <w:pPr>
              <w:pStyle w:val="aff6"/>
              <w:jc w:val="center"/>
            </w:pPr>
            <w:r>
              <w:t>I</w:t>
            </w:r>
          </w:p>
        </w:tc>
        <w:tc>
          <w:tcPr>
            <w:tcW w:w="2520" w:type="dxa"/>
            <w:tcBorders>
              <w:top w:val="nil"/>
              <w:left w:val="single" w:sz="4" w:space="0" w:color="auto"/>
              <w:bottom w:val="single" w:sz="4" w:space="0" w:color="auto"/>
            </w:tcBorders>
          </w:tcPr>
          <w:p w:rsidR="003415DF" w:rsidRDefault="00476D72">
            <w:pPr>
              <w:pStyle w:val="aff6"/>
              <w:jc w:val="center"/>
            </w:pPr>
            <w:r>
              <w:t>15 (4)</w:t>
            </w:r>
          </w:p>
        </w:tc>
      </w:tr>
      <w:tr w:rsidR="003415DF">
        <w:tc>
          <w:tcPr>
            <w:tcW w:w="10215" w:type="dxa"/>
            <w:gridSpan w:val="5"/>
            <w:tcBorders>
              <w:top w:val="nil"/>
              <w:bottom w:val="single" w:sz="4" w:space="0" w:color="auto"/>
            </w:tcBorders>
          </w:tcPr>
          <w:p w:rsidR="003415DF" w:rsidRDefault="00476D72">
            <w:pPr>
              <w:pStyle w:val="aff6"/>
              <w:jc w:val="center"/>
            </w:pPr>
            <w:r>
              <w:t>Спальные корпуса</w:t>
            </w:r>
          </w:p>
        </w:tc>
      </w:tr>
      <w:tr w:rsidR="003415DF">
        <w:tc>
          <w:tcPr>
            <w:tcW w:w="2655" w:type="dxa"/>
            <w:vMerge w:val="restart"/>
            <w:tcBorders>
              <w:top w:val="nil"/>
              <w:bottom w:val="single" w:sz="4" w:space="0" w:color="auto"/>
              <w:right w:val="single" w:sz="4" w:space="0" w:color="auto"/>
            </w:tcBorders>
          </w:tcPr>
          <w:p w:rsidR="003415DF" w:rsidRDefault="00476D72">
            <w:pPr>
              <w:pStyle w:val="aff6"/>
              <w:jc w:val="center"/>
            </w:pPr>
            <w:r>
              <w:t>До 60</w:t>
            </w:r>
          </w:p>
        </w:tc>
        <w:tc>
          <w:tcPr>
            <w:tcW w:w="2640" w:type="dxa"/>
            <w:gridSpan w:val="2"/>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2400" w:type="dxa"/>
            <w:tcBorders>
              <w:top w:val="nil"/>
              <w:left w:val="single" w:sz="4" w:space="0" w:color="auto"/>
              <w:bottom w:val="single" w:sz="4" w:space="0" w:color="auto"/>
              <w:right w:val="single" w:sz="4" w:space="0" w:color="auto"/>
            </w:tcBorders>
          </w:tcPr>
          <w:p w:rsidR="003415DF" w:rsidRDefault="00476D72">
            <w:pPr>
              <w:pStyle w:val="aff6"/>
              <w:jc w:val="center"/>
            </w:pPr>
            <w:r>
              <w:t>Не норм.</w:t>
            </w:r>
          </w:p>
        </w:tc>
        <w:tc>
          <w:tcPr>
            <w:tcW w:w="2520" w:type="dxa"/>
            <w:vMerge w:val="restart"/>
            <w:tcBorders>
              <w:top w:val="nil"/>
              <w:left w:val="single" w:sz="4" w:space="0" w:color="auto"/>
              <w:bottom w:val="single" w:sz="4" w:space="0" w:color="auto"/>
            </w:tcBorders>
          </w:tcPr>
          <w:p w:rsidR="003415DF" w:rsidRDefault="00476D72">
            <w:pPr>
              <w:pStyle w:val="aff6"/>
              <w:jc w:val="center"/>
            </w:pPr>
            <w:r>
              <w:t>3</w:t>
            </w:r>
            <w:hyperlink w:anchor="sub_613111" w:history="1">
              <w:r>
                <w:rPr>
                  <w:rStyle w:val="a4"/>
                </w:rPr>
                <w:t>*</w:t>
              </w:r>
            </w:hyperlink>
            <w:r>
              <w:t xml:space="preserve"> (1)</w:t>
            </w:r>
          </w:p>
        </w:tc>
      </w:tr>
      <w:tr w:rsidR="003415DF">
        <w:tc>
          <w:tcPr>
            <w:tcW w:w="2655" w:type="dxa"/>
            <w:vMerge/>
            <w:tcBorders>
              <w:top w:val="nil"/>
              <w:bottom w:val="single" w:sz="4" w:space="0" w:color="auto"/>
              <w:right w:val="single" w:sz="4" w:space="0" w:color="auto"/>
            </w:tcBorders>
          </w:tcPr>
          <w:p w:rsidR="003415DF" w:rsidRDefault="003415DF">
            <w:pPr>
              <w:pStyle w:val="aff6"/>
            </w:pPr>
          </w:p>
        </w:tc>
        <w:tc>
          <w:tcPr>
            <w:tcW w:w="2640" w:type="dxa"/>
            <w:gridSpan w:val="2"/>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r>
              <w:t xml:space="preserve"> - С3</w:t>
            </w:r>
          </w:p>
        </w:tc>
        <w:tc>
          <w:tcPr>
            <w:tcW w:w="2400" w:type="dxa"/>
            <w:tcBorders>
              <w:top w:val="nil"/>
              <w:left w:val="single" w:sz="4" w:space="0" w:color="auto"/>
              <w:bottom w:val="single" w:sz="4" w:space="0" w:color="auto"/>
              <w:right w:val="single" w:sz="4" w:space="0" w:color="auto"/>
            </w:tcBorders>
          </w:tcPr>
          <w:p w:rsidR="003415DF" w:rsidRDefault="00476D72">
            <w:pPr>
              <w:pStyle w:val="aff6"/>
              <w:jc w:val="center"/>
            </w:pPr>
            <w:r>
              <w:t>IV</w:t>
            </w:r>
          </w:p>
        </w:tc>
        <w:tc>
          <w:tcPr>
            <w:tcW w:w="2520" w:type="dxa"/>
            <w:vMerge/>
            <w:tcBorders>
              <w:top w:val="nil"/>
              <w:left w:val="single" w:sz="4" w:space="0" w:color="auto"/>
              <w:bottom w:val="single" w:sz="4" w:space="0" w:color="auto"/>
            </w:tcBorders>
          </w:tcPr>
          <w:p w:rsidR="003415DF" w:rsidRDefault="003415DF">
            <w:pPr>
              <w:pStyle w:val="aff6"/>
            </w:pPr>
          </w:p>
        </w:tc>
      </w:tr>
      <w:tr w:rsidR="003415DF">
        <w:tc>
          <w:tcPr>
            <w:tcW w:w="2655" w:type="dxa"/>
            <w:tcBorders>
              <w:top w:val="nil"/>
              <w:bottom w:val="single" w:sz="4" w:space="0" w:color="auto"/>
              <w:right w:val="single" w:sz="4" w:space="0" w:color="auto"/>
            </w:tcBorders>
          </w:tcPr>
          <w:p w:rsidR="003415DF" w:rsidRDefault="00476D72">
            <w:pPr>
              <w:pStyle w:val="aff6"/>
              <w:jc w:val="center"/>
            </w:pPr>
            <w:r>
              <w:t>До 140</w:t>
            </w:r>
          </w:p>
        </w:tc>
        <w:tc>
          <w:tcPr>
            <w:tcW w:w="2640" w:type="dxa"/>
            <w:gridSpan w:val="2"/>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400" w:type="dxa"/>
            <w:tcBorders>
              <w:top w:val="nil"/>
              <w:left w:val="single" w:sz="4" w:space="0" w:color="auto"/>
              <w:bottom w:val="single" w:sz="4" w:space="0" w:color="auto"/>
              <w:right w:val="single" w:sz="4" w:space="0" w:color="auto"/>
            </w:tcBorders>
          </w:tcPr>
          <w:p w:rsidR="003415DF" w:rsidRDefault="00476D72">
            <w:pPr>
              <w:pStyle w:val="aff6"/>
              <w:jc w:val="center"/>
            </w:pPr>
            <w:r>
              <w:t>IV</w:t>
            </w:r>
          </w:p>
        </w:tc>
        <w:tc>
          <w:tcPr>
            <w:tcW w:w="2520" w:type="dxa"/>
            <w:tcBorders>
              <w:top w:val="nil"/>
              <w:left w:val="single" w:sz="4" w:space="0" w:color="auto"/>
              <w:bottom w:val="single" w:sz="4" w:space="0" w:color="auto"/>
            </w:tcBorders>
          </w:tcPr>
          <w:p w:rsidR="003415DF" w:rsidRDefault="00476D72">
            <w:pPr>
              <w:pStyle w:val="aff6"/>
              <w:jc w:val="center"/>
            </w:pPr>
            <w:r>
              <w:t>3</w:t>
            </w:r>
            <w:hyperlink w:anchor="sub_613111" w:history="1">
              <w:r>
                <w:rPr>
                  <w:rStyle w:val="a4"/>
                </w:rPr>
                <w:t>*</w:t>
              </w:r>
            </w:hyperlink>
            <w:r>
              <w:t xml:space="preserve"> (1)</w:t>
            </w:r>
          </w:p>
        </w:tc>
      </w:tr>
      <w:tr w:rsidR="003415DF">
        <w:tc>
          <w:tcPr>
            <w:tcW w:w="2655" w:type="dxa"/>
            <w:tcBorders>
              <w:top w:val="nil"/>
              <w:bottom w:val="single" w:sz="4" w:space="0" w:color="auto"/>
              <w:right w:val="single" w:sz="4" w:space="0" w:color="auto"/>
            </w:tcBorders>
          </w:tcPr>
          <w:p w:rsidR="003415DF" w:rsidRDefault="00476D72">
            <w:pPr>
              <w:pStyle w:val="aff6"/>
              <w:jc w:val="center"/>
            </w:pPr>
            <w:r>
              <w:t>До 200</w:t>
            </w:r>
          </w:p>
        </w:tc>
        <w:tc>
          <w:tcPr>
            <w:tcW w:w="2640" w:type="dxa"/>
            <w:gridSpan w:val="2"/>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2400" w:type="dxa"/>
            <w:tcBorders>
              <w:top w:val="nil"/>
              <w:left w:val="single" w:sz="4" w:space="0" w:color="auto"/>
              <w:bottom w:val="single" w:sz="4" w:space="0" w:color="auto"/>
              <w:right w:val="single" w:sz="4" w:space="0" w:color="auto"/>
            </w:tcBorders>
          </w:tcPr>
          <w:p w:rsidR="003415DF" w:rsidRDefault="00476D72">
            <w:pPr>
              <w:pStyle w:val="aff6"/>
              <w:jc w:val="center"/>
            </w:pPr>
            <w:r>
              <w:t>III</w:t>
            </w:r>
          </w:p>
        </w:tc>
        <w:tc>
          <w:tcPr>
            <w:tcW w:w="2520" w:type="dxa"/>
            <w:tcBorders>
              <w:top w:val="nil"/>
              <w:left w:val="single" w:sz="4" w:space="0" w:color="auto"/>
              <w:bottom w:val="single" w:sz="4" w:space="0" w:color="auto"/>
            </w:tcBorders>
          </w:tcPr>
          <w:p w:rsidR="003415DF" w:rsidRDefault="00476D72">
            <w:pPr>
              <w:pStyle w:val="aff6"/>
              <w:jc w:val="center"/>
            </w:pPr>
            <w:r>
              <w:t>3</w:t>
            </w:r>
            <w:hyperlink w:anchor="sub_613111" w:history="1">
              <w:r>
                <w:rPr>
                  <w:rStyle w:val="a4"/>
                </w:rPr>
                <w:t>*</w:t>
              </w:r>
            </w:hyperlink>
            <w:r>
              <w:t xml:space="preserve"> (1)</w:t>
            </w:r>
          </w:p>
        </w:tc>
      </w:tr>
      <w:tr w:rsidR="003415DF">
        <w:tc>
          <w:tcPr>
            <w:tcW w:w="2655" w:type="dxa"/>
            <w:tcBorders>
              <w:top w:val="nil"/>
              <w:bottom w:val="single" w:sz="4" w:space="0" w:color="auto"/>
              <w:right w:val="single" w:sz="4" w:space="0" w:color="auto"/>
            </w:tcBorders>
          </w:tcPr>
          <w:p w:rsidR="003415DF" w:rsidRDefault="00476D72">
            <w:pPr>
              <w:pStyle w:val="aff6"/>
              <w:jc w:val="center"/>
            </w:pPr>
            <w:r>
              <w:t>До 280</w:t>
            </w:r>
          </w:p>
        </w:tc>
        <w:tc>
          <w:tcPr>
            <w:tcW w:w="2640" w:type="dxa"/>
            <w:gridSpan w:val="2"/>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400" w:type="dxa"/>
            <w:tcBorders>
              <w:top w:val="nil"/>
              <w:left w:val="single" w:sz="4" w:space="0" w:color="auto"/>
              <w:bottom w:val="single" w:sz="4" w:space="0" w:color="auto"/>
              <w:right w:val="single" w:sz="4" w:space="0" w:color="auto"/>
            </w:tcBorders>
          </w:tcPr>
          <w:p w:rsidR="003415DF" w:rsidRDefault="00476D72">
            <w:pPr>
              <w:pStyle w:val="aff6"/>
              <w:jc w:val="center"/>
            </w:pPr>
            <w:r>
              <w:t>III</w:t>
            </w:r>
          </w:p>
        </w:tc>
        <w:tc>
          <w:tcPr>
            <w:tcW w:w="2520" w:type="dxa"/>
            <w:tcBorders>
              <w:top w:val="nil"/>
              <w:left w:val="single" w:sz="4" w:space="0" w:color="auto"/>
              <w:bottom w:val="single" w:sz="4" w:space="0" w:color="auto"/>
            </w:tcBorders>
          </w:tcPr>
          <w:p w:rsidR="003415DF" w:rsidRDefault="00476D72">
            <w:pPr>
              <w:pStyle w:val="aff6"/>
              <w:jc w:val="center"/>
            </w:pPr>
            <w:r>
              <w:t>7 (2)</w:t>
            </w:r>
          </w:p>
        </w:tc>
      </w:tr>
      <w:tr w:rsidR="003415DF">
        <w:tc>
          <w:tcPr>
            <w:tcW w:w="2655" w:type="dxa"/>
            <w:tcBorders>
              <w:top w:val="nil"/>
              <w:bottom w:val="single" w:sz="4" w:space="0" w:color="auto"/>
              <w:right w:val="single" w:sz="4" w:space="0" w:color="auto"/>
            </w:tcBorders>
          </w:tcPr>
          <w:p w:rsidR="003415DF" w:rsidRDefault="00476D72">
            <w:pPr>
              <w:pStyle w:val="aff6"/>
              <w:jc w:val="center"/>
            </w:pPr>
            <w:r>
              <w:t>Не норм.</w:t>
            </w:r>
          </w:p>
        </w:tc>
        <w:tc>
          <w:tcPr>
            <w:tcW w:w="2640" w:type="dxa"/>
            <w:gridSpan w:val="2"/>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400" w:type="dxa"/>
            <w:tcBorders>
              <w:top w:val="nil"/>
              <w:left w:val="single" w:sz="4" w:space="0" w:color="auto"/>
              <w:bottom w:val="single" w:sz="4" w:space="0" w:color="auto"/>
              <w:right w:val="single" w:sz="4" w:space="0" w:color="auto"/>
            </w:tcBorders>
          </w:tcPr>
          <w:p w:rsidR="003415DF" w:rsidRDefault="00476D72">
            <w:pPr>
              <w:pStyle w:val="aff6"/>
              <w:jc w:val="center"/>
            </w:pPr>
            <w:r>
              <w:t>I, II</w:t>
            </w:r>
          </w:p>
        </w:tc>
        <w:tc>
          <w:tcPr>
            <w:tcW w:w="2520" w:type="dxa"/>
            <w:tcBorders>
              <w:top w:val="nil"/>
              <w:left w:val="single" w:sz="4" w:space="0" w:color="auto"/>
              <w:bottom w:val="single" w:sz="4" w:space="0" w:color="auto"/>
            </w:tcBorders>
          </w:tcPr>
          <w:p w:rsidR="003415DF" w:rsidRDefault="00476D72">
            <w:pPr>
              <w:pStyle w:val="aff6"/>
              <w:jc w:val="center"/>
            </w:pPr>
            <w:r>
              <w:t>15 (4)</w:t>
            </w:r>
          </w:p>
        </w:tc>
      </w:tr>
      <w:tr w:rsidR="003415DF">
        <w:tc>
          <w:tcPr>
            <w:tcW w:w="10215" w:type="dxa"/>
            <w:gridSpan w:val="5"/>
            <w:tcBorders>
              <w:top w:val="nil"/>
              <w:bottom w:val="single" w:sz="4" w:space="0" w:color="auto"/>
            </w:tcBorders>
          </w:tcPr>
          <w:p w:rsidR="003415DF" w:rsidRDefault="00476D72">
            <w:pPr>
              <w:pStyle w:val="aff6"/>
            </w:pPr>
            <w:r>
              <w:rPr>
                <w:rStyle w:val="a3"/>
              </w:rPr>
              <w:t>Примечание</w:t>
            </w:r>
            <w:r>
              <w:t xml:space="preserve"> - Для указанных зданий должна быть предусмотрена возможность установки ручных выдвижных пожарных лестниц.</w:t>
            </w:r>
          </w:p>
          <w:p w:rsidR="003415DF" w:rsidRDefault="00476D72">
            <w:pPr>
              <w:pStyle w:val="aff6"/>
            </w:pPr>
            <w:bookmarkStart w:id="133" w:name="sub_613111"/>
            <w:r>
              <w:t>* В районах Крайнего Севера высота одноэтажного здания на свайном основании должна быть не более 5 м.</w:t>
            </w:r>
            <w:bookmarkEnd w:id="133"/>
          </w:p>
        </w:tc>
      </w:tr>
    </w:tbl>
    <w:p w:rsidR="003415DF" w:rsidRDefault="003415DF"/>
    <w:p w:rsidR="003415DF" w:rsidRDefault="00476D72">
      <w:r>
        <w:t>На четвертом этаже зданий школ и учебных корпусов школ-интернатов не допускается размещать помещения для начальных классов, а остальных учебных помещений - более 25%.</w:t>
      </w:r>
    </w:p>
    <w:p w:rsidR="003415DF" w:rsidRDefault="00476D72">
      <w:r>
        <w:t>Надстройка указанных зданий мансардным этажом при реконструкции допускается в пределах нормируемой этажности. При этом на мансардном этаже не допускается размещать спальные помещения.</w:t>
      </w:r>
    </w:p>
    <w:p w:rsidR="003415DF" w:rsidRDefault="00476D72">
      <w:r>
        <w:t>Здания учебных корпусов среднего профессионального (Ф 4.1) и высшего профессионального образования (Ф 4.2) допускается проектировать высотой не более 28 м.</w:t>
      </w:r>
    </w:p>
    <w:p w:rsidR="003415DF" w:rsidRDefault="00476D72">
      <w:bookmarkStart w:id="134" w:name="sub_6716"/>
      <w:r>
        <w:t xml:space="preserve">6.7.16. Здания специализированных школ и школ-интернатов (для детей с нарушением физического и умственного </w:t>
      </w:r>
      <w:proofErr w:type="gramStart"/>
      <w:r>
        <w:t>развитая</w:t>
      </w:r>
      <w:proofErr w:type="gramEnd"/>
      <w:r>
        <w:t>) должны быть не выше 9 м.</w:t>
      </w:r>
    </w:p>
    <w:p w:rsidR="003415DF" w:rsidRDefault="00476D72">
      <w:bookmarkStart w:id="135" w:name="sub_6717"/>
      <w:bookmarkEnd w:id="134"/>
      <w:r>
        <w:lastRenderedPageBreak/>
        <w:t xml:space="preserve">6.7.17. Высоту размещения аудиторий, актовых залов, конференц-залов и зальных помещений спортивных сооружений без зрительских мест следует принимать по </w:t>
      </w:r>
      <w:hyperlink w:anchor="sub_614" w:history="1">
        <w:r>
          <w:rPr>
            <w:rStyle w:val="a4"/>
          </w:rPr>
          <w:t>таблице 6.14</w:t>
        </w:r>
      </w:hyperlink>
      <w:r>
        <w:t xml:space="preserve"> с учетом степени огнестойкости, класса конструктивной пожарной опасности здания и вместимости зала.</w:t>
      </w:r>
    </w:p>
    <w:bookmarkEnd w:id="135"/>
    <w:p w:rsidR="003415DF" w:rsidRDefault="003415DF"/>
    <w:p w:rsidR="003415DF" w:rsidRDefault="00476D72">
      <w:pPr>
        <w:ind w:firstLine="698"/>
        <w:jc w:val="right"/>
      </w:pPr>
      <w:bookmarkStart w:id="136" w:name="sub_614"/>
      <w:r>
        <w:rPr>
          <w:rStyle w:val="a3"/>
        </w:rPr>
        <w:t>Таблица 6.14</w:t>
      </w:r>
    </w:p>
    <w:bookmarkEnd w:id="136"/>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0"/>
        <w:gridCol w:w="2760"/>
        <w:gridCol w:w="2835"/>
        <w:gridCol w:w="2295"/>
      </w:tblGrid>
      <w:tr w:rsidR="003415DF">
        <w:tc>
          <w:tcPr>
            <w:tcW w:w="2280" w:type="dxa"/>
            <w:tcBorders>
              <w:top w:val="single" w:sz="4" w:space="0" w:color="auto"/>
              <w:bottom w:val="single" w:sz="4" w:space="0" w:color="auto"/>
              <w:right w:val="single" w:sz="4" w:space="0" w:color="auto"/>
            </w:tcBorders>
          </w:tcPr>
          <w:p w:rsidR="003415DF" w:rsidRDefault="00476D72">
            <w:pPr>
              <w:pStyle w:val="aff6"/>
              <w:jc w:val="center"/>
            </w:pPr>
            <w:r>
              <w:t>Степень огнестойкости здания</w:t>
            </w:r>
          </w:p>
        </w:tc>
        <w:tc>
          <w:tcPr>
            <w:tcW w:w="2760"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Класс конструктивной пожарной опасности здания</w:t>
            </w:r>
          </w:p>
        </w:tc>
        <w:tc>
          <w:tcPr>
            <w:tcW w:w="2835"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Число мест в зале</w:t>
            </w:r>
          </w:p>
        </w:tc>
        <w:tc>
          <w:tcPr>
            <w:tcW w:w="2295" w:type="dxa"/>
            <w:tcBorders>
              <w:top w:val="single" w:sz="4" w:space="0" w:color="auto"/>
              <w:left w:val="single" w:sz="4" w:space="0" w:color="auto"/>
              <w:bottom w:val="single" w:sz="4" w:space="0" w:color="auto"/>
            </w:tcBorders>
          </w:tcPr>
          <w:p w:rsidR="003415DF" w:rsidRDefault="00476D72">
            <w:pPr>
              <w:pStyle w:val="aff6"/>
              <w:jc w:val="center"/>
            </w:pPr>
            <w:r>
              <w:t>Допустимая высота размещения зала, </w:t>
            </w:r>
            <w:proofErr w:type="gramStart"/>
            <w:r>
              <w:t>м</w:t>
            </w:r>
            <w:proofErr w:type="gramEnd"/>
          </w:p>
        </w:tc>
      </w:tr>
      <w:tr w:rsidR="003415DF">
        <w:tc>
          <w:tcPr>
            <w:tcW w:w="2280" w:type="dxa"/>
            <w:vMerge w:val="restart"/>
            <w:tcBorders>
              <w:top w:val="nil"/>
              <w:bottom w:val="single" w:sz="4" w:space="0" w:color="auto"/>
              <w:right w:val="single" w:sz="4" w:space="0" w:color="auto"/>
            </w:tcBorders>
          </w:tcPr>
          <w:p w:rsidR="003415DF" w:rsidRDefault="00476D72">
            <w:pPr>
              <w:pStyle w:val="aff6"/>
              <w:jc w:val="center"/>
            </w:pPr>
            <w:r>
              <w:t>I, II</w:t>
            </w:r>
          </w:p>
        </w:tc>
        <w:tc>
          <w:tcPr>
            <w:tcW w:w="27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835" w:type="dxa"/>
            <w:tcBorders>
              <w:top w:val="nil"/>
              <w:left w:val="single" w:sz="4" w:space="0" w:color="auto"/>
              <w:bottom w:val="single" w:sz="4" w:space="0" w:color="auto"/>
              <w:right w:val="single" w:sz="4" w:space="0" w:color="auto"/>
            </w:tcBorders>
          </w:tcPr>
          <w:p w:rsidR="003415DF" w:rsidRDefault="00476D72">
            <w:pPr>
              <w:pStyle w:val="aff6"/>
              <w:jc w:val="center"/>
            </w:pPr>
            <w:r>
              <w:t>До 300</w:t>
            </w:r>
          </w:p>
        </w:tc>
        <w:tc>
          <w:tcPr>
            <w:tcW w:w="2295" w:type="dxa"/>
            <w:tcBorders>
              <w:top w:val="nil"/>
              <w:left w:val="single" w:sz="4" w:space="0" w:color="auto"/>
              <w:bottom w:val="single" w:sz="4" w:space="0" w:color="auto"/>
            </w:tcBorders>
          </w:tcPr>
          <w:p w:rsidR="003415DF" w:rsidRDefault="00476D72">
            <w:pPr>
              <w:pStyle w:val="aff6"/>
              <w:jc w:val="center"/>
            </w:pPr>
            <w:r>
              <w:t>50</w:t>
            </w:r>
          </w:p>
        </w:tc>
      </w:tr>
      <w:tr w:rsidR="003415DF">
        <w:tc>
          <w:tcPr>
            <w:tcW w:w="2280" w:type="dxa"/>
            <w:vMerge/>
            <w:tcBorders>
              <w:top w:val="nil"/>
              <w:bottom w:val="single" w:sz="4" w:space="0" w:color="auto"/>
              <w:right w:val="single" w:sz="4" w:space="0" w:color="auto"/>
            </w:tcBorders>
          </w:tcPr>
          <w:p w:rsidR="003415DF" w:rsidRDefault="003415DF">
            <w:pPr>
              <w:pStyle w:val="aff6"/>
            </w:pPr>
          </w:p>
        </w:tc>
        <w:tc>
          <w:tcPr>
            <w:tcW w:w="27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2835" w:type="dxa"/>
            <w:tcBorders>
              <w:top w:val="nil"/>
              <w:left w:val="single" w:sz="4" w:space="0" w:color="auto"/>
              <w:bottom w:val="single" w:sz="4" w:space="0" w:color="auto"/>
              <w:right w:val="single" w:sz="4" w:space="0" w:color="auto"/>
            </w:tcBorders>
          </w:tcPr>
          <w:p w:rsidR="003415DF" w:rsidRDefault="00476D72">
            <w:pPr>
              <w:pStyle w:val="aff6"/>
              <w:jc w:val="center"/>
            </w:pPr>
            <w:r>
              <w:t>До 600</w:t>
            </w:r>
          </w:p>
        </w:tc>
        <w:tc>
          <w:tcPr>
            <w:tcW w:w="2295" w:type="dxa"/>
            <w:tcBorders>
              <w:top w:val="nil"/>
              <w:left w:val="single" w:sz="4" w:space="0" w:color="auto"/>
              <w:bottom w:val="single" w:sz="4" w:space="0" w:color="auto"/>
            </w:tcBorders>
          </w:tcPr>
          <w:p w:rsidR="003415DF" w:rsidRDefault="00476D72">
            <w:pPr>
              <w:pStyle w:val="aff6"/>
              <w:jc w:val="center"/>
            </w:pPr>
            <w:r>
              <w:t>12</w:t>
            </w:r>
          </w:p>
        </w:tc>
      </w:tr>
      <w:tr w:rsidR="003415DF">
        <w:tc>
          <w:tcPr>
            <w:tcW w:w="2280" w:type="dxa"/>
            <w:vMerge/>
            <w:tcBorders>
              <w:top w:val="nil"/>
              <w:bottom w:val="single" w:sz="4" w:space="0" w:color="auto"/>
              <w:right w:val="single" w:sz="4" w:space="0" w:color="auto"/>
            </w:tcBorders>
          </w:tcPr>
          <w:p w:rsidR="003415DF" w:rsidRDefault="003415DF">
            <w:pPr>
              <w:pStyle w:val="aff6"/>
            </w:pPr>
          </w:p>
        </w:tc>
        <w:tc>
          <w:tcPr>
            <w:tcW w:w="27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2835" w:type="dxa"/>
            <w:tcBorders>
              <w:top w:val="nil"/>
              <w:left w:val="single" w:sz="4" w:space="0" w:color="auto"/>
              <w:bottom w:val="single" w:sz="4" w:space="0" w:color="auto"/>
              <w:right w:val="single" w:sz="4" w:space="0" w:color="auto"/>
            </w:tcBorders>
          </w:tcPr>
          <w:p w:rsidR="003415DF" w:rsidRDefault="00476D72">
            <w:pPr>
              <w:pStyle w:val="aff6"/>
              <w:jc w:val="center"/>
            </w:pPr>
            <w:r>
              <w:t>Более 600</w:t>
            </w:r>
          </w:p>
        </w:tc>
        <w:tc>
          <w:tcPr>
            <w:tcW w:w="2295" w:type="dxa"/>
            <w:tcBorders>
              <w:top w:val="nil"/>
              <w:left w:val="single" w:sz="4" w:space="0" w:color="auto"/>
              <w:bottom w:val="single" w:sz="4" w:space="0" w:color="auto"/>
            </w:tcBorders>
          </w:tcPr>
          <w:p w:rsidR="003415DF" w:rsidRDefault="00476D72">
            <w:pPr>
              <w:pStyle w:val="aff6"/>
              <w:jc w:val="center"/>
            </w:pPr>
            <w:r>
              <w:t>9</w:t>
            </w:r>
          </w:p>
        </w:tc>
      </w:tr>
      <w:tr w:rsidR="003415DF">
        <w:tc>
          <w:tcPr>
            <w:tcW w:w="2280" w:type="dxa"/>
            <w:tcBorders>
              <w:top w:val="nil"/>
              <w:bottom w:val="single" w:sz="4" w:space="0" w:color="auto"/>
              <w:right w:val="single" w:sz="4" w:space="0" w:color="auto"/>
            </w:tcBorders>
          </w:tcPr>
          <w:p w:rsidR="003415DF" w:rsidRDefault="00476D72">
            <w:pPr>
              <w:pStyle w:val="aff6"/>
              <w:jc w:val="center"/>
            </w:pPr>
            <w:r>
              <w:t>III</w:t>
            </w:r>
          </w:p>
        </w:tc>
        <w:tc>
          <w:tcPr>
            <w:tcW w:w="27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2835" w:type="dxa"/>
            <w:tcBorders>
              <w:top w:val="nil"/>
              <w:left w:val="single" w:sz="4" w:space="0" w:color="auto"/>
              <w:bottom w:val="single" w:sz="4" w:space="0" w:color="auto"/>
              <w:right w:val="single" w:sz="4" w:space="0" w:color="auto"/>
            </w:tcBorders>
          </w:tcPr>
          <w:p w:rsidR="003415DF" w:rsidRDefault="00476D72">
            <w:pPr>
              <w:pStyle w:val="aff6"/>
              <w:jc w:val="center"/>
            </w:pPr>
            <w:r>
              <w:t>До 300</w:t>
            </w:r>
          </w:p>
        </w:tc>
        <w:tc>
          <w:tcPr>
            <w:tcW w:w="2295" w:type="dxa"/>
            <w:tcBorders>
              <w:top w:val="nil"/>
              <w:left w:val="single" w:sz="4" w:space="0" w:color="auto"/>
              <w:bottom w:val="single" w:sz="4" w:space="0" w:color="auto"/>
            </w:tcBorders>
          </w:tcPr>
          <w:p w:rsidR="003415DF" w:rsidRDefault="00476D72">
            <w:pPr>
              <w:pStyle w:val="aff6"/>
              <w:jc w:val="center"/>
            </w:pPr>
            <w:r>
              <w:t>9</w:t>
            </w:r>
          </w:p>
        </w:tc>
      </w:tr>
      <w:tr w:rsidR="003415DF">
        <w:tc>
          <w:tcPr>
            <w:tcW w:w="2280" w:type="dxa"/>
            <w:tcBorders>
              <w:top w:val="nil"/>
              <w:bottom w:val="single" w:sz="4" w:space="0" w:color="auto"/>
              <w:right w:val="single" w:sz="4" w:space="0" w:color="auto"/>
            </w:tcBorders>
          </w:tcPr>
          <w:p w:rsidR="003415DF" w:rsidRDefault="00476D72">
            <w:pPr>
              <w:pStyle w:val="aff6"/>
              <w:jc w:val="center"/>
            </w:pPr>
            <w:r>
              <w:t>III</w:t>
            </w:r>
          </w:p>
        </w:tc>
        <w:tc>
          <w:tcPr>
            <w:tcW w:w="27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2835" w:type="dxa"/>
            <w:tcBorders>
              <w:top w:val="nil"/>
              <w:left w:val="single" w:sz="4" w:space="0" w:color="auto"/>
              <w:bottom w:val="single" w:sz="4" w:space="0" w:color="auto"/>
              <w:right w:val="single" w:sz="4" w:space="0" w:color="auto"/>
            </w:tcBorders>
          </w:tcPr>
          <w:p w:rsidR="003415DF" w:rsidRDefault="00476D72">
            <w:pPr>
              <w:pStyle w:val="aff6"/>
              <w:jc w:val="center"/>
            </w:pPr>
            <w:r>
              <w:t>До 600</w:t>
            </w:r>
          </w:p>
        </w:tc>
        <w:tc>
          <w:tcPr>
            <w:tcW w:w="2295" w:type="dxa"/>
            <w:tcBorders>
              <w:top w:val="nil"/>
              <w:left w:val="single" w:sz="4" w:space="0" w:color="auto"/>
              <w:bottom w:val="single" w:sz="4" w:space="0" w:color="auto"/>
            </w:tcBorders>
          </w:tcPr>
          <w:p w:rsidR="003415DF" w:rsidRDefault="00476D72">
            <w:pPr>
              <w:pStyle w:val="aff6"/>
              <w:jc w:val="center"/>
            </w:pPr>
            <w:r>
              <w:t>3</w:t>
            </w:r>
          </w:p>
        </w:tc>
      </w:tr>
      <w:tr w:rsidR="003415DF">
        <w:tc>
          <w:tcPr>
            <w:tcW w:w="2280" w:type="dxa"/>
            <w:tcBorders>
              <w:top w:val="nil"/>
              <w:bottom w:val="single" w:sz="4" w:space="0" w:color="auto"/>
              <w:right w:val="single" w:sz="4" w:space="0" w:color="auto"/>
            </w:tcBorders>
          </w:tcPr>
          <w:p w:rsidR="003415DF" w:rsidRDefault="00476D72">
            <w:pPr>
              <w:pStyle w:val="aff6"/>
              <w:jc w:val="center"/>
            </w:pPr>
            <w:r>
              <w:t>IV</w:t>
            </w:r>
          </w:p>
        </w:tc>
        <w:tc>
          <w:tcPr>
            <w:tcW w:w="27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r>
              <w:t xml:space="preserve"> - С3</w:t>
            </w:r>
          </w:p>
        </w:tc>
        <w:tc>
          <w:tcPr>
            <w:tcW w:w="2835" w:type="dxa"/>
            <w:tcBorders>
              <w:top w:val="nil"/>
              <w:left w:val="single" w:sz="4" w:space="0" w:color="auto"/>
              <w:bottom w:val="single" w:sz="4" w:space="0" w:color="auto"/>
              <w:right w:val="single" w:sz="4" w:space="0" w:color="auto"/>
            </w:tcBorders>
          </w:tcPr>
          <w:p w:rsidR="003415DF" w:rsidRDefault="00476D72">
            <w:pPr>
              <w:pStyle w:val="aff6"/>
              <w:jc w:val="center"/>
            </w:pPr>
            <w:r>
              <w:t>До 100</w:t>
            </w:r>
          </w:p>
        </w:tc>
        <w:tc>
          <w:tcPr>
            <w:tcW w:w="2295" w:type="dxa"/>
            <w:tcBorders>
              <w:top w:val="nil"/>
              <w:left w:val="single" w:sz="4" w:space="0" w:color="auto"/>
              <w:bottom w:val="single" w:sz="4" w:space="0" w:color="auto"/>
            </w:tcBorders>
          </w:tcPr>
          <w:p w:rsidR="003415DF" w:rsidRDefault="00476D72">
            <w:pPr>
              <w:pStyle w:val="aff6"/>
              <w:jc w:val="center"/>
            </w:pPr>
            <w:r>
              <w:t>3</w:t>
            </w:r>
          </w:p>
        </w:tc>
      </w:tr>
      <w:tr w:rsidR="003415DF">
        <w:tc>
          <w:tcPr>
            <w:tcW w:w="10170" w:type="dxa"/>
            <w:gridSpan w:val="4"/>
            <w:tcBorders>
              <w:top w:val="nil"/>
              <w:bottom w:val="single" w:sz="4" w:space="0" w:color="auto"/>
            </w:tcBorders>
          </w:tcPr>
          <w:p w:rsidR="003415DF" w:rsidRDefault="00476D72">
            <w:pPr>
              <w:pStyle w:val="aff6"/>
            </w:pPr>
            <w:r>
              <w:rPr>
                <w:rStyle w:val="a3"/>
              </w:rPr>
              <w:t>Примечания</w:t>
            </w:r>
            <w:r>
              <w:t xml:space="preserve"> 1. Предельная высота размещения зала определяется высотой расположения этажа, соответствующего нижнему ряду мест. </w:t>
            </w:r>
          </w:p>
          <w:p w:rsidR="003415DF" w:rsidRDefault="00476D72">
            <w:pPr>
              <w:pStyle w:val="aff6"/>
            </w:pPr>
            <w:r>
              <w:t>2. В зданиях детских дошкольных образовательных учреждений, специализированных домов престарелых и инвалидов (</w:t>
            </w:r>
            <w:proofErr w:type="spellStart"/>
            <w:r>
              <w:t>неквартирные</w:t>
            </w:r>
            <w:proofErr w:type="spellEnd"/>
            <w:r>
              <w:t xml:space="preserve">), больницы, спальные корпуса образовательных учреждений </w:t>
            </w:r>
            <w:proofErr w:type="spellStart"/>
            <w:r>
              <w:t>интернатного</w:t>
            </w:r>
            <w:proofErr w:type="spellEnd"/>
            <w:r>
              <w:t xml:space="preserve"> типа и детских учреждений, детских оздоровительных учреждений (Ф</w:t>
            </w:r>
            <w:proofErr w:type="gramStart"/>
            <w:r>
              <w:t>1</w:t>
            </w:r>
            <w:proofErr w:type="gramEnd"/>
            <w:r>
              <w:t>.1), школ (Ф4.1) не допускается размещение указанных залов выше второго этажа.</w:t>
            </w:r>
          </w:p>
        </w:tc>
      </w:tr>
    </w:tbl>
    <w:p w:rsidR="003415DF" w:rsidRDefault="003415DF"/>
    <w:p w:rsidR="003415DF" w:rsidRDefault="00476D72">
      <w:bookmarkStart w:id="137" w:name="sub_6718"/>
      <w:r>
        <w:t>6.7.18. Степень огнестойкости, класс конструктивной пожарной опасности и наибольшую высоту зданий зрелищных и культурно-просветительных учреждений класса функциональной пожарной опасности Ф</w:t>
      </w:r>
      <w:proofErr w:type="gramStart"/>
      <w:r>
        <w:t>2</w:t>
      </w:r>
      <w:proofErr w:type="gramEnd"/>
      <w:r>
        <w:t xml:space="preserve">.1 и Ф2.2 следует принимать в зависимости от их вместимости по </w:t>
      </w:r>
      <w:hyperlink w:anchor="sub_615" w:history="1">
        <w:r>
          <w:rPr>
            <w:rStyle w:val="a4"/>
          </w:rPr>
          <w:t>таблице 6.15</w:t>
        </w:r>
      </w:hyperlink>
      <w:r>
        <w:t>.</w:t>
      </w:r>
    </w:p>
    <w:bookmarkEnd w:id="137"/>
    <w:p w:rsidR="003415DF" w:rsidRDefault="003415DF"/>
    <w:p w:rsidR="003415DF" w:rsidRDefault="00476D72">
      <w:pPr>
        <w:ind w:firstLine="698"/>
        <w:jc w:val="right"/>
      </w:pPr>
      <w:bookmarkStart w:id="138" w:name="sub_615"/>
      <w:r>
        <w:rPr>
          <w:rStyle w:val="a3"/>
        </w:rPr>
        <w:t>Таблица 6.15</w:t>
      </w:r>
    </w:p>
    <w:bookmarkEnd w:id="138"/>
    <w:p w:rsidR="003415DF" w:rsidRDefault="003415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1920"/>
        <w:gridCol w:w="1860"/>
        <w:gridCol w:w="1965"/>
        <w:gridCol w:w="2295"/>
      </w:tblGrid>
      <w:tr w:rsidR="003415DF">
        <w:tc>
          <w:tcPr>
            <w:tcW w:w="2160" w:type="dxa"/>
            <w:tcBorders>
              <w:top w:val="single" w:sz="4" w:space="0" w:color="auto"/>
              <w:bottom w:val="single" w:sz="4" w:space="0" w:color="auto"/>
              <w:right w:val="single" w:sz="4" w:space="0" w:color="auto"/>
            </w:tcBorders>
          </w:tcPr>
          <w:p w:rsidR="003415DF" w:rsidRDefault="00476D72">
            <w:pPr>
              <w:pStyle w:val="aff6"/>
              <w:jc w:val="center"/>
            </w:pPr>
            <w:r>
              <w:t>Класс функциональной пожарной опасности здания (сооружения)</w:t>
            </w:r>
          </w:p>
        </w:tc>
        <w:tc>
          <w:tcPr>
            <w:tcW w:w="1920"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Степень огнестойкости</w:t>
            </w:r>
          </w:p>
        </w:tc>
        <w:tc>
          <w:tcPr>
            <w:tcW w:w="1860"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Класс конструктивной пожарной опасности</w:t>
            </w:r>
          </w:p>
        </w:tc>
        <w:tc>
          <w:tcPr>
            <w:tcW w:w="1965" w:type="dxa"/>
            <w:tcBorders>
              <w:top w:val="single" w:sz="4" w:space="0" w:color="auto"/>
              <w:left w:val="single" w:sz="4" w:space="0" w:color="auto"/>
              <w:bottom w:val="single" w:sz="4" w:space="0" w:color="auto"/>
              <w:right w:val="single" w:sz="4" w:space="0" w:color="auto"/>
            </w:tcBorders>
          </w:tcPr>
          <w:p w:rsidR="003415DF" w:rsidRDefault="00476D72">
            <w:pPr>
              <w:pStyle w:val="aff6"/>
              <w:jc w:val="center"/>
            </w:pPr>
            <w:r>
              <w:t>Допустимая высота здания, </w:t>
            </w:r>
            <w:proofErr w:type="gramStart"/>
            <w:r>
              <w:t>м</w:t>
            </w:r>
            <w:proofErr w:type="gramEnd"/>
            <w:r>
              <w:t xml:space="preserve"> (этажность)</w:t>
            </w:r>
          </w:p>
        </w:tc>
        <w:tc>
          <w:tcPr>
            <w:tcW w:w="2295" w:type="dxa"/>
            <w:tcBorders>
              <w:top w:val="single" w:sz="4" w:space="0" w:color="auto"/>
              <w:left w:val="single" w:sz="4" w:space="0" w:color="auto"/>
              <w:bottom w:val="single" w:sz="4" w:space="0" w:color="auto"/>
            </w:tcBorders>
          </w:tcPr>
          <w:p w:rsidR="003415DF" w:rsidRDefault="00476D72">
            <w:pPr>
              <w:pStyle w:val="aff6"/>
              <w:jc w:val="center"/>
            </w:pPr>
            <w:r>
              <w:t>Наибольшая вместимость зала или сооружения, мест</w:t>
            </w:r>
          </w:p>
        </w:tc>
      </w:tr>
      <w:tr w:rsidR="003415DF">
        <w:tc>
          <w:tcPr>
            <w:tcW w:w="2160" w:type="dxa"/>
            <w:vMerge w:val="restart"/>
            <w:tcBorders>
              <w:top w:val="nil"/>
              <w:bottom w:val="single" w:sz="4" w:space="0" w:color="auto"/>
              <w:right w:val="single" w:sz="4" w:space="0" w:color="auto"/>
            </w:tcBorders>
          </w:tcPr>
          <w:p w:rsidR="003415DF" w:rsidRDefault="00476D72">
            <w:pPr>
              <w:pStyle w:val="aff6"/>
              <w:jc w:val="center"/>
            </w:pPr>
            <w:r>
              <w:t>Ф</w:t>
            </w:r>
            <w:proofErr w:type="gramStart"/>
            <w:r>
              <w:t>2</w:t>
            </w:r>
            <w:proofErr w:type="gramEnd"/>
            <w:r>
              <w:t>.1</w:t>
            </w:r>
          </w:p>
        </w:tc>
        <w:tc>
          <w:tcPr>
            <w:tcW w:w="1920" w:type="dxa"/>
            <w:tcBorders>
              <w:top w:val="nil"/>
              <w:left w:val="single" w:sz="4" w:space="0" w:color="auto"/>
              <w:bottom w:val="single" w:sz="4" w:space="0" w:color="auto"/>
              <w:right w:val="single" w:sz="4" w:space="0" w:color="auto"/>
            </w:tcBorders>
          </w:tcPr>
          <w:p w:rsidR="003415DF" w:rsidRDefault="00476D72">
            <w:pPr>
              <w:pStyle w:val="aff6"/>
              <w:jc w:val="center"/>
            </w:pPr>
            <w:r>
              <w:t>I</w:t>
            </w:r>
          </w:p>
        </w:tc>
        <w:tc>
          <w:tcPr>
            <w:tcW w:w="18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965" w:type="dxa"/>
            <w:tcBorders>
              <w:top w:val="nil"/>
              <w:left w:val="single" w:sz="4" w:space="0" w:color="auto"/>
              <w:bottom w:val="single" w:sz="4" w:space="0" w:color="auto"/>
              <w:right w:val="single" w:sz="4" w:space="0" w:color="auto"/>
            </w:tcBorders>
          </w:tcPr>
          <w:p w:rsidR="003415DF" w:rsidRDefault="00476D72">
            <w:pPr>
              <w:pStyle w:val="aff6"/>
              <w:jc w:val="center"/>
            </w:pPr>
            <w:r>
              <w:t>50</w:t>
            </w:r>
          </w:p>
        </w:tc>
        <w:tc>
          <w:tcPr>
            <w:tcW w:w="2295" w:type="dxa"/>
            <w:tcBorders>
              <w:top w:val="nil"/>
              <w:left w:val="single" w:sz="4" w:space="0" w:color="auto"/>
              <w:bottom w:val="single" w:sz="4" w:space="0" w:color="auto"/>
            </w:tcBorders>
          </w:tcPr>
          <w:p w:rsidR="003415DF" w:rsidRDefault="00476D72">
            <w:pPr>
              <w:pStyle w:val="aff6"/>
              <w:jc w:val="center"/>
            </w:pPr>
            <w:r>
              <w:t>Не норм.</w:t>
            </w:r>
          </w:p>
        </w:tc>
      </w:tr>
      <w:tr w:rsidR="003415DF">
        <w:tc>
          <w:tcPr>
            <w:tcW w:w="2160" w:type="dxa"/>
            <w:vMerge/>
            <w:tcBorders>
              <w:top w:val="nil"/>
              <w:bottom w:val="single" w:sz="4" w:space="0" w:color="auto"/>
              <w:right w:val="single" w:sz="4" w:space="0" w:color="auto"/>
            </w:tcBorders>
          </w:tcPr>
          <w:p w:rsidR="003415DF" w:rsidRDefault="003415DF">
            <w:pPr>
              <w:pStyle w:val="aff6"/>
            </w:pPr>
          </w:p>
        </w:tc>
        <w:tc>
          <w:tcPr>
            <w:tcW w:w="1920" w:type="dxa"/>
            <w:tcBorders>
              <w:top w:val="nil"/>
              <w:left w:val="single" w:sz="4" w:space="0" w:color="auto"/>
              <w:bottom w:val="single" w:sz="4" w:space="0" w:color="auto"/>
              <w:right w:val="single" w:sz="4" w:space="0" w:color="auto"/>
            </w:tcBorders>
          </w:tcPr>
          <w:p w:rsidR="003415DF" w:rsidRDefault="00476D72">
            <w:pPr>
              <w:pStyle w:val="aff6"/>
              <w:jc w:val="center"/>
            </w:pPr>
            <w:r>
              <w:t>II</w:t>
            </w:r>
          </w:p>
        </w:tc>
        <w:tc>
          <w:tcPr>
            <w:tcW w:w="18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965" w:type="dxa"/>
            <w:tcBorders>
              <w:top w:val="nil"/>
              <w:left w:val="single" w:sz="4" w:space="0" w:color="auto"/>
              <w:bottom w:val="single" w:sz="4" w:space="0" w:color="auto"/>
              <w:right w:val="single" w:sz="4" w:space="0" w:color="auto"/>
            </w:tcBorders>
          </w:tcPr>
          <w:p w:rsidR="003415DF" w:rsidRDefault="00476D72">
            <w:pPr>
              <w:pStyle w:val="aff6"/>
              <w:jc w:val="center"/>
            </w:pPr>
            <w:r>
              <w:t>9 (3)</w:t>
            </w:r>
          </w:p>
        </w:tc>
        <w:tc>
          <w:tcPr>
            <w:tcW w:w="2295" w:type="dxa"/>
            <w:tcBorders>
              <w:top w:val="nil"/>
              <w:left w:val="single" w:sz="4" w:space="0" w:color="auto"/>
              <w:bottom w:val="single" w:sz="4" w:space="0" w:color="auto"/>
            </w:tcBorders>
          </w:tcPr>
          <w:p w:rsidR="003415DF" w:rsidRDefault="00476D72">
            <w:pPr>
              <w:pStyle w:val="aff6"/>
              <w:jc w:val="center"/>
            </w:pPr>
            <w:r>
              <w:t>До 800</w:t>
            </w:r>
          </w:p>
        </w:tc>
      </w:tr>
      <w:tr w:rsidR="003415DF">
        <w:tc>
          <w:tcPr>
            <w:tcW w:w="2160" w:type="dxa"/>
            <w:vMerge/>
            <w:tcBorders>
              <w:top w:val="nil"/>
              <w:bottom w:val="single" w:sz="4" w:space="0" w:color="auto"/>
              <w:right w:val="single" w:sz="4" w:space="0" w:color="auto"/>
            </w:tcBorders>
          </w:tcPr>
          <w:p w:rsidR="003415DF" w:rsidRDefault="003415DF">
            <w:pPr>
              <w:pStyle w:val="aff6"/>
            </w:pPr>
          </w:p>
        </w:tc>
        <w:tc>
          <w:tcPr>
            <w:tcW w:w="1920" w:type="dxa"/>
            <w:tcBorders>
              <w:top w:val="nil"/>
              <w:left w:val="single" w:sz="4" w:space="0" w:color="auto"/>
              <w:bottom w:val="single" w:sz="4" w:space="0" w:color="auto"/>
              <w:right w:val="single" w:sz="4" w:space="0" w:color="auto"/>
            </w:tcBorders>
          </w:tcPr>
          <w:p w:rsidR="003415DF" w:rsidRDefault="00476D72">
            <w:pPr>
              <w:pStyle w:val="aff6"/>
              <w:jc w:val="center"/>
            </w:pPr>
            <w:r>
              <w:t>II</w:t>
            </w:r>
          </w:p>
        </w:tc>
        <w:tc>
          <w:tcPr>
            <w:tcW w:w="18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965" w:type="dxa"/>
            <w:tcBorders>
              <w:top w:val="nil"/>
              <w:left w:val="single" w:sz="4" w:space="0" w:color="auto"/>
              <w:bottom w:val="single" w:sz="4" w:space="0" w:color="auto"/>
              <w:right w:val="single" w:sz="4" w:space="0" w:color="auto"/>
            </w:tcBorders>
          </w:tcPr>
          <w:p w:rsidR="003415DF" w:rsidRDefault="00476D72">
            <w:pPr>
              <w:pStyle w:val="aff6"/>
              <w:jc w:val="center"/>
            </w:pPr>
            <w:r>
              <w:t>6 (2)</w:t>
            </w:r>
          </w:p>
        </w:tc>
        <w:tc>
          <w:tcPr>
            <w:tcW w:w="2295" w:type="dxa"/>
            <w:tcBorders>
              <w:top w:val="nil"/>
              <w:left w:val="single" w:sz="4" w:space="0" w:color="auto"/>
              <w:bottom w:val="single" w:sz="4" w:space="0" w:color="auto"/>
            </w:tcBorders>
          </w:tcPr>
          <w:p w:rsidR="003415DF" w:rsidRDefault="00476D72">
            <w:pPr>
              <w:pStyle w:val="aff6"/>
              <w:jc w:val="center"/>
            </w:pPr>
            <w:r>
              <w:t>До 600</w:t>
            </w:r>
          </w:p>
        </w:tc>
      </w:tr>
      <w:tr w:rsidR="003415DF">
        <w:tc>
          <w:tcPr>
            <w:tcW w:w="2160" w:type="dxa"/>
            <w:vMerge/>
            <w:tcBorders>
              <w:top w:val="nil"/>
              <w:bottom w:val="single" w:sz="4" w:space="0" w:color="auto"/>
              <w:right w:val="single" w:sz="4" w:space="0" w:color="auto"/>
            </w:tcBorders>
          </w:tcPr>
          <w:p w:rsidR="003415DF" w:rsidRDefault="003415DF">
            <w:pPr>
              <w:pStyle w:val="aff6"/>
            </w:pPr>
          </w:p>
        </w:tc>
        <w:tc>
          <w:tcPr>
            <w:tcW w:w="1920" w:type="dxa"/>
            <w:tcBorders>
              <w:top w:val="nil"/>
              <w:left w:val="single" w:sz="4" w:space="0" w:color="auto"/>
              <w:bottom w:val="single" w:sz="4" w:space="0" w:color="auto"/>
              <w:right w:val="single" w:sz="4" w:space="0" w:color="auto"/>
            </w:tcBorders>
          </w:tcPr>
          <w:p w:rsidR="003415DF" w:rsidRDefault="00476D72">
            <w:pPr>
              <w:pStyle w:val="aff6"/>
              <w:jc w:val="center"/>
            </w:pPr>
            <w:r>
              <w:t>III</w:t>
            </w:r>
          </w:p>
        </w:tc>
        <w:tc>
          <w:tcPr>
            <w:tcW w:w="18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965" w:type="dxa"/>
            <w:tcBorders>
              <w:top w:val="nil"/>
              <w:left w:val="single" w:sz="4" w:space="0" w:color="auto"/>
              <w:bottom w:val="single" w:sz="4" w:space="0" w:color="auto"/>
              <w:right w:val="single" w:sz="4" w:space="0" w:color="auto"/>
            </w:tcBorders>
          </w:tcPr>
          <w:p w:rsidR="003415DF" w:rsidRDefault="00476D72">
            <w:pPr>
              <w:pStyle w:val="aff6"/>
              <w:jc w:val="center"/>
            </w:pPr>
            <w:r>
              <w:t>3 (1)</w:t>
            </w:r>
          </w:p>
        </w:tc>
        <w:tc>
          <w:tcPr>
            <w:tcW w:w="2295" w:type="dxa"/>
            <w:tcBorders>
              <w:top w:val="nil"/>
              <w:left w:val="single" w:sz="4" w:space="0" w:color="auto"/>
              <w:bottom w:val="single" w:sz="4" w:space="0" w:color="auto"/>
            </w:tcBorders>
          </w:tcPr>
          <w:p w:rsidR="003415DF" w:rsidRDefault="00476D72">
            <w:pPr>
              <w:pStyle w:val="aff6"/>
              <w:jc w:val="center"/>
            </w:pPr>
            <w:r>
              <w:t>До 400</w:t>
            </w:r>
          </w:p>
        </w:tc>
      </w:tr>
      <w:tr w:rsidR="003415DF">
        <w:tc>
          <w:tcPr>
            <w:tcW w:w="2160" w:type="dxa"/>
            <w:vMerge/>
            <w:tcBorders>
              <w:top w:val="nil"/>
              <w:bottom w:val="single" w:sz="4" w:space="0" w:color="auto"/>
              <w:right w:val="single" w:sz="4" w:space="0" w:color="auto"/>
            </w:tcBorders>
          </w:tcPr>
          <w:p w:rsidR="003415DF" w:rsidRDefault="003415DF">
            <w:pPr>
              <w:pStyle w:val="aff6"/>
            </w:pPr>
          </w:p>
        </w:tc>
        <w:tc>
          <w:tcPr>
            <w:tcW w:w="1920" w:type="dxa"/>
            <w:tcBorders>
              <w:top w:val="nil"/>
              <w:left w:val="single" w:sz="4" w:space="0" w:color="auto"/>
              <w:bottom w:val="single" w:sz="4" w:space="0" w:color="auto"/>
              <w:right w:val="single" w:sz="4" w:space="0" w:color="auto"/>
            </w:tcBorders>
          </w:tcPr>
          <w:p w:rsidR="003415DF" w:rsidRDefault="00476D72">
            <w:pPr>
              <w:pStyle w:val="aff6"/>
              <w:jc w:val="center"/>
            </w:pPr>
            <w:r>
              <w:t>IV, V</w:t>
            </w:r>
          </w:p>
        </w:tc>
        <w:tc>
          <w:tcPr>
            <w:tcW w:w="18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r>
              <w:t xml:space="preserve"> - С3</w:t>
            </w:r>
          </w:p>
        </w:tc>
        <w:tc>
          <w:tcPr>
            <w:tcW w:w="1965" w:type="dxa"/>
            <w:tcBorders>
              <w:top w:val="nil"/>
              <w:left w:val="single" w:sz="4" w:space="0" w:color="auto"/>
              <w:bottom w:val="single" w:sz="4" w:space="0" w:color="auto"/>
              <w:right w:val="single" w:sz="4" w:space="0" w:color="auto"/>
            </w:tcBorders>
          </w:tcPr>
          <w:p w:rsidR="003415DF" w:rsidRDefault="00476D72">
            <w:pPr>
              <w:pStyle w:val="aff6"/>
              <w:jc w:val="center"/>
            </w:pPr>
            <w:r>
              <w:t>3 (1)</w:t>
            </w:r>
          </w:p>
        </w:tc>
        <w:tc>
          <w:tcPr>
            <w:tcW w:w="2295" w:type="dxa"/>
            <w:tcBorders>
              <w:top w:val="nil"/>
              <w:left w:val="single" w:sz="4" w:space="0" w:color="auto"/>
              <w:bottom w:val="single" w:sz="4" w:space="0" w:color="auto"/>
            </w:tcBorders>
          </w:tcPr>
          <w:p w:rsidR="003415DF" w:rsidRDefault="00476D72">
            <w:pPr>
              <w:pStyle w:val="aff6"/>
              <w:jc w:val="center"/>
            </w:pPr>
            <w:r>
              <w:t>До 300</w:t>
            </w:r>
          </w:p>
        </w:tc>
      </w:tr>
      <w:tr w:rsidR="003415DF">
        <w:tc>
          <w:tcPr>
            <w:tcW w:w="2160" w:type="dxa"/>
            <w:vMerge w:val="restart"/>
            <w:tcBorders>
              <w:top w:val="nil"/>
              <w:bottom w:val="single" w:sz="4" w:space="0" w:color="auto"/>
              <w:right w:val="single" w:sz="4" w:space="0" w:color="auto"/>
            </w:tcBorders>
          </w:tcPr>
          <w:p w:rsidR="003415DF" w:rsidRDefault="00476D72">
            <w:pPr>
              <w:pStyle w:val="aff6"/>
              <w:jc w:val="center"/>
            </w:pPr>
            <w:r>
              <w:t>Ф</w:t>
            </w:r>
            <w:proofErr w:type="gramStart"/>
            <w:r>
              <w:t>2</w:t>
            </w:r>
            <w:proofErr w:type="gramEnd"/>
            <w:r>
              <w:t>.2</w:t>
            </w:r>
          </w:p>
        </w:tc>
        <w:tc>
          <w:tcPr>
            <w:tcW w:w="1920" w:type="dxa"/>
            <w:tcBorders>
              <w:top w:val="nil"/>
              <w:left w:val="single" w:sz="4" w:space="0" w:color="auto"/>
              <w:bottom w:val="single" w:sz="4" w:space="0" w:color="auto"/>
              <w:right w:val="single" w:sz="4" w:space="0" w:color="auto"/>
            </w:tcBorders>
          </w:tcPr>
          <w:p w:rsidR="003415DF" w:rsidRDefault="00476D72">
            <w:pPr>
              <w:pStyle w:val="aff6"/>
              <w:jc w:val="center"/>
            </w:pPr>
            <w:r>
              <w:t>I</w:t>
            </w:r>
          </w:p>
        </w:tc>
        <w:tc>
          <w:tcPr>
            <w:tcW w:w="18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965" w:type="dxa"/>
            <w:tcBorders>
              <w:top w:val="nil"/>
              <w:left w:val="single" w:sz="4" w:space="0" w:color="auto"/>
              <w:bottom w:val="single" w:sz="4" w:space="0" w:color="auto"/>
              <w:right w:val="single" w:sz="4" w:space="0" w:color="auto"/>
            </w:tcBorders>
          </w:tcPr>
          <w:p w:rsidR="003415DF" w:rsidRDefault="00476D72">
            <w:pPr>
              <w:pStyle w:val="aff6"/>
              <w:jc w:val="center"/>
            </w:pPr>
            <w:r>
              <w:t>50</w:t>
            </w:r>
          </w:p>
        </w:tc>
        <w:tc>
          <w:tcPr>
            <w:tcW w:w="2295" w:type="dxa"/>
            <w:tcBorders>
              <w:top w:val="nil"/>
              <w:left w:val="single" w:sz="4" w:space="0" w:color="auto"/>
              <w:bottom w:val="single" w:sz="4" w:space="0" w:color="auto"/>
            </w:tcBorders>
          </w:tcPr>
          <w:p w:rsidR="003415DF" w:rsidRDefault="00476D72">
            <w:pPr>
              <w:pStyle w:val="aff6"/>
              <w:jc w:val="center"/>
            </w:pPr>
            <w:r>
              <w:t>Не норм.</w:t>
            </w:r>
          </w:p>
        </w:tc>
      </w:tr>
      <w:tr w:rsidR="003415DF">
        <w:tc>
          <w:tcPr>
            <w:tcW w:w="2160" w:type="dxa"/>
            <w:vMerge/>
            <w:tcBorders>
              <w:top w:val="nil"/>
              <w:bottom w:val="single" w:sz="4" w:space="0" w:color="auto"/>
              <w:right w:val="single" w:sz="4" w:space="0" w:color="auto"/>
            </w:tcBorders>
          </w:tcPr>
          <w:p w:rsidR="003415DF" w:rsidRDefault="003415DF">
            <w:pPr>
              <w:pStyle w:val="aff6"/>
            </w:pPr>
          </w:p>
        </w:tc>
        <w:tc>
          <w:tcPr>
            <w:tcW w:w="1920" w:type="dxa"/>
            <w:tcBorders>
              <w:top w:val="nil"/>
              <w:left w:val="single" w:sz="4" w:space="0" w:color="auto"/>
              <w:bottom w:val="single" w:sz="4" w:space="0" w:color="auto"/>
              <w:right w:val="single" w:sz="4" w:space="0" w:color="auto"/>
            </w:tcBorders>
          </w:tcPr>
          <w:p w:rsidR="003415DF" w:rsidRDefault="00476D72">
            <w:pPr>
              <w:pStyle w:val="aff6"/>
              <w:jc w:val="center"/>
            </w:pPr>
            <w:r>
              <w:t>II</w:t>
            </w:r>
          </w:p>
        </w:tc>
        <w:tc>
          <w:tcPr>
            <w:tcW w:w="18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965" w:type="dxa"/>
            <w:tcBorders>
              <w:top w:val="nil"/>
              <w:left w:val="single" w:sz="4" w:space="0" w:color="auto"/>
              <w:bottom w:val="single" w:sz="4" w:space="0" w:color="auto"/>
              <w:right w:val="single" w:sz="4" w:space="0" w:color="auto"/>
            </w:tcBorders>
          </w:tcPr>
          <w:p w:rsidR="003415DF" w:rsidRDefault="00476D72">
            <w:pPr>
              <w:pStyle w:val="aff6"/>
              <w:jc w:val="center"/>
            </w:pPr>
            <w:r>
              <w:t>50</w:t>
            </w:r>
          </w:p>
        </w:tc>
        <w:tc>
          <w:tcPr>
            <w:tcW w:w="2295" w:type="dxa"/>
            <w:tcBorders>
              <w:top w:val="nil"/>
              <w:left w:val="single" w:sz="4" w:space="0" w:color="auto"/>
              <w:bottom w:val="single" w:sz="4" w:space="0" w:color="auto"/>
            </w:tcBorders>
          </w:tcPr>
          <w:p w:rsidR="003415DF" w:rsidRDefault="00476D72">
            <w:pPr>
              <w:pStyle w:val="aff6"/>
              <w:jc w:val="center"/>
            </w:pPr>
            <w:r>
              <w:t>До 800</w:t>
            </w:r>
          </w:p>
        </w:tc>
      </w:tr>
      <w:tr w:rsidR="003415DF">
        <w:tc>
          <w:tcPr>
            <w:tcW w:w="2160" w:type="dxa"/>
            <w:vMerge/>
            <w:tcBorders>
              <w:top w:val="nil"/>
              <w:bottom w:val="single" w:sz="4" w:space="0" w:color="auto"/>
              <w:right w:val="single" w:sz="4" w:space="0" w:color="auto"/>
            </w:tcBorders>
          </w:tcPr>
          <w:p w:rsidR="003415DF" w:rsidRDefault="003415DF">
            <w:pPr>
              <w:pStyle w:val="aff6"/>
            </w:pPr>
          </w:p>
        </w:tc>
        <w:tc>
          <w:tcPr>
            <w:tcW w:w="1920" w:type="dxa"/>
            <w:tcBorders>
              <w:top w:val="nil"/>
              <w:left w:val="single" w:sz="4" w:space="0" w:color="auto"/>
              <w:bottom w:val="single" w:sz="4" w:space="0" w:color="auto"/>
              <w:right w:val="single" w:sz="4" w:space="0" w:color="auto"/>
            </w:tcBorders>
          </w:tcPr>
          <w:p w:rsidR="003415DF" w:rsidRDefault="00476D72">
            <w:pPr>
              <w:pStyle w:val="aff6"/>
              <w:jc w:val="center"/>
            </w:pPr>
            <w:r>
              <w:t>II</w:t>
            </w:r>
          </w:p>
        </w:tc>
        <w:tc>
          <w:tcPr>
            <w:tcW w:w="18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965" w:type="dxa"/>
            <w:tcBorders>
              <w:top w:val="nil"/>
              <w:left w:val="single" w:sz="4" w:space="0" w:color="auto"/>
              <w:bottom w:val="single" w:sz="4" w:space="0" w:color="auto"/>
              <w:right w:val="single" w:sz="4" w:space="0" w:color="auto"/>
            </w:tcBorders>
          </w:tcPr>
          <w:p w:rsidR="003415DF" w:rsidRDefault="00476D72">
            <w:pPr>
              <w:pStyle w:val="aff6"/>
              <w:jc w:val="center"/>
            </w:pPr>
            <w:r>
              <w:t>28</w:t>
            </w:r>
          </w:p>
        </w:tc>
        <w:tc>
          <w:tcPr>
            <w:tcW w:w="2295" w:type="dxa"/>
            <w:tcBorders>
              <w:top w:val="nil"/>
              <w:left w:val="single" w:sz="4" w:space="0" w:color="auto"/>
              <w:bottom w:val="single" w:sz="4" w:space="0" w:color="auto"/>
            </w:tcBorders>
          </w:tcPr>
          <w:p w:rsidR="003415DF" w:rsidRDefault="00476D72">
            <w:pPr>
              <w:pStyle w:val="aff6"/>
              <w:jc w:val="center"/>
            </w:pPr>
            <w:r>
              <w:t>До 600</w:t>
            </w:r>
          </w:p>
        </w:tc>
      </w:tr>
      <w:tr w:rsidR="003415DF">
        <w:tc>
          <w:tcPr>
            <w:tcW w:w="2160" w:type="dxa"/>
            <w:vMerge/>
            <w:tcBorders>
              <w:top w:val="nil"/>
              <w:bottom w:val="single" w:sz="4" w:space="0" w:color="auto"/>
              <w:right w:val="single" w:sz="4" w:space="0" w:color="auto"/>
            </w:tcBorders>
          </w:tcPr>
          <w:p w:rsidR="003415DF" w:rsidRDefault="003415DF">
            <w:pPr>
              <w:pStyle w:val="aff6"/>
            </w:pPr>
          </w:p>
        </w:tc>
        <w:tc>
          <w:tcPr>
            <w:tcW w:w="1920" w:type="dxa"/>
            <w:tcBorders>
              <w:top w:val="nil"/>
              <w:left w:val="single" w:sz="4" w:space="0" w:color="auto"/>
              <w:bottom w:val="single" w:sz="4" w:space="0" w:color="auto"/>
              <w:right w:val="single" w:sz="4" w:space="0" w:color="auto"/>
            </w:tcBorders>
          </w:tcPr>
          <w:p w:rsidR="003415DF" w:rsidRDefault="00476D72">
            <w:pPr>
              <w:pStyle w:val="aff6"/>
              <w:jc w:val="center"/>
            </w:pPr>
            <w:r>
              <w:t>III</w:t>
            </w:r>
          </w:p>
        </w:tc>
        <w:tc>
          <w:tcPr>
            <w:tcW w:w="18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p>
        </w:tc>
        <w:tc>
          <w:tcPr>
            <w:tcW w:w="1965" w:type="dxa"/>
            <w:tcBorders>
              <w:top w:val="nil"/>
              <w:left w:val="single" w:sz="4" w:space="0" w:color="auto"/>
              <w:bottom w:val="single" w:sz="4" w:space="0" w:color="auto"/>
              <w:right w:val="single" w:sz="4" w:space="0" w:color="auto"/>
            </w:tcBorders>
          </w:tcPr>
          <w:p w:rsidR="003415DF" w:rsidRDefault="00476D72">
            <w:pPr>
              <w:pStyle w:val="aff6"/>
              <w:jc w:val="center"/>
            </w:pPr>
            <w:r>
              <w:t>9 (3)</w:t>
            </w:r>
          </w:p>
        </w:tc>
        <w:tc>
          <w:tcPr>
            <w:tcW w:w="2295" w:type="dxa"/>
            <w:tcBorders>
              <w:top w:val="nil"/>
              <w:left w:val="single" w:sz="4" w:space="0" w:color="auto"/>
              <w:bottom w:val="single" w:sz="4" w:space="0" w:color="auto"/>
            </w:tcBorders>
          </w:tcPr>
          <w:p w:rsidR="003415DF" w:rsidRDefault="00476D72">
            <w:pPr>
              <w:pStyle w:val="aff6"/>
              <w:jc w:val="center"/>
            </w:pPr>
            <w:r>
              <w:t>До 400</w:t>
            </w:r>
          </w:p>
        </w:tc>
      </w:tr>
      <w:tr w:rsidR="003415DF">
        <w:tc>
          <w:tcPr>
            <w:tcW w:w="2160" w:type="dxa"/>
            <w:vMerge/>
            <w:tcBorders>
              <w:top w:val="nil"/>
              <w:bottom w:val="single" w:sz="4" w:space="0" w:color="auto"/>
              <w:right w:val="single" w:sz="4" w:space="0" w:color="auto"/>
            </w:tcBorders>
          </w:tcPr>
          <w:p w:rsidR="003415DF" w:rsidRDefault="003415DF">
            <w:pPr>
              <w:pStyle w:val="aff6"/>
            </w:pPr>
          </w:p>
        </w:tc>
        <w:tc>
          <w:tcPr>
            <w:tcW w:w="1920" w:type="dxa"/>
            <w:tcBorders>
              <w:top w:val="nil"/>
              <w:left w:val="single" w:sz="4" w:space="0" w:color="auto"/>
              <w:bottom w:val="single" w:sz="4" w:space="0" w:color="auto"/>
              <w:right w:val="single" w:sz="4" w:space="0" w:color="auto"/>
            </w:tcBorders>
          </w:tcPr>
          <w:p w:rsidR="003415DF" w:rsidRDefault="00476D72">
            <w:pPr>
              <w:pStyle w:val="aff6"/>
              <w:jc w:val="center"/>
            </w:pPr>
            <w:r>
              <w:t>III</w:t>
            </w:r>
          </w:p>
        </w:tc>
        <w:tc>
          <w:tcPr>
            <w:tcW w:w="18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1</w:t>
            </w:r>
            <w:proofErr w:type="gramEnd"/>
          </w:p>
        </w:tc>
        <w:tc>
          <w:tcPr>
            <w:tcW w:w="1965" w:type="dxa"/>
            <w:tcBorders>
              <w:top w:val="nil"/>
              <w:left w:val="single" w:sz="4" w:space="0" w:color="auto"/>
              <w:bottom w:val="single" w:sz="4" w:space="0" w:color="auto"/>
              <w:right w:val="single" w:sz="4" w:space="0" w:color="auto"/>
            </w:tcBorders>
          </w:tcPr>
          <w:p w:rsidR="003415DF" w:rsidRDefault="00476D72">
            <w:pPr>
              <w:pStyle w:val="aff6"/>
              <w:jc w:val="center"/>
            </w:pPr>
            <w:r>
              <w:t>6 (2)</w:t>
            </w:r>
          </w:p>
        </w:tc>
        <w:tc>
          <w:tcPr>
            <w:tcW w:w="2295" w:type="dxa"/>
            <w:tcBorders>
              <w:top w:val="nil"/>
              <w:left w:val="single" w:sz="4" w:space="0" w:color="auto"/>
              <w:bottom w:val="single" w:sz="4" w:space="0" w:color="auto"/>
            </w:tcBorders>
          </w:tcPr>
          <w:p w:rsidR="003415DF" w:rsidRDefault="00476D72">
            <w:pPr>
              <w:pStyle w:val="aff6"/>
              <w:jc w:val="center"/>
            </w:pPr>
            <w:r>
              <w:t>До 300</w:t>
            </w:r>
          </w:p>
        </w:tc>
      </w:tr>
      <w:tr w:rsidR="003415DF">
        <w:tc>
          <w:tcPr>
            <w:tcW w:w="2160" w:type="dxa"/>
            <w:vMerge/>
            <w:tcBorders>
              <w:top w:val="nil"/>
              <w:bottom w:val="single" w:sz="4" w:space="0" w:color="auto"/>
              <w:right w:val="single" w:sz="4" w:space="0" w:color="auto"/>
            </w:tcBorders>
          </w:tcPr>
          <w:p w:rsidR="003415DF" w:rsidRDefault="003415DF">
            <w:pPr>
              <w:pStyle w:val="aff6"/>
            </w:pPr>
          </w:p>
        </w:tc>
        <w:tc>
          <w:tcPr>
            <w:tcW w:w="1920" w:type="dxa"/>
            <w:tcBorders>
              <w:top w:val="nil"/>
              <w:left w:val="single" w:sz="4" w:space="0" w:color="auto"/>
              <w:bottom w:val="single" w:sz="4" w:space="0" w:color="auto"/>
              <w:right w:val="single" w:sz="4" w:space="0" w:color="auto"/>
            </w:tcBorders>
          </w:tcPr>
          <w:p w:rsidR="003415DF" w:rsidRDefault="00476D72">
            <w:pPr>
              <w:pStyle w:val="aff6"/>
              <w:jc w:val="center"/>
            </w:pPr>
            <w:r>
              <w:t>IV, V</w:t>
            </w:r>
          </w:p>
        </w:tc>
        <w:tc>
          <w:tcPr>
            <w:tcW w:w="1860" w:type="dxa"/>
            <w:tcBorders>
              <w:top w:val="nil"/>
              <w:left w:val="single" w:sz="4" w:space="0" w:color="auto"/>
              <w:bottom w:val="single" w:sz="4" w:space="0" w:color="auto"/>
              <w:right w:val="single" w:sz="4" w:space="0" w:color="auto"/>
            </w:tcBorders>
          </w:tcPr>
          <w:p w:rsidR="003415DF" w:rsidRDefault="00476D72">
            <w:pPr>
              <w:pStyle w:val="aff6"/>
              <w:jc w:val="center"/>
            </w:pPr>
            <w:r>
              <w:t>С</w:t>
            </w:r>
            <w:proofErr w:type="gramStart"/>
            <w:r>
              <w:t>0</w:t>
            </w:r>
            <w:proofErr w:type="gramEnd"/>
            <w:r>
              <w:t xml:space="preserve"> - С3</w:t>
            </w:r>
          </w:p>
        </w:tc>
        <w:tc>
          <w:tcPr>
            <w:tcW w:w="1965" w:type="dxa"/>
            <w:tcBorders>
              <w:top w:val="nil"/>
              <w:left w:val="single" w:sz="4" w:space="0" w:color="auto"/>
              <w:bottom w:val="single" w:sz="4" w:space="0" w:color="auto"/>
              <w:right w:val="single" w:sz="4" w:space="0" w:color="auto"/>
            </w:tcBorders>
          </w:tcPr>
          <w:p w:rsidR="003415DF" w:rsidRDefault="00476D72">
            <w:pPr>
              <w:pStyle w:val="aff6"/>
              <w:jc w:val="center"/>
            </w:pPr>
            <w:r>
              <w:t>3 (1)</w:t>
            </w:r>
          </w:p>
        </w:tc>
        <w:tc>
          <w:tcPr>
            <w:tcW w:w="2295" w:type="dxa"/>
            <w:tcBorders>
              <w:top w:val="nil"/>
              <w:left w:val="single" w:sz="4" w:space="0" w:color="auto"/>
              <w:bottom w:val="single" w:sz="4" w:space="0" w:color="auto"/>
            </w:tcBorders>
          </w:tcPr>
          <w:p w:rsidR="003415DF" w:rsidRDefault="00476D72">
            <w:pPr>
              <w:pStyle w:val="aff6"/>
              <w:jc w:val="center"/>
            </w:pPr>
            <w:r>
              <w:t>До 300</w:t>
            </w:r>
          </w:p>
        </w:tc>
      </w:tr>
      <w:tr w:rsidR="003415DF">
        <w:tc>
          <w:tcPr>
            <w:tcW w:w="10200" w:type="dxa"/>
            <w:gridSpan w:val="5"/>
            <w:tcBorders>
              <w:top w:val="nil"/>
              <w:bottom w:val="single" w:sz="4" w:space="0" w:color="auto"/>
            </w:tcBorders>
          </w:tcPr>
          <w:p w:rsidR="003415DF" w:rsidRDefault="00476D72">
            <w:pPr>
              <w:pStyle w:val="aff6"/>
            </w:pPr>
            <w:r>
              <w:rPr>
                <w:rStyle w:val="a3"/>
              </w:rPr>
              <w:t>Примечания</w:t>
            </w:r>
            <w:r>
              <w:t xml:space="preserve"> 1. В зданиях класса Ф</w:t>
            </w:r>
            <w:proofErr w:type="gramStart"/>
            <w:r>
              <w:t>2</w:t>
            </w:r>
            <w:proofErr w:type="gramEnd"/>
            <w:r>
              <w:t>.1 предельная высота размещения зала, определяемая высотой этажа, соответствующего нижнему ряду мест, не должна превышать 9 м для залов вместимостью более 600 мест. </w:t>
            </w:r>
          </w:p>
          <w:p w:rsidR="003415DF" w:rsidRDefault="00476D72">
            <w:pPr>
              <w:pStyle w:val="aff6"/>
            </w:pPr>
            <w:r>
              <w:t>В зданиях I степени огнестойкости класса С</w:t>
            </w:r>
            <w:proofErr w:type="gramStart"/>
            <w:r>
              <w:t>0</w:t>
            </w:r>
            <w:proofErr w:type="gramEnd"/>
            <w:r>
              <w:t xml:space="preserve"> допускается размещать залы </w:t>
            </w:r>
            <w:r>
              <w:lastRenderedPageBreak/>
              <w:t xml:space="preserve">вместимостью до 300 мест на высоте не более 28 м, 150 мест - </w:t>
            </w:r>
            <w:proofErr w:type="spellStart"/>
            <w:r>
              <w:t>наболее</w:t>
            </w:r>
            <w:proofErr w:type="spellEnd"/>
            <w:r>
              <w:t xml:space="preserve"> высоких отметках.</w:t>
            </w:r>
          </w:p>
          <w:p w:rsidR="003415DF" w:rsidRDefault="00476D72">
            <w:pPr>
              <w:pStyle w:val="aff6"/>
            </w:pPr>
            <w:r>
              <w:t>2. В зданиях класса Ф</w:t>
            </w:r>
            <w:proofErr w:type="gramStart"/>
            <w:r>
              <w:t>2</w:t>
            </w:r>
            <w:proofErr w:type="gramEnd"/>
            <w:r>
              <w:t>.2 предельная высота размещения зала, определяемая высотой расположения соответствующего этажа, не должна превышать 9 м для танцевальных залов вместимостью более 400 мест, а остальных залов - вместимостью более 600 мест. </w:t>
            </w:r>
          </w:p>
          <w:p w:rsidR="003415DF" w:rsidRDefault="00476D72">
            <w:pPr>
              <w:pStyle w:val="aff6"/>
            </w:pPr>
            <w:r>
              <w:t>В зданиях I степени огнестойкости класса С</w:t>
            </w:r>
            <w:proofErr w:type="gramStart"/>
            <w:r>
              <w:t>0</w:t>
            </w:r>
            <w:proofErr w:type="gramEnd"/>
            <w:r>
              <w:t xml:space="preserve"> допускается размещать залы вместимостью до 400 мест на высоте не более 28 м, 200 мест - </w:t>
            </w:r>
            <w:proofErr w:type="spellStart"/>
            <w:r>
              <w:t>наболее</w:t>
            </w:r>
            <w:proofErr w:type="spellEnd"/>
            <w:r>
              <w:t xml:space="preserve"> высоких отметках.</w:t>
            </w:r>
          </w:p>
          <w:p w:rsidR="003415DF" w:rsidRDefault="00476D72">
            <w:pPr>
              <w:pStyle w:val="aff6"/>
            </w:pPr>
            <w:r>
              <w:t>3. При блокировании кинотеатра круглогодичного действия с кинотеатром сезонного действия разной степени огнестойкости между ними должна быть предусмотрена противопожарная стена 2-го типа.</w:t>
            </w:r>
          </w:p>
        </w:tc>
      </w:tr>
    </w:tbl>
    <w:p w:rsidR="003415DF" w:rsidRDefault="003415DF"/>
    <w:p w:rsidR="003415DF" w:rsidRDefault="00476D72">
      <w:r>
        <w:t>При определении вместимости залов следует суммировать стационарные и временные места для зрителей, предусмотренные проектом трансформации зала.</w:t>
      </w:r>
    </w:p>
    <w:p w:rsidR="003415DF" w:rsidRDefault="00476D72">
      <w:proofErr w:type="gramStart"/>
      <w:r>
        <w:t>При размещении в кинотеатре нескольких залов их суммарная вместимость не должна превышать указанную в таблице.</w:t>
      </w:r>
      <w:proofErr w:type="gramEnd"/>
    </w:p>
    <w:p w:rsidR="003415DF" w:rsidRDefault="00476D72">
      <w:r>
        <w:t>Несущие конструкции покрытий над сценой и залом (фермы, балки) в зданиях театров, клубов и спортивных сооружений следует проектировать в соответствии с требованиями, предъявляемыми к несущим элементам здания.</w:t>
      </w:r>
    </w:p>
    <w:p w:rsidR="003415DF" w:rsidRDefault="00476D72">
      <w:r>
        <w:t xml:space="preserve">Для одноэтажных зданий I и II степени огнестойкости допускается применение несущих конструкций покрытий залов с пределом огнестойкости не менее R 60. Указанные конструкции допускается выполнять из древесины, подвергнутой обработке огнезащитными составами I группы огнезащитной эффективности по ГОСТ </w:t>
      </w:r>
      <w:proofErr w:type="gramStart"/>
      <w:r>
        <w:t>Р</w:t>
      </w:r>
      <w:proofErr w:type="gramEnd"/>
      <w:r>
        <w:t xml:space="preserve"> 53292. При этом вместимость зала может быть не более 4 тыс. мест для спортивных сооружений с трибунами и не более 800 мест в других случаях, а остальные конструкции должны соответствовать требованиям, предъявляемым для зданий класса С</w:t>
      </w:r>
      <w:proofErr w:type="gramStart"/>
      <w:r>
        <w:t>0</w:t>
      </w:r>
      <w:proofErr w:type="gramEnd"/>
      <w:r>
        <w:t>.</w:t>
      </w:r>
    </w:p>
    <w:p w:rsidR="003415DF" w:rsidRDefault="00476D72">
      <w:bookmarkStart w:id="139" w:name="sub_6719"/>
      <w:r>
        <w:t>6.7.19. Лечебные учреждения, в том числе входящие в состав зданий иного функционального назначения (школ, детских дошкольных учреждений, санаториев и т.п.), следует проектировать в соответствии со следующими требованиями.</w:t>
      </w:r>
    </w:p>
    <w:bookmarkEnd w:id="139"/>
    <w:p w:rsidR="003415DF" w:rsidRDefault="00476D72">
      <w:r>
        <w:t>Здания больниц (Ф</w:t>
      </w:r>
      <w:proofErr w:type="gramStart"/>
      <w:r>
        <w:t>1</w:t>
      </w:r>
      <w:proofErr w:type="gramEnd"/>
      <w:r>
        <w:t>.1), амбулаторно-поликлинических учреждений (Ф3.4) следует проектировать не выше 28 м. Степень огнестойкости этих зданий должна быть не ниже II, класс конструктивной пожарной опасности - не ниже С0.</w:t>
      </w:r>
    </w:p>
    <w:p w:rsidR="003415DF" w:rsidRDefault="003415DF"/>
    <w:p w:rsidR="003415DF" w:rsidRDefault="00476D72">
      <w:r>
        <w:rPr>
          <w:rStyle w:val="a3"/>
        </w:rPr>
        <w:t>Больницы</w:t>
      </w:r>
    </w:p>
    <w:p w:rsidR="003415DF" w:rsidRDefault="00476D72">
      <w:r>
        <w:t>Здания стационаров высотой до трех этажей включительно необходимо разделять на пожарные секции площадью не более 1000 </w:t>
      </w:r>
      <w:r w:rsidR="00FF4E42">
        <w:rPr>
          <w:noProof/>
        </w:rPr>
        <w:drawing>
          <wp:inline distT="0" distB="0" distL="0" distR="0">
            <wp:extent cx="200025" cy="2476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 выше трех этажей - на секции площадью не более 800 </w:t>
      </w:r>
      <w:r w:rsidR="00FF4E42">
        <w:rPr>
          <w:noProof/>
        </w:rPr>
        <w:drawing>
          <wp:inline distT="0" distB="0" distL="0" distR="0">
            <wp:extent cx="200025" cy="24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t xml:space="preserve"> противопожарными перегородками 1-го типа.</w:t>
      </w:r>
    </w:p>
    <w:p w:rsidR="003415DF" w:rsidRDefault="00476D72">
      <w:r>
        <w:t>Лечебные корпуса психиатрических больниц и диспансеров должны быть высотой не более 9 м, не ниже II степени огнестойкости класса конструктивной пожарной опасности С</w:t>
      </w:r>
      <w:proofErr w:type="gramStart"/>
      <w:r>
        <w:t>0</w:t>
      </w:r>
      <w:proofErr w:type="gramEnd"/>
      <w:r>
        <w:t>.</w:t>
      </w:r>
    </w:p>
    <w:p w:rsidR="003415DF" w:rsidRDefault="00476D72">
      <w:r>
        <w:t>В сельской местности здания лечебных учреждений на 60 и менее коек и амбулаторно-поликлинических учреждений на 90 посещений в смену допускается предусматривать с рублеными или брусчатыми стенами.</w:t>
      </w:r>
    </w:p>
    <w:p w:rsidR="003415DF" w:rsidRDefault="00476D72">
      <w:r>
        <w:t>Операционные блоки, отделения реанимации и интенсивной терапии должны располагаться в самостоятельных пожарных отсеках. Указанные блоки в два этажа и более должны иметь лифты для транспортирования пожарных подразделений, приспособленные для перевозки немобильных больных.</w:t>
      </w:r>
    </w:p>
    <w:p w:rsidR="003415DF" w:rsidRDefault="00476D72">
      <w:r>
        <w:lastRenderedPageBreak/>
        <w:t xml:space="preserve">Палатные отделения детских больниц и корпусов (в том числе палаты для детей </w:t>
      </w:r>
      <w:proofErr w:type="gramStart"/>
      <w:r>
        <w:t>со</w:t>
      </w:r>
      <w:proofErr w:type="gramEnd"/>
      <w:r>
        <w:t xml:space="preserve"> взрослыми) следует размещать не выше пятого этажа здания, палаты для детей в возрасте до семи лет и детские психиатрические отделения (палаты), неврологические отделения для больных со спинно-мозговой травмой и т.д. - не выше второго этажа.</w:t>
      </w:r>
    </w:p>
    <w:p w:rsidR="003415DF" w:rsidRDefault="00476D72">
      <w:r>
        <w:t>Допускается размещать палаты для детей в возрасте до семи лет не выше пятого этажа при условии устройства в здании (корпусе) противодымной защиты и автоматического пожаротушения.</w:t>
      </w:r>
    </w:p>
    <w:p w:rsidR="003415DF" w:rsidRDefault="00476D72">
      <w:r>
        <w:t>В перинатальных центрах размещение палат допускается не выше четвертого этажа, а дородовых палат - не выше третьего этажа.</w:t>
      </w:r>
    </w:p>
    <w:p w:rsidR="003415DF" w:rsidRDefault="00476D72">
      <w:r>
        <w:t>Дома для престарелых и инвалидов следует проектировать в соответствии с требованиями, предъявляемыми к стационарам лечебных учреждений.</w:t>
      </w:r>
    </w:p>
    <w:p w:rsidR="003415DF" w:rsidRDefault="003415DF"/>
    <w:p w:rsidR="003415DF" w:rsidRDefault="00476D72">
      <w:r>
        <w:rPr>
          <w:rStyle w:val="a3"/>
        </w:rPr>
        <w:t>Поликлиники</w:t>
      </w:r>
    </w:p>
    <w:p w:rsidR="003415DF" w:rsidRDefault="00476D72">
      <w:r>
        <w:t>Лечебно-профилактические учреждения без стационаров допускается размещать в одноэтажных зданиях III степени огнестойкости класса конструктивной пожарной опасности С</w:t>
      </w:r>
      <w:proofErr w:type="gramStart"/>
      <w:r>
        <w:t>0</w:t>
      </w:r>
      <w:proofErr w:type="gramEnd"/>
      <w:r>
        <w:t>.</w:t>
      </w:r>
    </w:p>
    <w:p w:rsidR="003415DF" w:rsidRDefault="00476D72">
      <w:r>
        <w:t>Здания амбулаторно-поликлинические для обслуживания детей допускается проектировать не выше:</w:t>
      </w:r>
    </w:p>
    <w:p w:rsidR="003415DF" w:rsidRDefault="00476D72">
      <w:r>
        <w:t>- 6 этажей (18 м) - в крупных и крупнейших городах;</w:t>
      </w:r>
    </w:p>
    <w:p w:rsidR="003415DF" w:rsidRDefault="00476D72">
      <w:r>
        <w:t>- 5 этажей (15 м) - в остальных случаях. При этом на верхнем этаже допускается размещать только помещения административно-бытового назначения или персонала учреждения.</w:t>
      </w:r>
    </w:p>
    <w:p w:rsidR="003415DF" w:rsidRDefault="00476D72">
      <w:bookmarkStart w:id="140" w:name="sub_6720"/>
      <w:r>
        <w:t xml:space="preserve">6.7.20. Здания учреждений отдыха летнего функционирования V степени огнестойкости, а также здания детских оздоровительных учреждений и санаториев IV и V степеней огнестойкости следует проектировать только </w:t>
      </w:r>
      <w:proofErr w:type="gramStart"/>
      <w:r>
        <w:t>одноэтажными</w:t>
      </w:r>
      <w:proofErr w:type="gramEnd"/>
      <w:r>
        <w:t>.</w:t>
      </w:r>
    </w:p>
    <w:bookmarkEnd w:id="140"/>
    <w:p w:rsidR="003415DF" w:rsidRDefault="00476D72">
      <w:r>
        <w:t>Здания летних детских оздоровительных лагерей и туристские хижины следует проектировать высотой не более двух этажей, здания детских оздоровительных лагерей круглогодичного использования - не более трех этажей вне зависимости от степени огнестойкости и класса конструктивной пожарной опасности.</w:t>
      </w:r>
    </w:p>
    <w:p w:rsidR="003415DF" w:rsidRDefault="00476D72">
      <w:r>
        <w:t>В оздоровительных лагерях спальные помещения следует объединять в отдельные группы по 40 мест. Данные помещения должны иметь самостоятельные эвакуационные выходы. Один из выходов может быть объединен с лестничной клеткой. Спальные помещения оздоровительных лагерей в отдельных зданиях или отдельных частях зданий должны быть не более чем на 160 мест.</w:t>
      </w:r>
    </w:p>
    <w:p w:rsidR="003415DF" w:rsidRDefault="00476D72">
      <w:bookmarkStart w:id="141" w:name="sub_6721"/>
      <w:r>
        <w:t>6.7.21. Трибуны любой вместимости сооружений класса Ф</w:t>
      </w:r>
      <w:proofErr w:type="gramStart"/>
      <w:r>
        <w:t>2</w:t>
      </w:r>
      <w:proofErr w:type="gramEnd"/>
      <w:r>
        <w:t xml:space="preserve">.3 с использованием </w:t>
      </w:r>
      <w:proofErr w:type="spellStart"/>
      <w:r>
        <w:t>подтрибунного</w:t>
      </w:r>
      <w:proofErr w:type="spellEnd"/>
      <w:r>
        <w:t xml:space="preserve"> пространства при размещении в нем вспомогательных помещений на двух и более этажах должны проектироваться не ниже I степени огнестойкости класса конструктивной пожарной опасности С0. Перекрытия под трибунами должны быть противопожарными 2-го типа.</w:t>
      </w:r>
    </w:p>
    <w:bookmarkEnd w:id="141"/>
    <w:p w:rsidR="003415DF" w:rsidRDefault="00476D72">
      <w:r>
        <w:t xml:space="preserve">При одноэтажном размещении вспомогательных помещений в </w:t>
      </w:r>
      <w:proofErr w:type="spellStart"/>
      <w:r>
        <w:t>подтрибунном</w:t>
      </w:r>
      <w:proofErr w:type="spellEnd"/>
      <w:r>
        <w:t xml:space="preserve"> пространстве или при числе рядов для зрителей на трибунах более 20 несущие конструкции трибун должны иметь предел огнестойкости не менее R 45, класс пожарной опасности К</w:t>
      </w:r>
      <w:proofErr w:type="gramStart"/>
      <w:r>
        <w:t>0</w:t>
      </w:r>
      <w:proofErr w:type="gramEnd"/>
      <w:r>
        <w:t>, а перекрытия под трибунами должны быть противопожарными 3-го типа.</w:t>
      </w:r>
    </w:p>
    <w:p w:rsidR="003415DF" w:rsidRDefault="00476D72">
      <w:r>
        <w:t>Несущие конструкции трибун спортивных сооружений (Ф</w:t>
      </w:r>
      <w:proofErr w:type="gramStart"/>
      <w:r>
        <w:t>2</w:t>
      </w:r>
      <w:proofErr w:type="gramEnd"/>
      <w:r>
        <w:t xml:space="preserve">.3) без использования </w:t>
      </w:r>
      <w:proofErr w:type="spellStart"/>
      <w:r>
        <w:t>подтрибунного</w:t>
      </w:r>
      <w:proofErr w:type="spellEnd"/>
      <w:r>
        <w:t xml:space="preserve"> пространства и с числом рядов более 5 должны быть выполнены из негорючих материалов с пределом огнестойкости не менее R 15. При этом не допускается размещение под трибунами горючих веществ и </w:t>
      </w:r>
      <w:r>
        <w:lastRenderedPageBreak/>
        <w:t>материалов.</w:t>
      </w:r>
    </w:p>
    <w:p w:rsidR="003415DF" w:rsidRDefault="00476D72">
      <w:bookmarkStart w:id="142" w:name="sub_6722"/>
      <w:r>
        <w:t>6.7.22. В крытых спортивных сооружениях несущие конструкции стационарных трибун (под которыми не предусмотрено размещение помещений) вместимостью более 600 зрителей следует выполнять с пределом огнестойкости не менее R 60 класса пожарной опасности К</w:t>
      </w:r>
      <w:proofErr w:type="gramStart"/>
      <w:r>
        <w:t>0</w:t>
      </w:r>
      <w:proofErr w:type="gramEnd"/>
      <w:r>
        <w:t>; от 300 до 600 зрителей - R 45 и К0; а менее 300 зрителей - R 15 и К0, К1.</w:t>
      </w:r>
    </w:p>
    <w:bookmarkEnd w:id="142"/>
    <w:p w:rsidR="003415DF" w:rsidRDefault="00476D72">
      <w:r>
        <w:t>Предел огнестойкости несущих конструкций трансформируемых трибун (выдвижных и т.п.) независимо от вместимости должен быть не менее R 15.</w:t>
      </w:r>
    </w:p>
    <w:p w:rsidR="003415DF" w:rsidRDefault="00476D72">
      <w:r>
        <w:t>Приведенные требования не распространяются на временные зрительские места, устанавливаемые на полу арены при ее трансформации.</w:t>
      </w:r>
    </w:p>
    <w:p w:rsidR="003415DF" w:rsidRDefault="00476D72">
      <w:bookmarkStart w:id="143" w:name="sub_6723"/>
      <w:r>
        <w:t>6.7.23. Здания библиотек и архивов следует проектировать не выше 28 м.</w:t>
      </w:r>
    </w:p>
    <w:p w:rsidR="003415DF" w:rsidRDefault="00476D72">
      <w:bookmarkStart w:id="144" w:name="sub_6724"/>
      <w:bookmarkEnd w:id="143"/>
      <w:r>
        <w:t>6.7.24. Здания санаториев, учреждений отдыха и туризма (за исключением гостиниц) следует проектировать не выше 28 м.</w:t>
      </w:r>
    </w:p>
    <w:bookmarkEnd w:id="144"/>
    <w:p w:rsidR="003415DF" w:rsidRDefault="00476D72">
      <w:r>
        <w:t>Степень огнестойкости спальных корпусов санаториев высотой более двух этажей должна быть не ниже II, класс конструктивной пожарной опасности - С</w:t>
      </w:r>
      <w:proofErr w:type="gramStart"/>
      <w:r>
        <w:t>0</w:t>
      </w:r>
      <w:proofErr w:type="gramEnd"/>
      <w:r>
        <w:t>.</w:t>
      </w:r>
    </w:p>
    <w:p w:rsidR="003415DF" w:rsidRDefault="00476D72">
      <w:r>
        <w:t>Двухэтажные спальные корпуса санаториев допускается проектировать III степени огнестойкости класса конструктивной пожарной опасности С</w:t>
      </w:r>
      <w:proofErr w:type="gramStart"/>
      <w:r>
        <w:t>0</w:t>
      </w:r>
      <w:proofErr w:type="gramEnd"/>
      <w:r>
        <w:t>.</w:t>
      </w:r>
    </w:p>
    <w:p w:rsidR="003415DF" w:rsidRDefault="00476D72">
      <w:r>
        <w:t>Число мест в жилых корпусах санаториев и учреждений отдыха и туризма I и II степеней огнестойкости класса пожарной опасности С</w:t>
      </w:r>
      <w:proofErr w:type="gramStart"/>
      <w:r>
        <w:t>0</w:t>
      </w:r>
      <w:proofErr w:type="gramEnd"/>
      <w:r>
        <w:t xml:space="preserve"> не должно превышать 1000; III степени огнестойкости класса пожарной опасности С0 - 150; остальных степеней огнестойкости - 50.</w:t>
      </w:r>
    </w:p>
    <w:p w:rsidR="003415DF" w:rsidRDefault="00476D72">
      <w:r>
        <w:t>Спальные помещения, предназначенные для размещения семей с детьми, следует размещать в отдельных зданиях или отдельных частях зданий, выделенных противопожарными перегородками I типа, высотой не более шести этажей, имеющих изолированные от других частей зданий эвакуационные выходы. При этом спальные помещения должны иметь аварийный выход, соответствующий одному из следующих требований:</w:t>
      </w:r>
    </w:p>
    <w:p w:rsidR="003415DF" w:rsidRDefault="00476D72">
      <w:r>
        <w:t>- 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rsidR="003415DF" w:rsidRDefault="00476D72">
      <w:r>
        <w:t>- выход должен вести на переход шириной не менее 0,6 метра, ведущий в смежную часть здания;</w:t>
      </w:r>
    </w:p>
    <w:p w:rsidR="003415DF" w:rsidRDefault="00476D72">
      <w:r>
        <w:t>- выход должен вести на балкон или лоджию, оборудованные наружной лестницей, поэтажно соединяющей балконы или лоджии.</w:t>
      </w:r>
    </w:p>
    <w:p w:rsidR="003415DF" w:rsidRDefault="00476D72">
      <w:bookmarkStart w:id="145" w:name="sub_6725"/>
      <w:r>
        <w:t>6.7.25. Степень огнестойкости гостиниц, домов отдыха общего типа, кемпингов, мотелей и пансионатов высотой более двух этажей должна быть не ниже III, класс конструктивной пожарной опасности С</w:t>
      </w:r>
      <w:proofErr w:type="gramStart"/>
      <w:r>
        <w:t>0</w:t>
      </w:r>
      <w:proofErr w:type="gramEnd"/>
      <w:r>
        <w:t>.</w:t>
      </w:r>
    </w:p>
    <w:bookmarkEnd w:id="145"/>
    <w:p w:rsidR="003415DF" w:rsidRDefault="00476D72">
      <w:r>
        <w:t>Спальные помещения, предназначенные для размещения семей с детьми в домах отдыха общего типа, кемпингах, мотелях и пансионатах, следует размещать в отдельных зданиях или отдельных частях зданий, выделенных противопожарными перегородками I типа, высотой не более шести этажей, имеющих изолированные от других частей зданий эвакуационные выходы. При этом спальные помещения должны иметь аварийный выход, соответствующий одному из следующих требований:</w:t>
      </w:r>
    </w:p>
    <w:p w:rsidR="003415DF" w:rsidRDefault="00476D72">
      <w:r>
        <w:t>- 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rsidR="003415DF" w:rsidRDefault="00476D72">
      <w:r>
        <w:t>- выход должен вести на переход шириной не менее 0,6 метра, ведущий в смежную часть здания;</w:t>
      </w:r>
    </w:p>
    <w:p w:rsidR="003415DF" w:rsidRDefault="00476D72">
      <w:r>
        <w:t xml:space="preserve">- выход должен вести на балкон или лоджию, оборудованные наружной </w:t>
      </w:r>
      <w:r>
        <w:lastRenderedPageBreak/>
        <w:t>лестницей, поэтажно соединяющей балконы или лоджии.</w:t>
      </w:r>
    </w:p>
    <w:p w:rsidR="00476D72" w:rsidRDefault="00476D72"/>
    <w:sectPr w:rsidR="00476D72" w:rsidSect="00FD315B">
      <w:pgSz w:w="11900" w:h="16800"/>
      <w:pgMar w:top="1100" w:right="1440" w:bottom="80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42"/>
    <w:rsid w:val="003415DF"/>
    <w:rsid w:val="00476D72"/>
    <w:rsid w:val="00FD315B"/>
    <w:rsid w:val="00FF4E4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character" w:customStyle="1" w:styleId="aff4">
    <w:name w:val="Не вступил в силу"/>
    <w:basedOn w:val="a3"/>
    <w:uiPriority w:val="99"/>
    <w:rPr>
      <w:b/>
      <w:bCs/>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b/>
      <w:bCs/>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b/>
      <w:bCs/>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b/>
      <w:bCs/>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character" w:customStyle="1" w:styleId="aff4">
    <w:name w:val="Не вступил в силу"/>
    <w:basedOn w:val="a3"/>
    <w:uiPriority w:val="99"/>
    <w:rPr>
      <w:b/>
      <w:bCs/>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b/>
      <w:bCs/>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b/>
      <w:bCs/>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b/>
      <w:bCs/>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6080589.0" TargetMode="External"/><Relationship Id="rId18" Type="http://schemas.openxmlformats.org/officeDocument/2006/relationships/hyperlink" Target="garantF1://99042.0" TargetMode="External"/><Relationship Id="rId26" Type="http://schemas.openxmlformats.org/officeDocument/2006/relationships/hyperlink" Target="garantF1://95657.10000" TargetMode="External"/><Relationship Id="rId39" Type="http://schemas.openxmlformats.org/officeDocument/2006/relationships/image" Target="media/image2.emf"/><Relationship Id="rId21" Type="http://schemas.openxmlformats.org/officeDocument/2006/relationships/hyperlink" Target="garantF1://3823158.0" TargetMode="External"/><Relationship Id="rId34" Type="http://schemas.openxmlformats.org/officeDocument/2006/relationships/hyperlink" Target="garantF1://94594.0" TargetMode="External"/><Relationship Id="rId42" Type="http://schemas.openxmlformats.org/officeDocument/2006/relationships/hyperlink" Target="garantF1://6080577.0" TargetMode="External"/><Relationship Id="rId47" Type="http://schemas.openxmlformats.org/officeDocument/2006/relationships/hyperlink" Target="garantF1://3823008.0" TargetMode="External"/><Relationship Id="rId50" Type="http://schemas.openxmlformats.org/officeDocument/2006/relationships/hyperlink" Target="garantF1://95893.0" TargetMode="External"/><Relationship Id="rId55" Type="http://schemas.openxmlformats.org/officeDocument/2006/relationships/image" Target="media/image5.emf"/><Relationship Id="rId63" Type="http://schemas.openxmlformats.org/officeDocument/2006/relationships/hyperlink" Target="garantF1://70419802.0" TargetMode="External"/><Relationship Id="rId68" Type="http://schemas.openxmlformats.org/officeDocument/2006/relationships/image" Target="media/image8.emf"/><Relationship Id="rId76" Type="http://schemas.openxmlformats.org/officeDocument/2006/relationships/image" Target="media/image16.emf"/><Relationship Id="rId84" Type="http://schemas.openxmlformats.org/officeDocument/2006/relationships/image" Target="media/image24.emf"/><Relationship Id="rId89" Type="http://schemas.openxmlformats.org/officeDocument/2006/relationships/image" Target="media/image27.emf"/><Relationship Id="rId7" Type="http://schemas.openxmlformats.org/officeDocument/2006/relationships/hyperlink" Target="garantF1://94382.1000" TargetMode="External"/><Relationship Id="rId71" Type="http://schemas.openxmlformats.org/officeDocument/2006/relationships/image" Target="media/image11.emf"/><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garantF1://70553544.0" TargetMode="External"/><Relationship Id="rId29" Type="http://schemas.openxmlformats.org/officeDocument/2006/relationships/hyperlink" Target="garantF1://95520.10000" TargetMode="External"/><Relationship Id="rId11" Type="http://schemas.openxmlformats.org/officeDocument/2006/relationships/hyperlink" Target="garantF1://95893.0" TargetMode="External"/><Relationship Id="rId24" Type="http://schemas.openxmlformats.org/officeDocument/2006/relationships/hyperlink" Target="garantF1://94594.0" TargetMode="External"/><Relationship Id="rId32" Type="http://schemas.openxmlformats.org/officeDocument/2006/relationships/hyperlink" Target="garantF1://95520.5" TargetMode="External"/><Relationship Id="rId37" Type="http://schemas.openxmlformats.org/officeDocument/2006/relationships/hyperlink" Target="garantF1://3823008.0" TargetMode="External"/><Relationship Id="rId40" Type="http://schemas.openxmlformats.org/officeDocument/2006/relationships/image" Target="media/image3.emf"/><Relationship Id="rId45" Type="http://schemas.openxmlformats.org/officeDocument/2006/relationships/hyperlink" Target="garantF1://99042.0" TargetMode="External"/><Relationship Id="rId53" Type="http://schemas.openxmlformats.org/officeDocument/2006/relationships/hyperlink" Target="garantF1://70419802.1" TargetMode="External"/><Relationship Id="rId58" Type="http://schemas.openxmlformats.org/officeDocument/2006/relationships/hyperlink" Target="garantF1://3823020.0" TargetMode="External"/><Relationship Id="rId66" Type="http://schemas.openxmlformats.org/officeDocument/2006/relationships/image" Target="media/image6.emf"/><Relationship Id="rId74" Type="http://schemas.openxmlformats.org/officeDocument/2006/relationships/image" Target="media/image14.emf"/><Relationship Id="rId79" Type="http://schemas.openxmlformats.org/officeDocument/2006/relationships/image" Target="media/image19.emf"/><Relationship Id="rId87" Type="http://schemas.openxmlformats.org/officeDocument/2006/relationships/hyperlink" Target="garantF1://70419802.0" TargetMode="External"/><Relationship Id="rId5" Type="http://schemas.openxmlformats.org/officeDocument/2006/relationships/hyperlink" Target="garantF1://12061584.0" TargetMode="External"/><Relationship Id="rId61" Type="http://schemas.openxmlformats.org/officeDocument/2006/relationships/hyperlink" Target="garantF1://95657.10000" TargetMode="External"/><Relationship Id="rId82" Type="http://schemas.openxmlformats.org/officeDocument/2006/relationships/image" Target="media/image22.emf"/><Relationship Id="rId90" Type="http://schemas.openxmlformats.org/officeDocument/2006/relationships/image" Target="media/image28.emf"/><Relationship Id="rId19" Type="http://schemas.openxmlformats.org/officeDocument/2006/relationships/hyperlink" Target="garantF1://3823021.0" TargetMode="External"/><Relationship Id="rId14" Type="http://schemas.openxmlformats.org/officeDocument/2006/relationships/hyperlink" Target="garantF1://6080398.0" TargetMode="External"/><Relationship Id="rId22" Type="http://schemas.openxmlformats.org/officeDocument/2006/relationships/hyperlink" Target="garantF1://3823008.0" TargetMode="External"/><Relationship Id="rId27" Type="http://schemas.openxmlformats.org/officeDocument/2006/relationships/hyperlink" Target="garantF1://95658.0" TargetMode="External"/><Relationship Id="rId30" Type="http://schemas.openxmlformats.org/officeDocument/2006/relationships/hyperlink" Target="garantF1://6080777.0" TargetMode="External"/><Relationship Id="rId35" Type="http://schemas.openxmlformats.org/officeDocument/2006/relationships/hyperlink" Target="garantF1://6080397.0" TargetMode="External"/><Relationship Id="rId43" Type="http://schemas.openxmlformats.org/officeDocument/2006/relationships/hyperlink" Target="garantF1://6080589.0" TargetMode="External"/><Relationship Id="rId48" Type="http://schemas.openxmlformats.org/officeDocument/2006/relationships/hyperlink" Target="garantF1://6080590.0" TargetMode="External"/><Relationship Id="rId56" Type="http://schemas.openxmlformats.org/officeDocument/2006/relationships/hyperlink" Target="garantF1://70419802.0" TargetMode="External"/><Relationship Id="rId64" Type="http://schemas.openxmlformats.org/officeDocument/2006/relationships/hyperlink" Target="garantF1://70419802.1" TargetMode="External"/><Relationship Id="rId69" Type="http://schemas.openxmlformats.org/officeDocument/2006/relationships/image" Target="media/image9.emf"/><Relationship Id="rId77" Type="http://schemas.openxmlformats.org/officeDocument/2006/relationships/image" Target="media/image17.emf"/><Relationship Id="rId8" Type="http://schemas.openxmlformats.org/officeDocument/2006/relationships/hyperlink" Target="garantF1://95655.0" TargetMode="External"/><Relationship Id="rId51" Type="http://schemas.openxmlformats.org/officeDocument/2006/relationships/hyperlink" Target="garantF1://6080777.0" TargetMode="External"/><Relationship Id="rId72" Type="http://schemas.openxmlformats.org/officeDocument/2006/relationships/image" Target="media/image12.emf"/><Relationship Id="rId80" Type="http://schemas.openxmlformats.org/officeDocument/2006/relationships/image" Target="media/image20.emf"/><Relationship Id="rId85" Type="http://schemas.openxmlformats.org/officeDocument/2006/relationships/image" Target="media/image25.emf"/><Relationship Id="rId3" Type="http://schemas.openxmlformats.org/officeDocument/2006/relationships/settings" Target="settings.xml"/><Relationship Id="rId12" Type="http://schemas.openxmlformats.org/officeDocument/2006/relationships/hyperlink" Target="garantF1://6080590.0" TargetMode="External"/><Relationship Id="rId17" Type="http://schemas.openxmlformats.org/officeDocument/2006/relationships/hyperlink" Target="garantF1://6080594.0" TargetMode="External"/><Relationship Id="rId25" Type="http://schemas.openxmlformats.org/officeDocument/2006/relationships/hyperlink" Target="garantF1://95652.10000" TargetMode="External"/><Relationship Id="rId33" Type="http://schemas.openxmlformats.org/officeDocument/2006/relationships/hyperlink" Target="garantF1://95520.10000" TargetMode="External"/><Relationship Id="rId38" Type="http://schemas.openxmlformats.org/officeDocument/2006/relationships/image" Target="media/image1.emf"/><Relationship Id="rId46" Type="http://schemas.openxmlformats.org/officeDocument/2006/relationships/hyperlink" Target="garantF1://95893.0" TargetMode="External"/><Relationship Id="rId59" Type="http://schemas.openxmlformats.org/officeDocument/2006/relationships/hyperlink" Target="garantF1://70553544.0" TargetMode="External"/><Relationship Id="rId67" Type="http://schemas.openxmlformats.org/officeDocument/2006/relationships/image" Target="media/image7.emf"/><Relationship Id="rId20" Type="http://schemas.openxmlformats.org/officeDocument/2006/relationships/hyperlink" Target="garantF1://3823020.0" TargetMode="External"/><Relationship Id="rId41" Type="http://schemas.openxmlformats.org/officeDocument/2006/relationships/image" Target="media/image4.emf"/><Relationship Id="rId54" Type="http://schemas.openxmlformats.org/officeDocument/2006/relationships/hyperlink" Target="garantF1://6080594.0" TargetMode="External"/><Relationship Id="rId62" Type="http://schemas.openxmlformats.org/officeDocument/2006/relationships/hyperlink" Target="garantF1://95660.10000" TargetMode="External"/><Relationship Id="rId70" Type="http://schemas.openxmlformats.org/officeDocument/2006/relationships/image" Target="media/image10.emf"/><Relationship Id="rId75" Type="http://schemas.openxmlformats.org/officeDocument/2006/relationships/image" Target="media/image15.emf"/><Relationship Id="rId83" Type="http://schemas.openxmlformats.org/officeDocument/2006/relationships/image" Target="media/image23.emf"/><Relationship Id="rId88" Type="http://schemas.openxmlformats.org/officeDocument/2006/relationships/hyperlink" Target="garantF1://70419802.1"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87212.1008" TargetMode="External"/><Relationship Id="rId15" Type="http://schemas.openxmlformats.org/officeDocument/2006/relationships/hyperlink" Target="garantF1://6080397.0" TargetMode="External"/><Relationship Id="rId23" Type="http://schemas.openxmlformats.org/officeDocument/2006/relationships/hyperlink" Target="garantF1://6080577.0" TargetMode="External"/><Relationship Id="rId28" Type="http://schemas.openxmlformats.org/officeDocument/2006/relationships/hyperlink" Target="garantF1://95660.10000" TargetMode="External"/><Relationship Id="rId36" Type="http://schemas.openxmlformats.org/officeDocument/2006/relationships/hyperlink" Target="garantF1://70553544.0" TargetMode="External"/><Relationship Id="rId49" Type="http://schemas.openxmlformats.org/officeDocument/2006/relationships/hyperlink" Target="garantF1://3823020.0" TargetMode="External"/><Relationship Id="rId57" Type="http://schemas.openxmlformats.org/officeDocument/2006/relationships/hyperlink" Target="garantF1://70419802.1" TargetMode="External"/><Relationship Id="rId10" Type="http://schemas.openxmlformats.org/officeDocument/2006/relationships/hyperlink" Target="garantF1://12061584.0" TargetMode="External"/><Relationship Id="rId31" Type="http://schemas.openxmlformats.org/officeDocument/2006/relationships/hyperlink" Target="garantF1://890941.279" TargetMode="External"/><Relationship Id="rId44" Type="http://schemas.openxmlformats.org/officeDocument/2006/relationships/hyperlink" Target="garantF1://6080398.0" TargetMode="External"/><Relationship Id="rId52" Type="http://schemas.openxmlformats.org/officeDocument/2006/relationships/hyperlink" Target="garantF1://70419802.0" TargetMode="External"/><Relationship Id="rId60" Type="http://schemas.openxmlformats.org/officeDocument/2006/relationships/hyperlink" Target="garantF1://95657.10000" TargetMode="External"/><Relationship Id="rId65" Type="http://schemas.openxmlformats.org/officeDocument/2006/relationships/hyperlink" Target="garantF1://95657.10000" TargetMode="External"/><Relationship Id="rId73" Type="http://schemas.openxmlformats.org/officeDocument/2006/relationships/image" Target="media/image13.emf"/><Relationship Id="rId78" Type="http://schemas.openxmlformats.org/officeDocument/2006/relationships/image" Target="media/image18.emf"/><Relationship Id="rId81" Type="http://schemas.openxmlformats.org/officeDocument/2006/relationships/image" Target="media/image21.emf"/><Relationship Id="rId86" Type="http://schemas.openxmlformats.org/officeDocument/2006/relationships/image" Target="media/image26.emf"/><Relationship Id="rId4" Type="http://schemas.openxmlformats.org/officeDocument/2006/relationships/webSettings" Target="webSettings.xml"/><Relationship Id="rId9" Type="http://schemas.openxmlformats.org/officeDocument/2006/relationships/hyperlink" Target="garantF1://95655.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12743</Words>
  <Characters>72636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dks</cp:lastModifiedBy>
  <cp:revision>3</cp:revision>
  <dcterms:created xsi:type="dcterms:W3CDTF">2014-08-13T23:04:00Z</dcterms:created>
  <dcterms:modified xsi:type="dcterms:W3CDTF">2014-08-14T00:25:00Z</dcterms:modified>
</cp:coreProperties>
</file>