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r w:rsidRPr="002673A0">
        <w:rPr>
          <w:rFonts w:ascii="Arial" w:hAnsi="Arial" w:cs="Arial"/>
          <w:b/>
          <w:bCs/>
          <w:color w:val="26282F"/>
          <w:sz w:val="24"/>
          <w:szCs w:val="24"/>
        </w:rPr>
        <w:t>Свод правил СП 128.13330.2012</w:t>
      </w:r>
      <w:r w:rsidRPr="002673A0">
        <w:rPr>
          <w:rFonts w:ascii="Arial" w:hAnsi="Arial" w:cs="Arial"/>
          <w:b/>
          <w:bCs/>
          <w:color w:val="26282F"/>
          <w:sz w:val="24"/>
          <w:szCs w:val="24"/>
        </w:rPr>
        <w:br/>
        <w:t>"СНиП 2.03.06-85. Алюминиевые конструкции"</w:t>
      </w:r>
      <w:r w:rsidRPr="002673A0">
        <w:rPr>
          <w:rFonts w:ascii="Arial" w:hAnsi="Arial" w:cs="Arial"/>
          <w:b/>
          <w:bCs/>
          <w:color w:val="26282F"/>
          <w:sz w:val="24"/>
          <w:szCs w:val="24"/>
        </w:rPr>
        <w:br/>
        <w:t xml:space="preserve">(утв. </w:t>
      </w:r>
      <w:r w:rsidRPr="002673A0">
        <w:rPr>
          <w:rFonts w:ascii="Arial" w:hAnsi="Arial" w:cs="Arial"/>
          <w:b/>
          <w:bCs/>
          <w:color w:val="106BBE"/>
          <w:sz w:val="24"/>
          <w:szCs w:val="24"/>
        </w:rPr>
        <w:t>приказом</w:t>
      </w:r>
      <w:r w:rsidRPr="002673A0">
        <w:rPr>
          <w:rFonts w:ascii="Arial" w:hAnsi="Arial" w:cs="Arial"/>
          <w:b/>
          <w:bCs/>
          <w:color w:val="26282F"/>
          <w:sz w:val="24"/>
          <w:szCs w:val="24"/>
        </w:rPr>
        <w:t xml:space="preserve"> Министерства регионального развития РФ от 29 декабря 2011 г. N 619)</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proofErr w:type="spellStart"/>
      <w:r w:rsidRPr="002673A0">
        <w:rPr>
          <w:rFonts w:ascii="Arial" w:hAnsi="Arial" w:cs="Arial"/>
          <w:b/>
          <w:bCs/>
          <w:color w:val="26282F"/>
          <w:sz w:val="24"/>
          <w:szCs w:val="24"/>
        </w:rPr>
        <w:t>Aluminium</w:t>
      </w:r>
      <w:proofErr w:type="spellEnd"/>
      <w:r w:rsidRPr="002673A0">
        <w:rPr>
          <w:rFonts w:ascii="Arial" w:hAnsi="Arial" w:cs="Arial"/>
          <w:b/>
          <w:bCs/>
          <w:color w:val="26282F"/>
          <w:sz w:val="24"/>
          <w:szCs w:val="24"/>
        </w:rPr>
        <w:t xml:space="preserve"> </w:t>
      </w:r>
      <w:proofErr w:type="spellStart"/>
      <w:r w:rsidRPr="002673A0">
        <w:rPr>
          <w:rFonts w:ascii="Arial" w:hAnsi="Arial" w:cs="Arial"/>
          <w:b/>
          <w:bCs/>
          <w:color w:val="26282F"/>
          <w:sz w:val="24"/>
          <w:szCs w:val="24"/>
        </w:rPr>
        <w:t>structures</w:t>
      </w:r>
      <w:proofErr w:type="spell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r w:rsidRPr="002673A0">
        <w:rPr>
          <w:rFonts w:ascii="Arial" w:hAnsi="Arial" w:cs="Arial"/>
          <w:sz w:val="24"/>
          <w:szCs w:val="24"/>
        </w:rPr>
        <w:t>Дата введения 1 января 2013 г.</w:t>
      </w: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r w:rsidRPr="002673A0">
        <w:rPr>
          <w:rFonts w:ascii="Arial" w:hAnsi="Arial" w:cs="Arial"/>
          <w:sz w:val="24"/>
          <w:szCs w:val="24"/>
        </w:rPr>
        <w:t xml:space="preserve">Актуализированная редакция </w:t>
      </w:r>
      <w:r w:rsidRPr="002673A0">
        <w:rPr>
          <w:rFonts w:ascii="Arial" w:hAnsi="Arial" w:cs="Arial"/>
          <w:color w:val="106BBE"/>
          <w:sz w:val="24"/>
          <w:szCs w:val="24"/>
        </w:rPr>
        <w:t>СНиП 2.03.06-85</w:t>
      </w:r>
    </w:p>
    <w:p w:rsidR="002673A0" w:rsidRPr="002673A0" w:rsidRDefault="002673A0" w:rsidP="002673A0">
      <w:pPr>
        <w:widowControl w:val="0"/>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2673A0">
        <w:rPr>
          <w:rFonts w:ascii="Arial" w:hAnsi="Arial" w:cs="Arial"/>
          <w:color w:val="000000"/>
          <w:sz w:val="16"/>
          <w:szCs w:val="16"/>
          <w:shd w:val="clear" w:color="auto" w:fill="F0F0F0"/>
        </w:rPr>
        <w:t>ГАРАНТ:</w:t>
      </w:r>
    </w:p>
    <w:p w:rsidR="002673A0" w:rsidRPr="002673A0" w:rsidRDefault="002673A0" w:rsidP="002673A0">
      <w:pPr>
        <w:widowControl w:val="0"/>
        <w:autoSpaceDE w:val="0"/>
        <w:autoSpaceDN w:val="0"/>
        <w:adjustRightInd w:val="0"/>
        <w:spacing w:before="75" w:after="0" w:line="240" w:lineRule="auto"/>
        <w:ind w:left="170"/>
        <w:jc w:val="both"/>
        <w:rPr>
          <w:rFonts w:ascii="Arial" w:hAnsi="Arial" w:cs="Arial"/>
          <w:color w:val="353842"/>
          <w:sz w:val="24"/>
          <w:szCs w:val="24"/>
          <w:shd w:val="clear" w:color="auto" w:fill="F0F0F0"/>
        </w:rPr>
      </w:pPr>
      <w:bookmarkStart w:id="0" w:name="sub_694505380"/>
      <w:proofErr w:type="gramStart"/>
      <w:r w:rsidRPr="002673A0">
        <w:rPr>
          <w:rFonts w:ascii="Arial" w:hAnsi="Arial" w:cs="Arial"/>
          <w:color w:val="353842"/>
          <w:sz w:val="24"/>
          <w:szCs w:val="24"/>
          <w:shd w:val="clear" w:color="auto" w:fill="F0F0F0"/>
        </w:rPr>
        <w:t xml:space="preserve">Предыдущая редакция настоящего документа </w:t>
      </w:r>
      <w:r w:rsidRPr="002673A0">
        <w:rPr>
          <w:rFonts w:ascii="Arial" w:hAnsi="Arial" w:cs="Arial"/>
          <w:color w:val="106BBE"/>
          <w:sz w:val="24"/>
          <w:szCs w:val="24"/>
          <w:shd w:val="clear" w:color="auto" w:fill="F0F0F0"/>
        </w:rPr>
        <w:t>СНиП 2.03.06-85</w:t>
      </w:r>
      <w:r w:rsidRPr="002673A0">
        <w:rPr>
          <w:rFonts w:ascii="Arial" w:hAnsi="Arial" w:cs="Arial"/>
          <w:color w:val="353842"/>
          <w:sz w:val="24"/>
          <w:szCs w:val="24"/>
          <w:shd w:val="clear" w:color="auto" w:fill="F0F0F0"/>
        </w:rPr>
        <w:t xml:space="preserve"> была включена в </w:t>
      </w:r>
      <w:r w:rsidRPr="002673A0">
        <w:rPr>
          <w:rFonts w:ascii="Arial" w:hAnsi="Arial" w:cs="Arial"/>
          <w:color w:val="106BBE"/>
          <w:sz w:val="24"/>
          <w:szCs w:val="24"/>
          <w:shd w:val="clear" w:color="auto" w:fill="F0F0F0"/>
        </w:rPr>
        <w:t>Перечень</w:t>
      </w:r>
      <w:r w:rsidRPr="002673A0">
        <w:rPr>
          <w:rFonts w:ascii="Arial" w:hAnsi="Arial" w:cs="Arial"/>
          <w:color w:val="353842"/>
          <w:sz w:val="24"/>
          <w:szCs w:val="24"/>
          <w:shd w:val="clear" w:color="auto" w:fill="F0F0F0"/>
        </w:rPr>
        <w:t xml:space="preserve"> национальных стандартов и сводов правил, утвержденный </w:t>
      </w:r>
      <w:r w:rsidRPr="002673A0">
        <w:rPr>
          <w:rFonts w:ascii="Arial" w:hAnsi="Arial" w:cs="Arial"/>
          <w:color w:val="106BBE"/>
          <w:sz w:val="24"/>
          <w:szCs w:val="24"/>
          <w:shd w:val="clear" w:color="auto" w:fill="F0F0F0"/>
        </w:rPr>
        <w:t>распоряжением</w:t>
      </w:r>
      <w:r w:rsidRPr="002673A0">
        <w:rPr>
          <w:rFonts w:ascii="Arial" w:hAnsi="Arial" w:cs="Arial"/>
          <w:color w:val="353842"/>
          <w:sz w:val="24"/>
          <w:szCs w:val="24"/>
          <w:shd w:val="clear" w:color="auto" w:fill="F0F0F0"/>
        </w:rPr>
        <w:t xml:space="preserve"> Правительства РФ от 21 июня 2010 г. N 1047-р, которые согласно </w:t>
      </w:r>
      <w:r w:rsidRPr="002673A0">
        <w:rPr>
          <w:rFonts w:ascii="Arial" w:hAnsi="Arial" w:cs="Arial"/>
          <w:color w:val="106BBE"/>
          <w:sz w:val="24"/>
          <w:szCs w:val="24"/>
          <w:shd w:val="clear" w:color="auto" w:fill="F0F0F0"/>
        </w:rPr>
        <w:t>части 4 ст. 6</w:t>
      </w:r>
      <w:r w:rsidRPr="002673A0">
        <w:rPr>
          <w:rFonts w:ascii="Arial" w:hAnsi="Arial" w:cs="Arial"/>
          <w:color w:val="353842"/>
          <w:sz w:val="24"/>
          <w:szCs w:val="24"/>
          <w:shd w:val="clear" w:color="auto" w:fill="F0F0F0"/>
        </w:rPr>
        <w:t xml:space="preserve"> Федерального закона от 30 декабря 2009 г. N 384-ФЗ "Технический регламент о безопасности зданий и сооружений" являются обязательными для применения</w:t>
      </w:r>
      <w:proofErr w:type="gramEnd"/>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1" w:name="sub_84"/>
      <w:bookmarkEnd w:id="0"/>
      <w:r w:rsidRPr="002673A0">
        <w:rPr>
          <w:rFonts w:ascii="Arial" w:hAnsi="Arial" w:cs="Arial"/>
          <w:b/>
          <w:bCs/>
          <w:color w:val="26282F"/>
          <w:sz w:val="24"/>
          <w:szCs w:val="24"/>
        </w:rPr>
        <w:t>Введение</w:t>
      </w:r>
    </w:p>
    <w:bookmarkEnd w:id="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Настоящий свод правил является актуализированной редакцией </w:t>
      </w:r>
      <w:r w:rsidRPr="002673A0">
        <w:rPr>
          <w:rFonts w:ascii="Arial" w:hAnsi="Arial" w:cs="Arial"/>
          <w:color w:val="106BBE"/>
          <w:sz w:val="24"/>
          <w:szCs w:val="24"/>
        </w:rPr>
        <w:t>СНиП 2.03.06-85</w:t>
      </w:r>
      <w:r w:rsidRPr="002673A0">
        <w:rPr>
          <w:rFonts w:ascii="Arial" w:hAnsi="Arial" w:cs="Arial"/>
          <w:sz w:val="24"/>
          <w:szCs w:val="24"/>
        </w:rPr>
        <w:t xml:space="preserve"> "Алюминиевые конструкции". Основанием для разработки нормативного документа является </w:t>
      </w:r>
      <w:r w:rsidRPr="002673A0">
        <w:rPr>
          <w:rFonts w:ascii="Arial" w:hAnsi="Arial" w:cs="Arial"/>
          <w:color w:val="106BBE"/>
          <w:sz w:val="24"/>
          <w:szCs w:val="24"/>
        </w:rPr>
        <w:t>Федеральный закон</w:t>
      </w:r>
      <w:r w:rsidRPr="002673A0">
        <w:rPr>
          <w:rFonts w:ascii="Arial" w:hAnsi="Arial" w:cs="Arial"/>
          <w:sz w:val="24"/>
          <w:szCs w:val="24"/>
        </w:rPr>
        <w:t xml:space="preserve"> от 30 декабря 2009 г. N 384-ФЗ "Технический регламент о безопасности зданий и сооружений"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Актуализация </w:t>
      </w:r>
      <w:r w:rsidRPr="002673A0">
        <w:rPr>
          <w:rFonts w:ascii="Arial" w:hAnsi="Arial" w:cs="Arial"/>
          <w:color w:val="106BBE"/>
          <w:sz w:val="24"/>
          <w:szCs w:val="24"/>
        </w:rPr>
        <w:t>СНиП 2.03.06-85</w:t>
      </w:r>
      <w:r w:rsidRPr="002673A0">
        <w:rPr>
          <w:rFonts w:ascii="Arial" w:hAnsi="Arial" w:cs="Arial"/>
          <w:sz w:val="24"/>
          <w:szCs w:val="24"/>
        </w:rPr>
        <w:t xml:space="preserve"> выполнена следующим авторским коллективом: </w:t>
      </w:r>
      <w:proofErr w:type="gramStart"/>
      <w:r w:rsidRPr="002673A0">
        <w:rPr>
          <w:rFonts w:ascii="Arial" w:hAnsi="Arial" w:cs="Arial"/>
          <w:sz w:val="24"/>
          <w:szCs w:val="24"/>
        </w:rPr>
        <w:t xml:space="preserve">Центральный научно-исследовательский институт строительных конструкций им. В.А. Кучеренко (ЦНИИСК им. В.А. Кучеренко) - институт ОАО "НИЦ "Строительство" в составе специалистов: д-ра </w:t>
      </w:r>
      <w:proofErr w:type="spellStart"/>
      <w:r w:rsidRPr="002673A0">
        <w:rPr>
          <w:rFonts w:ascii="Arial" w:hAnsi="Arial" w:cs="Arial"/>
          <w:sz w:val="24"/>
          <w:szCs w:val="24"/>
        </w:rPr>
        <w:t>техн</w:t>
      </w:r>
      <w:proofErr w:type="spellEnd"/>
      <w:r w:rsidRPr="002673A0">
        <w:rPr>
          <w:rFonts w:ascii="Arial" w:hAnsi="Arial" w:cs="Arial"/>
          <w:sz w:val="24"/>
          <w:szCs w:val="24"/>
        </w:rPr>
        <w:t>. наук, профессоры И.И. </w:t>
      </w:r>
      <w:proofErr w:type="spellStart"/>
      <w:r w:rsidRPr="002673A0">
        <w:rPr>
          <w:rFonts w:ascii="Arial" w:hAnsi="Arial" w:cs="Arial"/>
          <w:sz w:val="24"/>
          <w:szCs w:val="24"/>
        </w:rPr>
        <w:t>Ведяков</w:t>
      </w:r>
      <w:proofErr w:type="spellEnd"/>
      <w:r w:rsidRPr="002673A0">
        <w:rPr>
          <w:rFonts w:ascii="Arial" w:hAnsi="Arial" w:cs="Arial"/>
          <w:sz w:val="24"/>
          <w:szCs w:val="24"/>
        </w:rPr>
        <w:t xml:space="preserve">, П.Д. Одесский, Ю.В. Кривцов, кандидаты </w:t>
      </w:r>
      <w:proofErr w:type="spellStart"/>
      <w:r w:rsidRPr="002673A0">
        <w:rPr>
          <w:rFonts w:ascii="Arial" w:hAnsi="Arial" w:cs="Arial"/>
          <w:sz w:val="24"/>
          <w:szCs w:val="24"/>
        </w:rPr>
        <w:t>техн</w:t>
      </w:r>
      <w:proofErr w:type="spellEnd"/>
      <w:r w:rsidRPr="002673A0">
        <w:rPr>
          <w:rFonts w:ascii="Arial" w:hAnsi="Arial" w:cs="Arial"/>
          <w:sz w:val="24"/>
          <w:szCs w:val="24"/>
        </w:rPr>
        <w:t>. наук Б.Г. Бажанов, М.И. Гукова, В.Г. </w:t>
      </w:r>
      <w:proofErr w:type="spellStart"/>
      <w:r w:rsidRPr="002673A0">
        <w:rPr>
          <w:rFonts w:ascii="Arial" w:hAnsi="Arial" w:cs="Arial"/>
          <w:sz w:val="24"/>
          <w:szCs w:val="24"/>
        </w:rPr>
        <w:t>Искендиров</w:t>
      </w:r>
      <w:proofErr w:type="spellEnd"/>
      <w:r w:rsidRPr="002673A0">
        <w:rPr>
          <w:rFonts w:ascii="Arial" w:hAnsi="Arial" w:cs="Arial"/>
          <w:sz w:val="24"/>
          <w:szCs w:val="24"/>
        </w:rPr>
        <w:t>, Б.С. </w:t>
      </w:r>
      <w:proofErr w:type="spellStart"/>
      <w:r w:rsidRPr="002673A0">
        <w:rPr>
          <w:rFonts w:ascii="Arial" w:hAnsi="Arial" w:cs="Arial"/>
          <w:sz w:val="24"/>
          <w:szCs w:val="24"/>
        </w:rPr>
        <w:t>Цетлин</w:t>
      </w:r>
      <w:proofErr w:type="spellEnd"/>
      <w:r w:rsidRPr="002673A0">
        <w:rPr>
          <w:rFonts w:ascii="Arial" w:hAnsi="Arial" w:cs="Arial"/>
          <w:sz w:val="24"/>
          <w:szCs w:val="24"/>
        </w:rPr>
        <w:t>, В.В. Пивоваров, инженеры Л.С. </w:t>
      </w:r>
      <w:proofErr w:type="spellStart"/>
      <w:r w:rsidRPr="002673A0">
        <w:rPr>
          <w:rFonts w:ascii="Arial" w:hAnsi="Arial" w:cs="Arial"/>
          <w:sz w:val="24"/>
          <w:szCs w:val="24"/>
        </w:rPr>
        <w:t>Сошникова</w:t>
      </w:r>
      <w:proofErr w:type="spellEnd"/>
      <w:r w:rsidRPr="002673A0">
        <w:rPr>
          <w:rFonts w:ascii="Arial" w:hAnsi="Arial" w:cs="Arial"/>
          <w:sz w:val="24"/>
          <w:szCs w:val="24"/>
        </w:rPr>
        <w:t>, П.П. Колесников;</w:t>
      </w:r>
      <w:proofErr w:type="gramEnd"/>
      <w:r w:rsidRPr="002673A0">
        <w:rPr>
          <w:rFonts w:ascii="Arial" w:hAnsi="Arial" w:cs="Arial"/>
          <w:sz w:val="24"/>
          <w:szCs w:val="24"/>
        </w:rPr>
        <w:t xml:space="preserve"> </w:t>
      </w:r>
      <w:proofErr w:type="gramStart"/>
      <w:r w:rsidRPr="002673A0">
        <w:rPr>
          <w:rFonts w:ascii="Arial" w:hAnsi="Arial" w:cs="Arial"/>
          <w:sz w:val="24"/>
          <w:szCs w:val="24"/>
        </w:rPr>
        <w:t xml:space="preserve">канд. </w:t>
      </w:r>
      <w:proofErr w:type="spellStart"/>
      <w:r w:rsidRPr="002673A0">
        <w:rPr>
          <w:rFonts w:ascii="Arial" w:hAnsi="Arial" w:cs="Arial"/>
          <w:sz w:val="24"/>
          <w:szCs w:val="24"/>
        </w:rPr>
        <w:t>техн</w:t>
      </w:r>
      <w:proofErr w:type="spellEnd"/>
      <w:r w:rsidRPr="002673A0">
        <w:rPr>
          <w:rFonts w:ascii="Arial" w:hAnsi="Arial" w:cs="Arial"/>
          <w:sz w:val="24"/>
          <w:szCs w:val="24"/>
        </w:rPr>
        <w:t>. наук Г.Г. Михайлов, инженеры О.А. Хохлова, Е.Б. Алексеева (ЗАО "</w:t>
      </w:r>
      <w:proofErr w:type="spellStart"/>
      <w:r w:rsidRPr="002673A0">
        <w:rPr>
          <w:rFonts w:ascii="Arial" w:hAnsi="Arial" w:cs="Arial"/>
          <w:sz w:val="24"/>
          <w:szCs w:val="24"/>
        </w:rPr>
        <w:t>Метакон</w:t>
      </w:r>
      <w:proofErr w:type="spellEnd"/>
      <w:r w:rsidRPr="002673A0">
        <w:rPr>
          <w:rFonts w:ascii="Arial" w:hAnsi="Arial" w:cs="Arial"/>
          <w:sz w:val="24"/>
          <w:szCs w:val="24"/>
        </w:rPr>
        <w:t xml:space="preserve"> центр"); д-р </w:t>
      </w:r>
      <w:proofErr w:type="spellStart"/>
      <w:r w:rsidRPr="002673A0">
        <w:rPr>
          <w:rFonts w:ascii="Arial" w:hAnsi="Arial" w:cs="Arial"/>
          <w:sz w:val="24"/>
          <w:szCs w:val="24"/>
        </w:rPr>
        <w:t>техн</w:t>
      </w:r>
      <w:proofErr w:type="spellEnd"/>
      <w:r w:rsidRPr="002673A0">
        <w:rPr>
          <w:rFonts w:ascii="Arial" w:hAnsi="Arial" w:cs="Arial"/>
          <w:sz w:val="24"/>
          <w:szCs w:val="24"/>
        </w:rPr>
        <w:t xml:space="preserve">. наук В.К. Востров; канд. </w:t>
      </w:r>
      <w:proofErr w:type="spellStart"/>
      <w:r w:rsidRPr="002673A0">
        <w:rPr>
          <w:rFonts w:ascii="Arial" w:hAnsi="Arial" w:cs="Arial"/>
          <w:sz w:val="24"/>
          <w:szCs w:val="24"/>
        </w:rPr>
        <w:t>техн</w:t>
      </w:r>
      <w:proofErr w:type="spellEnd"/>
      <w:r w:rsidRPr="002673A0">
        <w:rPr>
          <w:rFonts w:ascii="Arial" w:hAnsi="Arial" w:cs="Arial"/>
          <w:sz w:val="24"/>
          <w:szCs w:val="24"/>
        </w:rPr>
        <w:t xml:space="preserve">. наук И.Л. </w:t>
      </w:r>
      <w:proofErr w:type="spellStart"/>
      <w:r w:rsidRPr="002673A0">
        <w:rPr>
          <w:rFonts w:ascii="Arial" w:hAnsi="Arial" w:cs="Arial"/>
          <w:sz w:val="24"/>
          <w:szCs w:val="24"/>
        </w:rPr>
        <w:t>Ружанский</w:t>
      </w:r>
      <w:proofErr w:type="spellEnd"/>
      <w:r w:rsidRPr="002673A0">
        <w:rPr>
          <w:rFonts w:ascii="Arial" w:hAnsi="Arial" w:cs="Arial"/>
          <w:sz w:val="24"/>
          <w:szCs w:val="24"/>
        </w:rPr>
        <w:t xml:space="preserve"> (ЦНИИПСК им. Мельникова); </w:t>
      </w:r>
      <w:proofErr w:type="spellStart"/>
      <w:r w:rsidRPr="002673A0">
        <w:rPr>
          <w:rFonts w:ascii="Arial" w:hAnsi="Arial" w:cs="Arial"/>
          <w:sz w:val="24"/>
          <w:szCs w:val="24"/>
        </w:rPr>
        <w:t>инж</w:t>
      </w:r>
      <w:proofErr w:type="spellEnd"/>
      <w:r w:rsidRPr="002673A0">
        <w:rPr>
          <w:rFonts w:ascii="Arial" w:hAnsi="Arial" w:cs="Arial"/>
          <w:sz w:val="24"/>
          <w:szCs w:val="24"/>
        </w:rPr>
        <w:t>.</w:t>
      </w:r>
      <w:proofErr w:type="gramEnd"/>
      <w:r w:rsidRPr="002673A0">
        <w:rPr>
          <w:rFonts w:ascii="Arial" w:hAnsi="Arial" w:cs="Arial"/>
          <w:sz w:val="24"/>
          <w:szCs w:val="24"/>
        </w:rPr>
        <w:t xml:space="preserve"> В.Ю. Озеров ("ООО СТАЛКО ИПЛ"); </w:t>
      </w:r>
      <w:proofErr w:type="spellStart"/>
      <w:r w:rsidRPr="002673A0">
        <w:rPr>
          <w:rFonts w:ascii="Arial" w:hAnsi="Arial" w:cs="Arial"/>
          <w:sz w:val="24"/>
          <w:szCs w:val="24"/>
        </w:rPr>
        <w:t>инж</w:t>
      </w:r>
      <w:proofErr w:type="spellEnd"/>
      <w:r w:rsidRPr="002673A0">
        <w:rPr>
          <w:rFonts w:ascii="Arial" w:hAnsi="Arial" w:cs="Arial"/>
          <w:sz w:val="24"/>
          <w:szCs w:val="24"/>
        </w:rPr>
        <w:t xml:space="preserve">. Н.Н. </w:t>
      </w:r>
      <w:proofErr w:type="spellStart"/>
      <w:r w:rsidRPr="002673A0">
        <w:rPr>
          <w:rFonts w:ascii="Arial" w:hAnsi="Arial" w:cs="Arial"/>
          <w:sz w:val="24"/>
          <w:szCs w:val="24"/>
        </w:rPr>
        <w:t>Эрастова</w:t>
      </w:r>
      <w:proofErr w:type="spellEnd"/>
      <w:r w:rsidRPr="002673A0">
        <w:rPr>
          <w:rFonts w:ascii="Arial" w:hAnsi="Arial" w:cs="Arial"/>
          <w:sz w:val="24"/>
          <w:szCs w:val="24"/>
        </w:rPr>
        <w:t xml:space="preserve"> (ООО "ИПЛАНА МП").</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2" w:name="sub_11"/>
      <w:r w:rsidRPr="002673A0">
        <w:rPr>
          <w:rFonts w:ascii="Arial" w:hAnsi="Arial" w:cs="Arial"/>
          <w:b/>
          <w:bCs/>
          <w:color w:val="26282F"/>
          <w:sz w:val="24"/>
          <w:szCs w:val="24"/>
        </w:rPr>
        <w:t>1 Область применения</w:t>
      </w:r>
    </w:p>
    <w:bookmarkEnd w:id="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 w:name="sub_9"/>
      <w:r w:rsidRPr="002673A0">
        <w:rPr>
          <w:rFonts w:ascii="Arial" w:hAnsi="Arial" w:cs="Arial"/>
          <w:sz w:val="24"/>
          <w:szCs w:val="24"/>
        </w:rPr>
        <w:t>1.1 Настоящий свод правил устанавливает нормы проектирования строительных алюминиевых конструкций (или конструкций из алюминиевых сплавов) зданий и сооружений.</w:t>
      </w:r>
    </w:p>
    <w:bookmarkEnd w:id="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Нормы не распространяются на проектирование алюминиевых конструкций мостов и конструкций зданий и сооружений, подвергающихся многократному воздействию нагрузок (усталостная прочность), а также непосредственному воздействию подвижных или динамических нагрузок или воздействию температуры выше 100°С.</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 w:name="sub_10"/>
      <w:r w:rsidRPr="002673A0">
        <w:rPr>
          <w:rFonts w:ascii="Arial" w:hAnsi="Arial" w:cs="Arial"/>
          <w:sz w:val="24"/>
          <w:szCs w:val="24"/>
        </w:rPr>
        <w:t>1.2</w:t>
      </w:r>
      <w:proofErr w:type="gramStart"/>
      <w:r w:rsidRPr="002673A0">
        <w:rPr>
          <w:rFonts w:ascii="Arial" w:hAnsi="Arial" w:cs="Arial"/>
          <w:sz w:val="24"/>
          <w:szCs w:val="24"/>
        </w:rPr>
        <w:t xml:space="preserve"> П</w:t>
      </w:r>
      <w:proofErr w:type="gramEnd"/>
      <w:r w:rsidRPr="002673A0">
        <w:rPr>
          <w:rFonts w:ascii="Arial" w:hAnsi="Arial" w:cs="Arial"/>
          <w:sz w:val="24"/>
          <w:szCs w:val="24"/>
        </w:rPr>
        <w:t>ри проектировании конструкций, находящихся в особых условиях эксплуатации, конструкций уникальных зданий и сооружений, а также специальных видов конструкций необходимо соблюдать требования, предусмотренные соответствующими нормативными документами, в которых отражены особенности работы этих конструкций.</w:t>
      </w:r>
    </w:p>
    <w:bookmarkEnd w:id="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5" w:name="sub_12"/>
      <w:r w:rsidRPr="002673A0">
        <w:rPr>
          <w:rFonts w:ascii="Arial" w:hAnsi="Arial" w:cs="Arial"/>
          <w:b/>
          <w:bCs/>
          <w:color w:val="26282F"/>
          <w:sz w:val="24"/>
          <w:szCs w:val="24"/>
        </w:rPr>
        <w:t>2 Нормативные ссылки</w:t>
      </w:r>
    </w:p>
    <w:bookmarkEnd w:id="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Перечень нормативных документов и стандартов, на которые имеются ссылки в настоящем своде правил, приведен в </w:t>
      </w:r>
      <w:hyperlink w:anchor="sub_8" w:history="1">
        <w:r w:rsidRPr="002673A0">
          <w:rPr>
            <w:rFonts w:ascii="Arial" w:hAnsi="Arial" w:cs="Arial"/>
            <w:color w:val="106BBE"/>
            <w:sz w:val="24"/>
            <w:szCs w:val="24"/>
          </w:rPr>
          <w:t>приложении</w:t>
        </w:r>
        <w:proofErr w:type="gramStart"/>
        <w:r w:rsidRPr="002673A0">
          <w:rPr>
            <w:rFonts w:ascii="Arial" w:hAnsi="Arial" w:cs="Arial"/>
            <w:color w:val="106BBE"/>
            <w:sz w:val="24"/>
            <w:szCs w:val="24"/>
          </w:rPr>
          <w:t xml:space="preserve"> А</w:t>
        </w:r>
        <w:proofErr w:type="gramEnd"/>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roofErr w:type="gramStart"/>
      <w:r w:rsidRPr="002673A0">
        <w:rPr>
          <w:rFonts w:ascii="Arial" w:hAnsi="Arial" w:cs="Arial"/>
          <w:b/>
          <w:bCs/>
          <w:color w:val="26282F"/>
          <w:sz w:val="24"/>
          <w:szCs w:val="24"/>
        </w:rPr>
        <w:t>Примечание</w:t>
      </w:r>
      <w:r w:rsidRPr="002673A0">
        <w:rPr>
          <w:rFonts w:ascii="Arial" w:hAnsi="Arial" w:cs="Arial"/>
          <w:sz w:val="24"/>
          <w:szCs w:val="24"/>
        </w:rPr>
        <w:t xml:space="preserve">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w:t>
      </w:r>
      <w:r w:rsidRPr="002673A0">
        <w:rPr>
          <w:rFonts w:ascii="Arial" w:hAnsi="Arial" w:cs="Arial"/>
          <w:color w:val="106BBE"/>
          <w:sz w:val="24"/>
          <w:szCs w:val="24"/>
        </w:rPr>
        <w:t>официальном сайте</w:t>
      </w:r>
      <w:r w:rsidRPr="002673A0">
        <w:rPr>
          <w:rFonts w:ascii="Arial" w:hAnsi="Arial" w:cs="Arial"/>
          <w:sz w:val="24"/>
          <w:szCs w:val="24"/>
        </w:rPr>
        <w:t xml:space="preserve">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roofErr w:type="gramEnd"/>
      <w:r w:rsidRPr="002673A0">
        <w:rPr>
          <w:rFonts w:ascii="Arial" w:hAnsi="Arial" w:cs="Arial"/>
          <w:sz w:val="24"/>
          <w:szCs w:val="24"/>
        </w:rPr>
        <w:t xml:space="preserve">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6" w:name="sub_13"/>
      <w:r w:rsidRPr="002673A0">
        <w:rPr>
          <w:rFonts w:ascii="Arial" w:hAnsi="Arial" w:cs="Arial"/>
          <w:b/>
          <w:bCs/>
          <w:color w:val="26282F"/>
          <w:sz w:val="24"/>
          <w:szCs w:val="24"/>
        </w:rPr>
        <w:t>3 Термины и определения</w:t>
      </w:r>
    </w:p>
    <w:bookmarkEnd w:id="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Термины, использованные в настоящем СП, применены в соответствии с </w:t>
      </w:r>
      <w:r w:rsidRPr="002673A0">
        <w:rPr>
          <w:rFonts w:ascii="Arial" w:hAnsi="Arial" w:cs="Arial"/>
          <w:color w:val="106BBE"/>
          <w:sz w:val="24"/>
          <w:szCs w:val="24"/>
        </w:rPr>
        <w:t>ГОСТ 1583</w:t>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7" w:name="sub_18"/>
      <w:r w:rsidRPr="002673A0">
        <w:rPr>
          <w:rFonts w:ascii="Arial" w:hAnsi="Arial" w:cs="Arial"/>
          <w:b/>
          <w:bCs/>
          <w:color w:val="26282F"/>
          <w:sz w:val="24"/>
          <w:szCs w:val="24"/>
        </w:rPr>
        <w:t>4 Общие положения</w:t>
      </w:r>
    </w:p>
    <w:bookmarkEnd w:id="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8" w:name="sub_14"/>
      <w:r w:rsidRPr="002673A0">
        <w:rPr>
          <w:rFonts w:ascii="Arial" w:hAnsi="Arial" w:cs="Arial"/>
          <w:sz w:val="24"/>
          <w:szCs w:val="24"/>
        </w:rPr>
        <w:t>4.1 Алюминиевые конструкции следует применять при строительстве и реконструкции зданий и сооружений для ограждающих и несущих конструкций в следующих случаях:</w:t>
      </w:r>
    </w:p>
    <w:bookmarkEnd w:id="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необходимости значительного снижения массы ограждающих и несущих конструкций зданий и сооружений;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с целью обеспечения повышенных архитектурных требований к конструкциям зданий или сооружений;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необходимости обеспечения повышенной коррозионной стойкости, сохранения прочностных характеристик при низких температурах, отсутствия искрообразования и магнитных свойств.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9" w:name="sub_15"/>
      <w:r w:rsidRPr="002673A0">
        <w:rPr>
          <w:rFonts w:ascii="Arial" w:hAnsi="Arial" w:cs="Arial"/>
          <w:sz w:val="24"/>
          <w:szCs w:val="24"/>
        </w:rPr>
        <w:t>4.2</w:t>
      </w:r>
      <w:proofErr w:type="gramStart"/>
      <w:r w:rsidRPr="002673A0">
        <w:rPr>
          <w:rFonts w:ascii="Arial" w:hAnsi="Arial" w:cs="Arial"/>
          <w:sz w:val="24"/>
          <w:szCs w:val="24"/>
        </w:rPr>
        <w:t xml:space="preserve"> П</w:t>
      </w:r>
      <w:proofErr w:type="gramEnd"/>
      <w:r w:rsidRPr="002673A0">
        <w:rPr>
          <w:rFonts w:ascii="Arial" w:hAnsi="Arial" w:cs="Arial"/>
          <w:sz w:val="24"/>
          <w:szCs w:val="24"/>
        </w:rPr>
        <w:t>ри проектировании алюминиевых конструкций необходимо:</w:t>
      </w:r>
    </w:p>
    <w:bookmarkEnd w:id="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выбирать конструктивные схемы, а также сечения элементов и марки деформируемых алюминиевых сплавов, технического алюминия (условно названных "алюминий") и литейных сплавов (условно названных "литейный алюминий"), обеспечивающие прочность и устойчивость конструкций;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максимально использовать широкие возможности получения профилей оптимального сечения при прессовании;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учитывать технологические возможности предприятий-изготовителей профилей и конструкций;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соблюдать требования по защите строительных конструкций от коррозии согласно </w:t>
      </w:r>
      <w:r w:rsidRPr="002673A0">
        <w:rPr>
          <w:rFonts w:ascii="Arial" w:hAnsi="Arial" w:cs="Arial"/>
          <w:color w:val="106BBE"/>
          <w:sz w:val="24"/>
          <w:szCs w:val="24"/>
        </w:rPr>
        <w:t>СП 28.13330</w:t>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соблюдать требования </w:t>
      </w:r>
      <w:r w:rsidRPr="002673A0">
        <w:rPr>
          <w:rFonts w:ascii="Arial" w:hAnsi="Arial" w:cs="Arial"/>
          <w:color w:val="106BBE"/>
          <w:sz w:val="24"/>
          <w:szCs w:val="24"/>
        </w:rPr>
        <w:t>ФЗ</w:t>
      </w:r>
      <w:r w:rsidRPr="002673A0">
        <w:rPr>
          <w:rFonts w:ascii="Arial" w:hAnsi="Arial" w:cs="Arial"/>
          <w:sz w:val="24"/>
          <w:szCs w:val="24"/>
        </w:rPr>
        <w:t xml:space="preserve"> РФ от 22 июля 2008 г. N 123-ФЗ "Технический регламент о требованиях пожарной безопасности", </w:t>
      </w:r>
      <w:r w:rsidRPr="002673A0">
        <w:rPr>
          <w:rFonts w:ascii="Arial" w:hAnsi="Arial" w:cs="Arial"/>
          <w:color w:val="106BBE"/>
          <w:sz w:val="24"/>
          <w:szCs w:val="24"/>
        </w:rPr>
        <w:t>СП 2.13130</w:t>
      </w:r>
      <w:r w:rsidRPr="002673A0">
        <w:rPr>
          <w:rFonts w:ascii="Arial" w:hAnsi="Arial" w:cs="Arial"/>
          <w:sz w:val="24"/>
          <w:szCs w:val="24"/>
        </w:rPr>
        <w:t xml:space="preserve">, </w:t>
      </w:r>
      <w:r w:rsidRPr="002673A0">
        <w:rPr>
          <w:rFonts w:ascii="Arial" w:hAnsi="Arial" w:cs="Arial"/>
          <w:color w:val="106BBE"/>
          <w:sz w:val="24"/>
          <w:szCs w:val="24"/>
        </w:rPr>
        <w:t>СП 4.13130</w:t>
      </w:r>
      <w:r w:rsidRPr="002673A0">
        <w:rPr>
          <w:rFonts w:ascii="Arial" w:hAnsi="Arial" w:cs="Arial"/>
          <w:sz w:val="24"/>
          <w:szCs w:val="24"/>
        </w:rPr>
        <w:t xml:space="preserve">, ГОСТ </w:t>
      </w:r>
      <w:proofErr w:type="gramStart"/>
      <w:r w:rsidRPr="002673A0">
        <w:rPr>
          <w:rFonts w:ascii="Arial" w:hAnsi="Arial" w:cs="Arial"/>
          <w:sz w:val="24"/>
          <w:szCs w:val="24"/>
        </w:rPr>
        <w:t>Р</w:t>
      </w:r>
      <w:proofErr w:type="gramEnd"/>
      <w:r w:rsidRPr="002673A0">
        <w:rPr>
          <w:rFonts w:ascii="Arial" w:hAnsi="Arial" w:cs="Arial"/>
          <w:sz w:val="24"/>
          <w:szCs w:val="24"/>
        </w:rPr>
        <w:t xml:space="preserve"> 53293 и </w:t>
      </w:r>
      <w:r w:rsidRPr="002673A0">
        <w:rPr>
          <w:rFonts w:ascii="Arial" w:hAnsi="Arial" w:cs="Arial"/>
          <w:color w:val="106BBE"/>
          <w:sz w:val="24"/>
          <w:szCs w:val="24"/>
        </w:rPr>
        <w:t>ГОСТ 30403</w:t>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учитывать требования государственных стандартов и пользоваться каталогами алюминиевых профилей.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0" w:name="sub_16"/>
      <w:r w:rsidRPr="002673A0">
        <w:rPr>
          <w:rFonts w:ascii="Arial" w:hAnsi="Arial" w:cs="Arial"/>
          <w:sz w:val="24"/>
          <w:szCs w:val="24"/>
        </w:rPr>
        <w:t>4.3 Расчет алюминиевых конструкций должен удовлетворять требованиям настоящих норм.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1" w:name="sub_17"/>
      <w:bookmarkEnd w:id="10"/>
      <w:r w:rsidRPr="002673A0">
        <w:rPr>
          <w:rFonts w:ascii="Arial" w:hAnsi="Arial" w:cs="Arial"/>
          <w:sz w:val="24"/>
          <w:szCs w:val="24"/>
        </w:rPr>
        <w:lastRenderedPageBreak/>
        <w:t xml:space="preserve">4.4 Буквенные обозначения величин, использованные в настоящем своде правил, приведены в </w:t>
      </w:r>
      <w:hyperlink w:anchor="sub_7" w:history="1">
        <w:r w:rsidRPr="002673A0">
          <w:rPr>
            <w:rFonts w:ascii="Arial" w:hAnsi="Arial" w:cs="Arial"/>
            <w:color w:val="106BBE"/>
            <w:sz w:val="24"/>
            <w:szCs w:val="24"/>
          </w:rPr>
          <w:t>приложении</w:t>
        </w:r>
        <w:proofErr w:type="gramStart"/>
        <w:r w:rsidRPr="002673A0">
          <w:rPr>
            <w:rFonts w:ascii="Arial" w:hAnsi="Arial" w:cs="Arial"/>
            <w:color w:val="106BBE"/>
            <w:sz w:val="24"/>
            <w:szCs w:val="24"/>
          </w:rPr>
          <w:t xml:space="preserve"> Б</w:t>
        </w:r>
        <w:proofErr w:type="gramEnd"/>
      </w:hyperlink>
      <w:r w:rsidRPr="002673A0">
        <w:rPr>
          <w:rFonts w:ascii="Arial" w:hAnsi="Arial" w:cs="Arial"/>
          <w:sz w:val="24"/>
          <w:szCs w:val="24"/>
        </w:rPr>
        <w:t>.</w:t>
      </w:r>
    </w:p>
    <w:bookmarkEnd w:id="1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12" w:name="sub_29"/>
      <w:r w:rsidRPr="002673A0">
        <w:rPr>
          <w:rFonts w:ascii="Arial" w:hAnsi="Arial" w:cs="Arial"/>
          <w:b/>
          <w:bCs/>
          <w:color w:val="26282F"/>
          <w:sz w:val="24"/>
          <w:szCs w:val="24"/>
        </w:rPr>
        <w:t>5 Материалы для конструкций и соединений</w:t>
      </w:r>
    </w:p>
    <w:bookmarkEnd w:id="1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3" w:name="sub_19"/>
      <w:r w:rsidRPr="002673A0">
        <w:rPr>
          <w:rFonts w:ascii="Arial" w:hAnsi="Arial" w:cs="Arial"/>
          <w:sz w:val="24"/>
          <w:szCs w:val="24"/>
        </w:rPr>
        <w:t xml:space="preserve">5.1 Выбор марки сплава и состояния поставки полуфабрикатов алюминия для конструкций следует производить в зависимости </w:t>
      </w:r>
      <w:proofErr w:type="gramStart"/>
      <w:r w:rsidRPr="002673A0">
        <w:rPr>
          <w:rFonts w:ascii="Arial" w:hAnsi="Arial" w:cs="Arial"/>
          <w:sz w:val="24"/>
          <w:szCs w:val="24"/>
        </w:rPr>
        <w:t>от</w:t>
      </w:r>
      <w:proofErr w:type="gramEnd"/>
      <w:r w:rsidRPr="002673A0">
        <w:rPr>
          <w:rFonts w:ascii="Arial" w:hAnsi="Arial" w:cs="Arial"/>
          <w:sz w:val="24"/>
          <w:szCs w:val="24"/>
        </w:rPr>
        <w:t>:</w:t>
      </w:r>
    </w:p>
    <w:bookmarkEnd w:id="1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характера и интенсивности нагрузки, напряженного состояния элементов конструкций, расчетных температур и требуемых механических свойств алюминия;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стойкости к коррозии;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технологичности изготовления полуфабрикатов;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технологии изготовления и монтажа конструкций;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архитектурных требований.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4" w:name="sub_20"/>
      <w:r w:rsidRPr="002673A0">
        <w:rPr>
          <w:rFonts w:ascii="Arial" w:hAnsi="Arial" w:cs="Arial"/>
          <w:sz w:val="24"/>
          <w:szCs w:val="24"/>
        </w:rPr>
        <w:t>5.2</w:t>
      </w:r>
      <w:proofErr w:type="gramStart"/>
      <w:r w:rsidRPr="002673A0">
        <w:rPr>
          <w:rFonts w:ascii="Arial" w:hAnsi="Arial" w:cs="Arial"/>
          <w:sz w:val="24"/>
          <w:szCs w:val="24"/>
        </w:rPr>
        <w:t xml:space="preserve"> Д</w:t>
      </w:r>
      <w:proofErr w:type="gramEnd"/>
      <w:r w:rsidRPr="002673A0">
        <w:rPr>
          <w:rFonts w:ascii="Arial" w:hAnsi="Arial" w:cs="Arial"/>
          <w:sz w:val="24"/>
          <w:szCs w:val="24"/>
        </w:rPr>
        <w:t xml:space="preserve">ля алюминиевых конструкций следует применять алюминий марок и состояний, указанных в </w:t>
      </w:r>
      <w:hyperlink w:anchor="sub_233" w:history="1">
        <w:r w:rsidRPr="002673A0">
          <w:rPr>
            <w:rFonts w:ascii="Arial" w:hAnsi="Arial" w:cs="Arial"/>
            <w:color w:val="106BBE"/>
            <w:sz w:val="24"/>
            <w:szCs w:val="24"/>
          </w:rPr>
          <w:t>таблице 1</w:t>
        </w:r>
      </w:hyperlink>
      <w:r w:rsidRPr="002673A0">
        <w:rPr>
          <w:rFonts w:ascii="Arial" w:hAnsi="Arial" w:cs="Arial"/>
          <w:sz w:val="24"/>
          <w:szCs w:val="24"/>
        </w:rPr>
        <w:t>.</w:t>
      </w:r>
    </w:p>
    <w:bookmarkEnd w:id="1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По химическому составу алюминий поставляется по </w:t>
      </w:r>
      <w:r w:rsidRPr="002673A0">
        <w:rPr>
          <w:rFonts w:ascii="Arial" w:hAnsi="Arial" w:cs="Arial"/>
          <w:color w:val="106BBE"/>
          <w:sz w:val="24"/>
          <w:szCs w:val="24"/>
        </w:rPr>
        <w:t>ГОСТ 4784</w:t>
      </w:r>
      <w:r w:rsidRPr="002673A0">
        <w:rPr>
          <w:rFonts w:ascii="Arial" w:hAnsi="Arial" w:cs="Arial"/>
          <w:sz w:val="24"/>
          <w:szCs w:val="24"/>
        </w:rPr>
        <w:t xml:space="preserve">. Вид сплава в ГОСТе и в </w:t>
      </w:r>
      <w:hyperlink w:anchor="sub_233" w:history="1">
        <w:r w:rsidRPr="002673A0">
          <w:rPr>
            <w:rFonts w:ascii="Arial" w:hAnsi="Arial" w:cs="Arial"/>
            <w:color w:val="106BBE"/>
            <w:sz w:val="24"/>
            <w:szCs w:val="24"/>
          </w:rPr>
          <w:t>таблице 1</w:t>
        </w:r>
      </w:hyperlink>
      <w:r w:rsidRPr="002673A0">
        <w:rPr>
          <w:rFonts w:ascii="Arial" w:hAnsi="Arial" w:cs="Arial"/>
          <w:sz w:val="24"/>
          <w:szCs w:val="24"/>
        </w:rPr>
        <w:t>, кроме буквенного, имеет цифровое обозначение, в котором первая цифра - основа сплава (1 - алюминий), вторая - номер композиции, две последние - порядковый номер в своей группе.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Состояние полуфабрикатов из алюминиевых деформируемых сплавов обозначаются буквенно-цифровой маркировкой: М - мягкий, отожженный; Т - закаленный и естественно состаренный; Т</w:t>
      </w:r>
      <w:proofErr w:type="gramStart"/>
      <w:r w:rsidRPr="002673A0">
        <w:rPr>
          <w:rFonts w:ascii="Arial" w:hAnsi="Arial" w:cs="Arial"/>
          <w:sz w:val="24"/>
          <w:szCs w:val="24"/>
        </w:rPr>
        <w:t>1</w:t>
      </w:r>
      <w:proofErr w:type="gramEnd"/>
      <w:r w:rsidRPr="002673A0">
        <w:rPr>
          <w:rFonts w:ascii="Arial" w:hAnsi="Arial" w:cs="Arial"/>
          <w:sz w:val="24"/>
          <w:szCs w:val="24"/>
        </w:rPr>
        <w:t xml:space="preserve"> - закаленный и искусственно состаренный; Т4 - не полностью закаленный и естественно состаренный; Т5 - не полностью закаленный и искусственно состаренный; Н - </w:t>
      </w:r>
      <w:proofErr w:type="spellStart"/>
      <w:r w:rsidRPr="002673A0">
        <w:rPr>
          <w:rFonts w:ascii="Arial" w:hAnsi="Arial" w:cs="Arial"/>
          <w:sz w:val="24"/>
          <w:szCs w:val="24"/>
        </w:rPr>
        <w:t>нагартованный</w:t>
      </w:r>
      <w:proofErr w:type="spellEnd"/>
      <w:r w:rsidRPr="002673A0">
        <w:rPr>
          <w:rFonts w:ascii="Arial" w:hAnsi="Arial" w:cs="Arial"/>
          <w:sz w:val="24"/>
          <w:szCs w:val="24"/>
        </w:rPr>
        <w:t xml:space="preserve">; Н2 - </w:t>
      </w:r>
      <w:proofErr w:type="spellStart"/>
      <w:r w:rsidRPr="002673A0">
        <w:rPr>
          <w:rFonts w:ascii="Arial" w:hAnsi="Arial" w:cs="Arial"/>
          <w:sz w:val="24"/>
          <w:szCs w:val="24"/>
        </w:rPr>
        <w:t>полунагартованный</w:t>
      </w:r>
      <w:proofErr w:type="spellEnd"/>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5" w:name="sub_21"/>
      <w:r w:rsidRPr="002673A0">
        <w:rPr>
          <w:rFonts w:ascii="Arial" w:hAnsi="Arial" w:cs="Arial"/>
          <w:sz w:val="24"/>
          <w:szCs w:val="24"/>
        </w:rPr>
        <w:t>5.3</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зависимости от назначения зданий и сооружений при использовании алюминия конструкции разделяются на четыре группы. Примерный состав групп:</w:t>
      </w:r>
    </w:p>
    <w:bookmarkEnd w:id="1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roofErr w:type="gramStart"/>
      <w:r w:rsidRPr="002673A0">
        <w:rPr>
          <w:rFonts w:ascii="Arial" w:hAnsi="Arial" w:cs="Arial"/>
          <w:sz w:val="24"/>
          <w:szCs w:val="24"/>
        </w:rPr>
        <w:t>Группа I - ограждающие конструкции (кровли, витрины, витражи, фонарные переплеты, подвесные потолки, перегородки) и заполнение проемов (окна, двери, ворота).</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Группа II - конструкции, совмещающие несущие и ограждающие функции: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пространственные листовые покрытия зданий, в том числе купольные или висячие;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крупноблочные и решетчатые покрытия с предварительно напряженной кровельной обшивкой;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резервуары и силосы;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кровельные и стеновые панели общественных и промышленных зданий, в том числе </w:t>
      </w:r>
      <w:proofErr w:type="gramStart"/>
      <w:r w:rsidRPr="002673A0">
        <w:rPr>
          <w:rFonts w:ascii="Arial" w:hAnsi="Arial" w:cs="Arial"/>
          <w:sz w:val="24"/>
          <w:szCs w:val="24"/>
        </w:rPr>
        <w:t>со</w:t>
      </w:r>
      <w:proofErr w:type="gramEnd"/>
      <w:r w:rsidRPr="002673A0">
        <w:rPr>
          <w:rFonts w:ascii="Arial" w:hAnsi="Arial" w:cs="Arial"/>
          <w:sz w:val="24"/>
          <w:szCs w:val="24"/>
        </w:rPr>
        <w:t xml:space="preserve"> взрывоопасным производством, а также при наличии высокой влажности внутреннего воздуха;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кровельные панели общественных зданий, к которым предъявляются высокие архитектурные требования.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Группа III - несущие сварные конструкции: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стационарные несущие конструкции: фермы, колонны, прогоны покрытий, пространственные решетчатые конструкции покрытий промышленных большепролетных зданий; зданий при наличии агрессивных сред; покрытий общественных зданий: выставочных павильонов, аэровокзалов и т.п.;</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элементы стволов и башен антенных сооружений; опоры высоковольтных линий электропередачи, возводимые в удаленных или труднодоступных районах;</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сборно-разборные конструкции каркасов зданий и сооружений, блоки </w:t>
      </w:r>
      <w:r w:rsidRPr="002673A0">
        <w:rPr>
          <w:rFonts w:ascii="Arial" w:hAnsi="Arial" w:cs="Arial"/>
          <w:sz w:val="24"/>
          <w:szCs w:val="24"/>
        </w:rPr>
        <w:lastRenderedPageBreak/>
        <w:t>покрытия и др.</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Группа IV - конструкции, относящиеся к группе III, не имеющие сварных соединений.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6" w:name="sub_22"/>
      <w:r w:rsidRPr="002673A0">
        <w:rPr>
          <w:rFonts w:ascii="Arial" w:hAnsi="Arial" w:cs="Arial"/>
          <w:sz w:val="24"/>
          <w:szCs w:val="24"/>
        </w:rPr>
        <w:t xml:space="preserve">5.4 Виды алюминиевых полуфабрикатов для строительных конструкций следует принимать по </w:t>
      </w:r>
      <w:hyperlink w:anchor="sub_233" w:history="1">
        <w:r w:rsidRPr="002673A0">
          <w:rPr>
            <w:rFonts w:ascii="Arial" w:hAnsi="Arial" w:cs="Arial"/>
            <w:color w:val="106BBE"/>
            <w:sz w:val="24"/>
            <w:szCs w:val="24"/>
          </w:rPr>
          <w:t>таблице 1</w:t>
        </w:r>
      </w:hyperlink>
      <w:r w:rsidRPr="002673A0">
        <w:rPr>
          <w:rFonts w:ascii="Arial" w:hAnsi="Arial" w:cs="Arial"/>
          <w:sz w:val="24"/>
          <w:szCs w:val="24"/>
        </w:rPr>
        <w:t>. По согласованию с металлургическими заводами допускается применение других видов полуфабрикатов из сплавов, обеспечивающих требуемые характеристики прочности, жесткости, долговечности и других свойств.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7" w:name="sub_23"/>
      <w:bookmarkEnd w:id="16"/>
      <w:r w:rsidRPr="002673A0">
        <w:rPr>
          <w:rFonts w:ascii="Arial" w:hAnsi="Arial" w:cs="Arial"/>
          <w:sz w:val="24"/>
          <w:szCs w:val="24"/>
        </w:rPr>
        <w:t>5.5</w:t>
      </w:r>
      <w:proofErr w:type="gramStart"/>
      <w:r w:rsidRPr="002673A0">
        <w:rPr>
          <w:rFonts w:ascii="Arial" w:hAnsi="Arial" w:cs="Arial"/>
          <w:sz w:val="24"/>
          <w:szCs w:val="24"/>
        </w:rPr>
        <w:t xml:space="preserve"> Д</w:t>
      </w:r>
      <w:proofErr w:type="gramEnd"/>
      <w:r w:rsidRPr="002673A0">
        <w:rPr>
          <w:rFonts w:ascii="Arial" w:hAnsi="Arial" w:cs="Arial"/>
          <w:sz w:val="24"/>
          <w:szCs w:val="24"/>
        </w:rPr>
        <w:t xml:space="preserve">ля изготовления алюминиевых отливок, а также для соединительных элементов, опорных элементов конструкций следует применять литейный сплав марки АК8М3ч (ВАЛ8), удовлетворяющий по химическому составу требованиям </w:t>
      </w:r>
      <w:r w:rsidRPr="002673A0">
        <w:rPr>
          <w:rFonts w:ascii="Arial" w:hAnsi="Arial" w:cs="Arial"/>
          <w:color w:val="106BBE"/>
          <w:sz w:val="24"/>
          <w:szCs w:val="24"/>
        </w:rPr>
        <w:t>ГОСТ 1583</w:t>
      </w:r>
      <w:r w:rsidRPr="002673A0">
        <w:rPr>
          <w:rFonts w:ascii="Arial" w:hAnsi="Arial" w:cs="Arial"/>
          <w:sz w:val="24"/>
          <w:szCs w:val="24"/>
        </w:rPr>
        <w:t>. При необходимости повышения коррозионной стойкости следует применять сплавы АК7ч (АЛ9) или АК9ч (АЛ4).</w:t>
      </w:r>
    </w:p>
    <w:bookmarkEnd w:id="1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Допускается применять отливки из материалов, указанных в </w:t>
      </w:r>
      <w:r w:rsidRPr="002673A0">
        <w:rPr>
          <w:rFonts w:ascii="Arial" w:hAnsi="Arial" w:cs="Arial"/>
          <w:color w:val="106BBE"/>
          <w:sz w:val="24"/>
          <w:szCs w:val="24"/>
        </w:rPr>
        <w:t>СП 16.13330</w:t>
      </w:r>
      <w:r w:rsidRPr="002673A0">
        <w:rPr>
          <w:rFonts w:ascii="Arial" w:hAnsi="Arial" w:cs="Arial"/>
          <w:sz w:val="24"/>
          <w:szCs w:val="24"/>
        </w:rPr>
        <w:t>, при соответствующей защите от контактной коррозии.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8" w:name="sub_24"/>
      <w:r w:rsidRPr="002673A0">
        <w:rPr>
          <w:rFonts w:ascii="Arial" w:hAnsi="Arial" w:cs="Arial"/>
          <w:sz w:val="24"/>
          <w:szCs w:val="24"/>
        </w:rPr>
        <w:t>5.6</w:t>
      </w:r>
      <w:proofErr w:type="gramStart"/>
      <w:r w:rsidRPr="002673A0">
        <w:rPr>
          <w:rFonts w:ascii="Arial" w:hAnsi="Arial" w:cs="Arial"/>
          <w:sz w:val="24"/>
          <w:szCs w:val="24"/>
        </w:rPr>
        <w:t xml:space="preserve"> П</w:t>
      </w:r>
      <w:proofErr w:type="gramEnd"/>
      <w:r w:rsidRPr="002673A0">
        <w:rPr>
          <w:rFonts w:ascii="Arial" w:hAnsi="Arial" w:cs="Arial"/>
          <w:sz w:val="24"/>
          <w:szCs w:val="24"/>
        </w:rPr>
        <w:t xml:space="preserve">ри аргонодуговой сварке алюминиевых конструкций следует в зависимости от свариваемого сплава (см. </w:t>
      </w:r>
      <w:hyperlink w:anchor="sub_234" w:history="1">
        <w:r w:rsidRPr="002673A0">
          <w:rPr>
            <w:rFonts w:ascii="Arial" w:hAnsi="Arial" w:cs="Arial"/>
            <w:color w:val="106BBE"/>
            <w:sz w:val="24"/>
            <w:szCs w:val="24"/>
          </w:rPr>
          <w:t>таблицу 8</w:t>
        </w:r>
      </w:hyperlink>
      <w:r w:rsidRPr="002673A0">
        <w:rPr>
          <w:rFonts w:ascii="Arial" w:hAnsi="Arial" w:cs="Arial"/>
          <w:sz w:val="24"/>
          <w:szCs w:val="24"/>
        </w:rPr>
        <w:t xml:space="preserve">) применять сварочную проволоку по </w:t>
      </w:r>
      <w:hyperlink r:id="rId5" w:history="1">
        <w:r w:rsidRPr="002673A0">
          <w:rPr>
            <w:rFonts w:ascii="Arial" w:hAnsi="Arial" w:cs="Arial"/>
            <w:color w:val="106BBE"/>
            <w:sz w:val="24"/>
            <w:szCs w:val="24"/>
          </w:rPr>
          <w:t>ГОСТ 7871</w:t>
        </w:r>
      </w:hyperlink>
      <w:r w:rsidRPr="002673A0">
        <w:rPr>
          <w:rFonts w:ascii="Arial" w:hAnsi="Arial" w:cs="Arial"/>
          <w:sz w:val="24"/>
          <w:szCs w:val="24"/>
        </w:rPr>
        <w:t xml:space="preserve"> из алюминия марок СвА5, СвАМг3 и Св1557, удовлетворяющих по химическому составу требованиям </w:t>
      </w:r>
      <w:r w:rsidRPr="002673A0">
        <w:rPr>
          <w:rFonts w:ascii="Arial" w:hAnsi="Arial" w:cs="Arial"/>
          <w:color w:val="106BBE"/>
          <w:sz w:val="24"/>
          <w:szCs w:val="24"/>
        </w:rPr>
        <w:t>ГОСТ 4784</w:t>
      </w:r>
      <w:r w:rsidRPr="002673A0">
        <w:rPr>
          <w:rFonts w:ascii="Arial" w:hAnsi="Arial" w:cs="Arial"/>
          <w:sz w:val="24"/>
          <w:szCs w:val="24"/>
        </w:rPr>
        <w:t xml:space="preserve">, и аргон марки А по </w:t>
      </w:r>
      <w:r w:rsidRPr="002673A0">
        <w:rPr>
          <w:rFonts w:ascii="Arial" w:hAnsi="Arial" w:cs="Arial"/>
          <w:color w:val="106BBE"/>
          <w:sz w:val="24"/>
          <w:szCs w:val="24"/>
        </w:rPr>
        <w:t>ГОСТ 10157</w:t>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9" w:name="sub_25"/>
      <w:bookmarkEnd w:id="18"/>
      <w:r w:rsidRPr="002673A0">
        <w:rPr>
          <w:rFonts w:ascii="Arial" w:hAnsi="Arial" w:cs="Arial"/>
          <w:sz w:val="24"/>
          <w:szCs w:val="24"/>
        </w:rPr>
        <w:t xml:space="preserve">5.7 Болты из алюминия марок АМг5п и АВТ1 следует применять по </w:t>
      </w:r>
      <w:r w:rsidRPr="002673A0">
        <w:rPr>
          <w:rFonts w:ascii="Arial" w:hAnsi="Arial" w:cs="Arial"/>
          <w:color w:val="106BBE"/>
          <w:sz w:val="24"/>
          <w:szCs w:val="24"/>
        </w:rPr>
        <w:t>ГОСТ 14838</w:t>
      </w:r>
      <w:r w:rsidRPr="002673A0">
        <w:rPr>
          <w:rFonts w:ascii="Arial" w:hAnsi="Arial" w:cs="Arial"/>
          <w:sz w:val="24"/>
          <w:szCs w:val="24"/>
        </w:rPr>
        <w:t xml:space="preserve"> и </w:t>
      </w:r>
      <w:bookmarkStart w:id="20" w:name="_GoBack"/>
      <w:bookmarkEnd w:id="20"/>
      <w:r w:rsidRPr="002673A0">
        <w:rPr>
          <w:rFonts w:ascii="Arial" w:hAnsi="Arial" w:cs="Arial"/>
          <w:color w:val="106BBE"/>
          <w:sz w:val="24"/>
          <w:szCs w:val="24"/>
        </w:rPr>
        <w:t>ГОСТ 21488</w:t>
      </w:r>
      <w:r w:rsidRPr="002673A0">
        <w:rPr>
          <w:rFonts w:ascii="Arial" w:hAnsi="Arial" w:cs="Arial"/>
          <w:sz w:val="24"/>
          <w:szCs w:val="24"/>
        </w:rPr>
        <w:t>. Допускается применять для болтов алюминий марок АД33Т1, Д18Т, В65Т и В94Т1.</w:t>
      </w:r>
    </w:p>
    <w:bookmarkEnd w:id="1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sectPr w:rsidR="002673A0" w:rsidRPr="002673A0" w:rsidSect="002673A0">
          <w:pgSz w:w="11900" w:h="16800"/>
          <w:pgMar w:top="1100" w:right="1440" w:bottom="800" w:left="1440" w:header="720" w:footer="720" w:gutter="0"/>
          <w:cols w:space="720"/>
          <w:noEndnote/>
          <w:docGrid w:linePitch="299"/>
        </w:sect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21" w:name="sub_233"/>
      <w:r w:rsidRPr="002673A0">
        <w:rPr>
          <w:rFonts w:ascii="Arial" w:hAnsi="Arial" w:cs="Arial"/>
          <w:b/>
          <w:bCs/>
          <w:color w:val="26282F"/>
          <w:sz w:val="24"/>
          <w:szCs w:val="24"/>
        </w:rPr>
        <w:lastRenderedPageBreak/>
        <w:t>Таблица 1</w:t>
      </w:r>
    </w:p>
    <w:bookmarkEnd w:id="2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4"/>
        <w:gridCol w:w="2117"/>
        <w:gridCol w:w="1757"/>
        <w:gridCol w:w="2119"/>
        <w:gridCol w:w="2143"/>
        <w:gridCol w:w="2126"/>
        <w:gridCol w:w="2206"/>
      </w:tblGrid>
      <w:tr w:rsidR="002673A0" w:rsidRPr="002673A0" w:rsidTr="00BB740A">
        <w:tc>
          <w:tcPr>
            <w:tcW w:w="2504"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Система сплавов</w:t>
            </w:r>
          </w:p>
        </w:tc>
        <w:tc>
          <w:tcPr>
            <w:tcW w:w="2117" w:type="dxa"/>
            <w:vMerge w:val="restart"/>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Обозначение марок</w:t>
            </w:r>
          </w:p>
        </w:tc>
        <w:tc>
          <w:tcPr>
            <w:tcW w:w="1757" w:type="dxa"/>
            <w:vMerge w:val="restart"/>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Состояние поставки</w:t>
            </w:r>
          </w:p>
        </w:tc>
        <w:tc>
          <w:tcPr>
            <w:tcW w:w="8594" w:type="dxa"/>
            <w:gridSpan w:val="4"/>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ГОСТ на поставку по механическим свойствам полуфабрикатов</w:t>
            </w: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vMerge/>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57" w:type="dxa"/>
            <w:vMerge/>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лист</w:t>
            </w:r>
          </w:p>
        </w:tc>
        <w:tc>
          <w:tcPr>
            <w:tcW w:w="214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профиль</w:t>
            </w:r>
          </w:p>
        </w:tc>
        <w:tc>
          <w:tcPr>
            <w:tcW w:w="21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труба</w:t>
            </w:r>
          </w:p>
        </w:tc>
        <w:tc>
          <w:tcPr>
            <w:tcW w:w="220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лента</w:t>
            </w:r>
          </w:p>
        </w:tc>
      </w:tr>
      <w:tr w:rsidR="002673A0" w:rsidRPr="002673A0" w:rsidTr="00BB740A">
        <w:tc>
          <w:tcPr>
            <w:tcW w:w="2504"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w:t>
            </w:r>
          </w:p>
        </w:tc>
        <w:tc>
          <w:tcPr>
            <w:tcW w:w="211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w:t>
            </w: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w:t>
            </w:r>
          </w:p>
        </w:tc>
        <w:tc>
          <w:tcPr>
            <w:tcW w:w="21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w:t>
            </w:r>
          </w:p>
        </w:tc>
        <w:tc>
          <w:tcPr>
            <w:tcW w:w="214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w:t>
            </w:r>
          </w:p>
        </w:tc>
        <w:tc>
          <w:tcPr>
            <w:tcW w:w="220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w:t>
            </w:r>
          </w:p>
        </w:tc>
      </w:tr>
      <w:tr w:rsidR="002673A0" w:rsidRPr="002673A0" w:rsidTr="00BB740A">
        <w:tc>
          <w:tcPr>
            <w:tcW w:w="2504"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Al</w:t>
            </w:r>
            <w:proofErr w:type="spellEnd"/>
          </w:p>
        </w:tc>
        <w:tc>
          <w:tcPr>
            <w:tcW w:w="12468" w:type="dxa"/>
            <w:gridSpan w:val="6"/>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22" w:name="sub_235"/>
            <w:r w:rsidRPr="002673A0">
              <w:rPr>
                <w:rFonts w:ascii="Arial" w:hAnsi="Arial" w:cs="Arial"/>
                <w:b/>
                <w:bCs/>
                <w:color w:val="26282F"/>
                <w:sz w:val="24"/>
                <w:szCs w:val="24"/>
              </w:rPr>
              <w:t>Сплавы, термически не упрочняемые</w:t>
            </w:r>
            <w:bookmarkEnd w:id="22"/>
          </w:p>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w:t>
            </w:r>
            <w:proofErr w:type="gramStart"/>
            <w:r w:rsidRPr="002673A0">
              <w:rPr>
                <w:rFonts w:ascii="Arial" w:hAnsi="Arial" w:cs="Arial"/>
                <w:sz w:val="24"/>
                <w:szCs w:val="24"/>
              </w:rPr>
              <w:t>1</w:t>
            </w:r>
            <w:proofErr w:type="gramEnd"/>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1013</w:t>
            </w: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М</w:t>
            </w:r>
          </w:p>
        </w:tc>
        <w:tc>
          <w:tcPr>
            <w:tcW w:w="21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21631</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 IV)</w:t>
            </w:r>
          </w:p>
        </w:tc>
        <w:tc>
          <w:tcPr>
            <w:tcW w:w="2143"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18475</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 IV)</w:t>
            </w:r>
          </w:p>
        </w:tc>
        <w:tc>
          <w:tcPr>
            <w:tcW w:w="220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13726</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 IV)</w:t>
            </w:r>
          </w:p>
        </w:tc>
      </w:tr>
      <w:tr w:rsidR="002673A0" w:rsidRPr="002673A0" w:rsidTr="00BB740A">
        <w:tc>
          <w:tcPr>
            <w:tcW w:w="2504"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Al</w:t>
            </w:r>
            <w:proofErr w:type="spellEnd"/>
            <w:r w:rsidRPr="002673A0">
              <w:rPr>
                <w:rFonts w:ascii="Arial" w:hAnsi="Arial" w:cs="Arial"/>
                <w:sz w:val="24"/>
                <w:szCs w:val="24"/>
              </w:rPr>
              <w:t xml:space="preserve"> </w:t>
            </w:r>
            <w:proofErr w:type="spellStart"/>
            <w:r w:rsidRPr="002673A0">
              <w:rPr>
                <w:rFonts w:ascii="Arial" w:hAnsi="Arial" w:cs="Arial"/>
                <w:sz w:val="24"/>
                <w:szCs w:val="24"/>
              </w:rPr>
              <w:t>Mn</w:t>
            </w:r>
            <w:proofErr w:type="spellEnd"/>
          </w:p>
        </w:tc>
        <w:tc>
          <w:tcPr>
            <w:tcW w:w="2117"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АМц</w:t>
            </w:r>
            <w:proofErr w:type="spellEnd"/>
            <w:r w:rsidR="00856DD4">
              <w:fldChar w:fldCharType="begin"/>
            </w:r>
            <w:r w:rsidR="00856DD4">
              <w:instrText xml:space="preserve"> HYPERLINK \l "sub_236" </w:instrText>
            </w:r>
            <w:r w:rsidR="00856DD4">
              <w:fldChar w:fldCharType="separate"/>
            </w:r>
            <w:r w:rsidRPr="002673A0">
              <w:rPr>
                <w:rFonts w:ascii="Arial" w:hAnsi="Arial" w:cs="Arial"/>
                <w:color w:val="106BBE"/>
                <w:sz w:val="24"/>
                <w:szCs w:val="24"/>
              </w:rPr>
              <w:t>*(1)</w:t>
            </w:r>
            <w:r w:rsidR="00856DD4">
              <w:rPr>
                <w:rFonts w:ascii="Arial" w:hAnsi="Arial" w:cs="Arial"/>
                <w:color w:val="106BBE"/>
                <w:sz w:val="24"/>
                <w:szCs w:val="24"/>
              </w:rPr>
              <w:fldChar w:fldCharType="end"/>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1400</w:t>
            </w: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М</w:t>
            </w:r>
          </w:p>
        </w:tc>
        <w:tc>
          <w:tcPr>
            <w:tcW w:w="21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21631</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 II)</w:t>
            </w:r>
          </w:p>
        </w:tc>
        <w:tc>
          <w:tcPr>
            <w:tcW w:w="2143"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18475</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 II)</w:t>
            </w:r>
          </w:p>
        </w:tc>
        <w:tc>
          <w:tcPr>
            <w:tcW w:w="220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13726</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 II)</w:t>
            </w: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w:t>
            </w:r>
            <w:proofErr w:type="gramStart"/>
            <w:r w:rsidRPr="002673A0">
              <w:rPr>
                <w:rFonts w:ascii="Arial" w:hAnsi="Arial" w:cs="Arial"/>
                <w:sz w:val="24"/>
                <w:szCs w:val="24"/>
              </w:rPr>
              <w:t>2</w:t>
            </w:r>
            <w:proofErr w:type="gramEnd"/>
          </w:p>
        </w:tc>
        <w:tc>
          <w:tcPr>
            <w:tcW w:w="21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21631</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w:t>
            </w:r>
          </w:p>
        </w:tc>
        <w:tc>
          <w:tcPr>
            <w:tcW w:w="214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20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13726</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w:t>
            </w:r>
          </w:p>
        </w:tc>
      </w:tr>
      <w:tr w:rsidR="002673A0" w:rsidRPr="002673A0" w:rsidTr="00BB740A">
        <w:tc>
          <w:tcPr>
            <w:tcW w:w="2504"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Al</w:t>
            </w:r>
            <w:proofErr w:type="spellEnd"/>
            <w:r w:rsidRPr="002673A0">
              <w:rPr>
                <w:rFonts w:ascii="Arial" w:hAnsi="Arial" w:cs="Arial"/>
                <w:sz w:val="24"/>
                <w:szCs w:val="24"/>
              </w:rPr>
              <w:t xml:space="preserve"> </w:t>
            </w:r>
            <w:proofErr w:type="spellStart"/>
            <w:r w:rsidRPr="002673A0">
              <w:rPr>
                <w:rFonts w:ascii="Arial" w:hAnsi="Arial" w:cs="Arial"/>
                <w:sz w:val="24"/>
                <w:szCs w:val="24"/>
              </w:rPr>
              <w:t>Mg</w:t>
            </w:r>
            <w:proofErr w:type="spellEnd"/>
          </w:p>
        </w:tc>
        <w:tc>
          <w:tcPr>
            <w:tcW w:w="2117"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АМг</w:t>
            </w:r>
            <w:proofErr w:type="gramStart"/>
            <w:r w:rsidRPr="002673A0">
              <w:rPr>
                <w:rFonts w:ascii="Arial" w:hAnsi="Arial" w:cs="Arial"/>
                <w:sz w:val="24"/>
                <w:szCs w:val="24"/>
              </w:rPr>
              <w:t>2</w:t>
            </w:r>
            <w:proofErr w:type="gramEnd"/>
            <w:r w:rsidR="00856DD4">
              <w:fldChar w:fldCharType="begin"/>
            </w:r>
            <w:r w:rsidR="00856DD4">
              <w:instrText xml:space="preserve"> HYPERLINK \l "sub_237" </w:instrText>
            </w:r>
            <w:r w:rsidR="00856DD4">
              <w:fldChar w:fldCharType="separate"/>
            </w:r>
            <w:r w:rsidRPr="002673A0">
              <w:rPr>
                <w:rFonts w:ascii="Arial" w:hAnsi="Arial" w:cs="Arial"/>
                <w:color w:val="106BBE"/>
                <w:sz w:val="24"/>
                <w:szCs w:val="24"/>
              </w:rPr>
              <w:t>*(2)</w:t>
            </w:r>
            <w:r w:rsidR="00856DD4">
              <w:rPr>
                <w:rFonts w:ascii="Arial" w:hAnsi="Arial" w:cs="Arial"/>
                <w:color w:val="106BBE"/>
                <w:sz w:val="24"/>
                <w:szCs w:val="24"/>
              </w:rPr>
              <w:fldChar w:fldCharType="end"/>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1520</w:t>
            </w: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М</w:t>
            </w:r>
          </w:p>
        </w:tc>
        <w:tc>
          <w:tcPr>
            <w:tcW w:w="21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21631</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 II)</w:t>
            </w:r>
          </w:p>
        </w:tc>
        <w:tc>
          <w:tcPr>
            <w:tcW w:w="2143"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126"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20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13726</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 II)</w:t>
            </w: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w:t>
            </w:r>
            <w:proofErr w:type="gramStart"/>
            <w:r w:rsidRPr="002673A0">
              <w:rPr>
                <w:rFonts w:ascii="Arial" w:hAnsi="Arial" w:cs="Arial"/>
                <w:sz w:val="24"/>
                <w:szCs w:val="24"/>
              </w:rPr>
              <w:t>2</w:t>
            </w:r>
            <w:proofErr w:type="gramEnd"/>
          </w:p>
        </w:tc>
        <w:tc>
          <w:tcPr>
            <w:tcW w:w="21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21631</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w:t>
            </w:r>
          </w:p>
        </w:tc>
        <w:tc>
          <w:tcPr>
            <w:tcW w:w="2143"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26"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20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13726</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w:t>
            </w: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АМг3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1530</w:t>
            </w: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М</w:t>
            </w:r>
          </w:p>
        </w:tc>
        <w:tc>
          <w:tcPr>
            <w:tcW w:w="21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21631</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 II)</w:t>
            </w:r>
          </w:p>
        </w:tc>
        <w:tc>
          <w:tcPr>
            <w:tcW w:w="2143"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126"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20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13726</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 II)</w:t>
            </w: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w:t>
            </w:r>
            <w:proofErr w:type="gramStart"/>
            <w:r w:rsidRPr="002673A0">
              <w:rPr>
                <w:rFonts w:ascii="Arial" w:hAnsi="Arial" w:cs="Arial"/>
                <w:sz w:val="24"/>
                <w:szCs w:val="24"/>
              </w:rPr>
              <w:t>2</w:t>
            </w:r>
            <w:proofErr w:type="gramEnd"/>
          </w:p>
        </w:tc>
        <w:tc>
          <w:tcPr>
            <w:tcW w:w="21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21631</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w:t>
            </w:r>
          </w:p>
        </w:tc>
        <w:tc>
          <w:tcPr>
            <w:tcW w:w="2143"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26"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20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13726</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w:t>
            </w:r>
          </w:p>
        </w:tc>
      </w:tr>
      <w:tr w:rsidR="002673A0" w:rsidRPr="002673A0" w:rsidTr="00BB740A">
        <w:tc>
          <w:tcPr>
            <w:tcW w:w="2504"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Al</w:t>
            </w:r>
            <w:proofErr w:type="spellEnd"/>
            <w:r w:rsidRPr="002673A0">
              <w:rPr>
                <w:rFonts w:ascii="Arial" w:hAnsi="Arial" w:cs="Arial"/>
                <w:sz w:val="24"/>
                <w:szCs w:val="24"/>
              </w:rPr>
              <w:t xml:space="preserve"> </w:t>
            </w:r>
            <w:proofErr w:type="spellStart"/>
            <w:r w:rsidRPr="002673A0">
              <w:rPr>
                <w:rFonts w:ascii="Arial" w:hAnsi="Arial" w:cs="Arial"/>
                <w:sz w:val="24"/>
                <w:szCs w:val="24"/>
              </w:rPr>
              <w:t>Mg</w:t>
            </w:r>
            <w:proofErr w:type="spellEnd"/>
            <w:r w:rsidRPr="002673A0">
              <w:rPr>
                <w:rFonts w:ascii="Arial" w:hAnsi="Arial" w:cs="Arial"/>
                <w:sz w:val="24"/>
                <w:szCs w:val="24"/>
              </w:rPr>
              <w:t xml:space="preserve"> </w:t>
            </w:r>
            <w:proofErr w:type="spellStart"/>
            <w:r w:rsidRPr="002673A0">
              <w:rPr>
                <w:rFonts w:ascii="Arial" w:hAnsi="Arial" w:cs="Arial"/>
                <w:sz w:val="24"/>
                <w:szCs w:val="24"/>
              </w:rPr>
              <w:t>Si</w:t>
            </w:r>
            <w:proofErr w:type="spellEnd"/>
          </w:p>
        </w:tc>
        <w:tc>
          <w:tcPr>
            <w:tcW w:w="12468" w:type="dxa"/>
            <w:gridSpan w:val="6"/>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23" w:name="sub_240"/>
            <w:r w:rsidRPr="002673A0">
              <w:rPr>
                <w:rFonts w:ascii="Arial" w:hAnsi="Arial" w:cs="Arial"/>
                <w:b/>
                <w:bCs/>
                <w:color w:val="26282F"/>
                <w:sz w:val="24"/>
                <w:szCs w:val="24"/>
              </w:rPr>
              <w:t>Сплавы, термически упрочняемые</w:t>
            </w:r>
            <w:bookmarkEnd w:id="23"/>
          </w:p>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w:t>
            </w:r>
            <w:hyperlink w:anchor="sub_238" w:history="1">
              <w:r w:rsidRPr="002673A0">
                <w:rPr>
                  <w:rFonts w:ascii="Arial" w:hAnsi="Arial" w:cs="Arial"/>
                  <w:color w:val="106BBE"/>
                  <w:sz w:val="24"/>
                  <w:szCs w:val="24"/>
                </w:rPr>
                <w:t>*(3)</w:t>
              </w:r>
            </w:hyperlink>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1310</w:t>
            </w: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Т</w:t>
            </w:r>
          </w:p>
        </w:tc>
        <w:tc>
          <w:tcPr>
            <w:tcW w:w="2119"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14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8617;</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22233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 II)</w:t>
            </w:r>
          </w:p>
        </w:tc>
        <w:tc>
          <w:tcPr>
            <w:tcW w:w="21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18482;</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22233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 II)</w:t>
            </w:r>
          </w:p>
        </w:tc>
        <w:tc>
          <w:tcPr>
            <w:tcW w:w="2206" w:type="dxa"/>
            <w:vMerge w:val="restart"/>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1310</w:t>
            </w: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Т</w:t>
            </w:r>
            <w:proofErr w:type="gramStart"/>
            <w:r w:rsidRPr="002673A0">
              <w:rPr>
                <w:rFonts w:ascii="Arial" w:hAnsi="Arial" w:cs="Arial"/>
                <w:sz w:val="24"/>
                <w:szCs w:val="24"/>
              </w:rPr>
              <w:t>1</w:t>
            </w:r>
            <w:proofErr w:type="gramEnd"/>
          </w:p>
        </w:tc>
        <w:tc>
          <w:tcPr>
            <w:tcW w:w="2119"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4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18482;</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22233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lastRenderedPageBreak/>
              <w:t>(II)</w:t>
            </w:r>
          </w:p>
        </w:tc>
        <w:tc>
          <w:tcPr>
            <w:tcW w:w="21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lastRenderedPageBreak/>
              <w:t>18482;</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22233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lastRenderedPageBreak/>
              <w:t>(II)</w:t>
            </w:r>
          </w:p>
        </w:tc>
        <w:tc>
          <w:tcPr>
            <w:tcW w:w="2206" w:type="dxa"/>
            <w:vMerge/>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Т5;</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Т</w:t>
            </w:r>
            <w:proofErr w:type="gramStart"/>
            <w:r w:rsidRPr="002673A0">
              <w:rPr>
                <w:rFonts w:ascii="Arial" w:hAnsi="Arial" w:cs="Arial"/>
                <w:sz w:val="24"/>
                <w:szCs w:val="24"/>
              </w:rPr>
              <w:t>4</w:t>
            </w:r>
            <w:proofErr w:type="gramEnd"/>
          </w:p>
        </w:tc>
        <w:tc>
          <w:tcPr>
            <w:tcW w:w="2119"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4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8617;</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22233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 II)</w:t>
            </w:r>
          </w:p>
        </w:tc>
        <w:tc>
          <w:tcPr>
            <w:tcW w:w="21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206" w:type="dxa"/>
            <w:vMerge/>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1330</w:t>
            </w: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Т</w:t>
            </w:r>
          </w:p>
        </w:tc>
        <w:tc>
          <w:tcPr>
            <w:tcW w:w="2119"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14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8617;</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22233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w:t>
            </w:r>
          </w:p>
        </w:tc>
        <w:tc>
          <w:tcPr>
            <w:tcW w:w="2126"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206" w:type="dxa"/>
            <w:vMerge w:val="restart"/>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Т</w:t>
            </w:r>
            <w:proofErr w:type="gramStart"/>
            <w:r w:rsidRPr="002673A0">
              <w:rPr>
                <w:rFonts w:ascii="Arial" w:hAnsi="Arial" w:cs="Arial"/>
                <w:sz w:val="24"/>
                <w:szCs w:val="24"/>
              </w:rPr>
              <w:t>1</w:t>
            </w:r>
            <w:proofErr w:type="gramEnd"/>
          </w:p>
        </w:tc>
        <w:tc>
          <w:tcPr>
            <w:tcW w:w="2119"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43" w:type="dxa"/>
            <w:tcBorders>
              <w:top w:val="single" w:sz="4" w:space="0" w:color="auto"/>
              <w:left w:val="single" w:sz="4" w:space="0" w:color="auto"/>
              <w:bottom w:val="single" w:sz="4" w:space="0" w:color="auto"/>
              <w:right w:val="single" w:sz="4" w:space="0" w:color="auto"/>
            </w:tcBorders>
            <w:vAlign w:val="center"/>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8617;</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22233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 IV)</w:t>
            </w:r>
          </w:p>
        </w:tc>
        <w:tc>
          <w:tcPr>
            <w:tcW w:w="2126"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206" w:type="dxa"/>
            <w:vMerge/>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АВ</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1340</w:t>
            </w: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М</w:t>
            </w:r>
          </w:p>
        </w:tc>
        <w:tc>
          <w:tcPr>
            <w:tcW w:w="21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21631;</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22233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w:t>
            </w:r>
          </w:p>
        </w:tc>
        <w:tc>
          <w:tcPr>
            <w:tcW w:w="214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18475</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22233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w:t>
            </w:r>
          </w:p>
        </w:tc>
        <w:tc>
          <w:tcPr>
            <w:tcW w:w="2206" w:type="dxa"/>
            <w:vMerge w:val="restart"/>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Т</w:t>
            </w:r>
          </w:p>
        </w:tc>
        <w:tc>
          <w:tcPr>
            <w:tcW w:w="21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21631,</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22233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w:t>
            </w:r>
          </w:p>
        </w:tc>
        <w:tc>
          <w:tcPr>
            <w:tcW w:w="214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8617;</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22233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w:t>
            </w:r>
          </w:p>
        </w:tc>
        <w:tc>
          <w:tcPr>
            <w:tcW w:w="21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18482;</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18475</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22233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w:t>
            </w:r>
          </w:p>
        </w:tc>
        <w:tc>
          <w:tcPr>
            <w:tcW w:w="2206" w:type="dxa"/>
            <w:vMerge/>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Т</w:t>
            </w:r>
            <w:proofErr w:type="gramStart"/>
            <w:r w:rsidRPr="002673A0">
              <w:rPr>
                <w:rFonts w:ascii="Arial" w:hAnsi="Arial" w:cs="Arial"/>
                <w:sz w:val="24"/>
                <w:szCs w:val="24"/>
              </w:rPr>
              <w:t>1</w:t>
            </w:r>
            <w:proofErr w:type="gramEnd"/>
          </w:p>
        </w:tc>
        <w:tc>
          <w:tcPr>
            <w:tcW w:w="21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21631;</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(IV)</w:t>
            </w:r>
          </w:p>
        </w:tc>
        <w:tc>
          <w:tcPr>
            <w:tcW w:w="214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8617</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(IV)</w:t>
            </w:r>
          </w:p>
        </w:tc>
        <w:tc>
          <w:tcPr>
            <w:tcW w:w="21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18482;</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18475</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(IV)</w:t>
            </w:r>
          </w:p>
        </w:tc>
        <w:tc>
          <w:tcPr>
            <w:tcW w:w="2206" w:type="dxa"/>
            <w:vMerge/>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2504"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Al</w:t>
            </w:r>
            <w:proofErr w:type="spellEnd"/>
            <w:r w:rsidRPr="002673A0">
              <w:rPr>
                <w:rFonts w:ascii="Arial" w:hAnsi="Arial" w:cs="Arial"/>
                <w:sz w:val="24"/>
                <w:szCs w:val="24"/>
              </w:rPr>
              <w:t xml:space="preserve"> </w:t>
            </w:r>
            <w:proofErr w:type="spellStart"/>
            <w:r w:rsidRPr="002673A0">
              <w:rPr>
                <w:rFonts w:ascii="Arial" w:hAnsi="Arial" w:cs="Arial"/>
                <w:sz w:val="24"/>
                <w:szCs w:val="24"/>
              </w:rPr>
              <w:t>Mg</w:t>
            </w:r>
            <w:proofErr w:type="spellEnd"/>
            <w:r w:rsidRPr="002673A0">
              <w:rPr>
                <w:rFonts w:ascii="Arial" w:hAnsi="Arial" w:cs="Arial"/>
                <w:sz w:val="24"/>
                <w:szCs w:val="24"/>
              </w:rPr>
              <w:t xml:space="preserve"> </w:t>
            </w:r>
            <w:proofErr w:type="spellStart"/>
            <w:r w:rsidRPr="002673A0">
              <w:rPr>
                <w:rFonts w:ascii="Arial" w:hAnsi="Arial" w:cs="Arial"/>
                <w:sz w:val="24"/>
                <w:szCs w:val="24"/>
              </w:rPr>
              <w:t>Si</w:t>
            </w:r>
            <w:proofErr w:type="spellEnd"/>
          </w:p>
        </w:tc>
        <w:tc>
          <w:tcPr>
            <w:tcW w:w="211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6060</w:t>
            </w:r>
          </w:p>
        </w:tc>
        <w:tc>
          <w:tcPr>
            <w:tcW w:w="1757" w:type="dxa"/>
            <w:vMerge w:val="restart"/>
            <w:tcBorders>
              <w:top w:val="single" w:sz="4" w:space="0" w:color="auto"/>
              <w:left w:val="single" w:sz="4" w:space="0" w:color="auto"/>
              <w:bottom w:val="nil"/>
              <w:right w:val="single" w:sz="4" w:space="0" w:color="auto"/>
            </w:tcBorders>
          </w:tcPr>
          <w:p w:rsidR="002673A0" w:rsidRPr="002673A0" w:rsidRDefault="00856DD4" w:rsidP="002673A0">
            <w:pPr>
              <w:widowControl w:val="0"/>
              <w:autoSpaceDE w:val="0"/>
              <w:autoSpaceDN w:val="0"/>
              <w:adjustRightInd w:val="0"/>
              <w:spacing w:after="0" w:line="240" w:lineRule="auto"/>
              <w:jc w:val="center"/>
              <w:rPr>
                <w:rFonts w:ascii="Arial" w:hAnsi="Arial" w:cs="Arial"/>
                <w:sz w:val="24"/>
                <w:szCs w:val="24"/>
              </w:rPr>
            </w:pPr>
            <w:hyperlink w:anchor="sub_239" w:history="1">
              <w:r w:rsidR="002673A0" w:rsidRPr="002673A0">
                <w:rPr>
                  <w:rFonts w:ascii="Arial" w:hAnsi="Arial" w:cs="Arial"/>
                  <w:color w:val="106BBE"/>
                  <w:sz w:val="24"/>
                  <w:szCs w:val="24"/>
                </w:rPr>
                <w:t>*(4)</w:t>
              </w:r>
            </w:hyperlink>
          </w:p>
        </w:tc>
        <w:tc>
          <w:tcPr>
            <w:tcW w:w="2119"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143"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22233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 II; III; IV)</w:t>
            </w:r>
          </w:p>
        </w:tc>
        <w:tc>
          <w:tcPr>
            <w:tcW w:w="2126"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22233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 II; III; IV)</w:t>
            </w:r>
          </w:p>
        </w:tc>
        <w:tc>
          <w:tcPr>
            <w:tcW w:w="2206" w:type="dxa"/>
            <w:vMerge w:val="restart"/>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6063</w:t>
            </w:r>
          </w:p>
        </w:tc>
        <w:tc>
          <w:tcPr>
            <w:tcW w:w="1757"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9"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43"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26"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206" w:type="dxa"/>
            <w:vMerge/>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2504"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Al</w:t>
            </w:r>
            <w:proofErr w:type="spellEnd"/>
            <w:r w:rsidRPr="002673A0">
              <w:rPr>
                <w:rFonts w:ascii="Arial" w:hAnsi="Arial" w:cs="Arial"/>
                <w:sz w:val="24"/>
                <w:szCs w:val="24"/>
              </w:rPr>
              <w:t xml:space="preserve"> </w:t>
            </w:r>
            <w:proofErr w:type="spellStart"/>
            <w:r w:rsidRPr="002673A0">
              <w:rPr>
                <w:rFonts w:ascii="Arial" w:hAnsi="Arial" w:cs="Arial"/>
                <w:sz w:val="24"/>
                <w:szCs w:val="24"/>
              </w:rPr>
              <w:t>Zn</w:t>
            </w:r>
            <w:proofErr w:type="spellEnd"/>
            <w:r w:rsidRPr="002673A0">
              <w:rPr>
                <w:rFonts w:ascii="Arial" w:hAnsi="Arial" w:cs="Arial"/>
                <w:sz w:val="24"/>
                <w:szCs w:val="24"/>
              </w:rPr>
              <w:t xml:space="preserve"> </w:t>
            </w:r>
            <w:proofErr w:type="spellStart"/>
            <w:r w:rsidRPr="002673A0">
              <w:rPr>
                <w:rFonts w:ascii="Arial" w:hAnsi="Arial" w:cs="Arial"/>
                <w:sz w:val="24"/>
                <w:szCs w:val="24"/>
              </w:rPr>
              <w:t>Mg</w:t>
            </w:r>
            <w:proofErr w:type="spellEnd"/>
          </w:p>
        </w:tc>
        <w:tc>
          <w:tcPr>
            <w:tcW w:w="211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1915</w:t>
            </w: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T</w:t>
            </w:r>
          </w:p>
        </w:tc>
        <w:tc>
          <w:tcPr>
            <w:tcW w:w="21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21631</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 III)</w:t>
            </w:r>
          </w:p>
        </w:tc>
        <w:tc>
          <w:tcPr>
            <w:tcW w:w="214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8617</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 III)</w:t>
            </w:r>
          </w:p>
        </w:tc>
        <w:tc>
          <w:tcPr>
            <w:tcW w:w="21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18482</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 III)</w:t>
            </w:r>
          </w:p>
        </w:tc>
        <w:tc>
          <w:tcPr>
            <w:tcW w:w="220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1925</w:t>
            </w:r>
            <w:hyperlink w:anchor="sub_238" w:history="1">
              <w:r w:rsidRPr="002673A0">
                <w:rPr>
                  <w:rFonts w:ascii="Arial" w:hAnsi="Arial" w:cs="Arial"/>
                  <w:color w:val="106BBE"/>
                  <w:sz w:val="24"/>
                  <w:szCs w:val="24"/>
                </w:rPr>
                <w:t>*(3)</w:t>
              </w:r>
            </w:hyperlink>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T</w:t>
            </w:r>
          </w:p>
        </w:tc>
        <w:tc>
          <w:tcPr>
            <w:tcW w:w="21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14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8617</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 III)</w:t>
            </w:r>
          </w:p>
        </w:tc>
        <w:tc>
          <w:tcPr>
            <w:tcW w:w="21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18482</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(II; III)</w:t>
            </w:r>
          </w:p>
        </w:tc>
        <w:tc>
          <w:tcPr>
            <w:tcW w:w="220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r>
      <w:tr w:rsidR="002673A0" w:rsidRPr="002673A0" w:rsidTr="00BB740A">
        <w:tc>
          <w:tcPr>
            <w:tcW w:w="2504"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Al</w:t>
            </w:r>
            <w:proofErr w:type="spellEnd"/>
            <w:r w:rsidRPr="002673A0">
              <w:rPr>
                <w:rFonts w:ascii="Arial" w:hAnsi="Arial" w:cs="Arial"/>
                <w:sz w:val="24"/>
                <w:szCs w:val="24"/>
              </w:rPr>
              <w:t xml:space="preserve"> </w:t>
            </w:r>
            <w:proofErr w:type="spellStart"/>
            <w:r w:rsidRPr="002673A0">
              <w:rPr>
                <w:rFonts w:ascii="Arial" w:hAnsi="Arial" w:cs="Arial"/>
                <w:sz w:val="24"/>
                <w:szCs w:val="24"/>
              </w:rPr>
              <w:t>Zn</w:t>
            </w:r>
            <w:proofErr w:type="spellEnd"/>
            <w:r w:rsidRPr="002673A0">
              <w:rPr>
                <w:rFonts w:ascii="Arial" w:hAnsi="Arial" w:cs="Arial"/>
                <w:sz w:val="24"/>
                <w:szCs w:val="24"/>
              </w:rPr>
              <w:t xml:space="preserve"> </w:t>
            </w:r>
            <w:proofErr w:type="spellStart"/>
            <w:r w:rsidRPr="002673A0">
              <w:rPr>
                <w:rFonts w:ascii="Arial" w:hAnsi="Arial" w:cs="Arial"/>
                <w:sz w:val="24"/>
                <w:szCs w:val="24"/>
              </w:rPr>
              <w:t>Mg</w:t>
            </w:r>
            <w:proofErr w:type="spellEnd"/>
            <w:r w:rsidRPr="002673A0">
              <w:rPr>
                <w:rFonts w:ascii="Arial" w:hAnsi="Arial" w:cs="Arial"/>
                <w:sz w:val="24"/>
                <w:szCs w:val="24"/>
              </w:rPr>
              <w:t xml:space="preserve"> </w:t>
            </w:r>
            <w:proofErr w:type="spellStart"/>
            <w:r w:rsidRPr="002673A0">
              <w:rPr>
                <w:rFonts w:ascii="Arial" w:hAnsi="Arial" w:cs="Arial"/>
                <w:sz w:val="24"/>
                <w:szCs w:val="24"/>
              </w:rPr>
              <w:t>Cu</w:t>
            </w:r>
            <w:proofErr w:type="spellEnd"/>
          </w:p>
        </w:tc>
        <w:tc>
          <w:tcPr>
            <w:tcW w:w="2117"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В95</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1950</w:t>
            </w: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T</w:t>
            </w:r>
          </w:p>
        </w:tc>
        <w:tc>
          <w:tcPr>
            <w:tcW w:w="2119"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14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8617</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(IV)</w:t>
            </w:r>
          </w:p>
        </w:tc>
        <w:tc>
          <w:tcPr>
            <w:tcW w:w="21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206" w:type="dxa"/>
            <w:vMerge w:val="restart"/>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r>
      <w:tr w:rsidR="002673A0" w:rsidRPr="002673A0" w:rsidTr="00BB740A">
        <w:tc>
          <w:tcPr>
            <w:tcW w:w="250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17" w:type="dxa"/>
            <w:vMerge/>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T1</w:t>
            </w:r>
          </w:p>
        </w:tc>
        <w:tc>
          <w:tcPr>
            <w:tcW w:w="2119" w:type="dxa"/>
            <w:vMerge/>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43" w:type="dxa"/>
            <w:vMerge w:val="restart"/>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8617</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(IV)</w:t>
            </w:r>
          </w:p>
        </w:tc>
        <w:tc>
          <w:tcPr>
            <w:tcW w:w="2126" w:type="dxa"/>
            <w:vMerge w:val="restart"/>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18482</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(IV)</w:t>
            </w:r>
          </w:p>
        </w:tc>
        <w:tc>
          <w:tcPr>
            <w:tcW w:w="2206" w:type="dxa"/>
            <w:vMerge/>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14972" w:type="dxa"/>
            <w:gridSpan w:val="7"/>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Примечание</w:t>
            </w:r>
            <w:r w:rsidRPr="002673A0">
              <w:rPr>
                <w:rFonts w:ascii="Arial" w:hAnsi="Arial" w:cs="Arial"/>
                <w:sz w:val="24"/>
                <w:szCs w:val="24"/>
              </w:rPr>
              <w:t xml:space="preserve"> - В скобках указаны группы конструкций, в которых применяется данный сплав (см. 5.3).</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24" w:name="sub_236"/>
            <w:r w:rsidRPr="002673A0">
              <w:rPr>
                <w:rFonts w:ascii="Arial" w:hAnsi="Arial" w:cs="Arial"/>
                <w:sz w:val="24"/>
                <w:szCs w:val="24"/>
              </w:rPr>
              <w:t xml:space="preserve">*(1) Алюминий марки </w:t>
            </w:r>
            <w:proofErr w:type="spellStart"/>
            <w:r w:rsidRPr="002673A0">
              <w:rPr>
                <w:rFonts w:ascii="Arial" w:hAnsi="Arial" w:cs="Arial"/>
                <w:sz w:val="24"/>
                <w:szCs w:val="24"/>
              </w:rPr>
              <w:t>АМцМ</w:t>
            </w:r>
            <w:proofErr w:type="spellEnd"/>
            <w:r w:rsidRPr="002673A0">
              <w:rPr>
                <w:rFonts w:ascii="Arial" w:hAnsi="Arial" w:cs="Arial"/>
                <w:sz w:val="24"/>
                <w:szCs w:val="24"/>
              </w:rPr>
              <w:t xml:space="preserve"> следует применять преимущественно для листовых конструкций декоративного назначения, </w:t>
            </w:r>
            <w:r w:rsidRPr="002673A0">
              <w:rPr>
                <w:rFonts w:ascii="Arial" w:hAnsi="Arial" w:cs="Arial"/>
                <w:sz w:val="24"/>
                <w:szCs w:val="24"/>
              </w:rPr>
              <w:lastRenderedPageBreak/>
              <w:t>подлежащих анодированию в черный цвет.</w:t>
            </w:r>
            <w:bookmarkEnd w:id="24"/>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25" w:name="sub_237"/>
            <w:r w:rsidRPr="002673A0">
              <w:rPr>
                <w:rFonts w:ascii="Arial" w:hAnsi="Arial" w:cs="Arial"/>
                <w:sz w:val="24"/>
                <w:szCs w:val="24"/>
              </w:rPr>
              <w:t xml:space="preserve">**(2) Кроме </w:t>
            </w:r>
            <w:proofErr w:type="gramStart"/>
            <w:r w:rsidRPr="002673A0">
              <w:rPr>
                <w:rFonts w:ascii="Arial" w:hAnsi="Arial" w:cs="Arial"/>
                <w:sz w:val="24"/>
                <w:szCs w:val="24"/>
              </w:rPr>
              <w:t>указанных</w:t>
            </w:r>
            <w:proofErr w:type="gramEnd"/>
            <w:r w:rsidRPr="002673A0">
              <w:rPr>
                <w:rFonts w:ascii="Arial" w:hAnsi="Arial" w:cs="Arial"/>
                <w:sz w:val="24"/>
                <w:szCs w:val="24"/>
              </w:rPr>
              <w:t xml:space="preserve"> в </w:t>
            </w:r>
            <w:hyperlink w:anchor="sub_233" w:history="1">
              <w:r w:rsidRPr="002673A0">
                <w:rPr>
                  <w:rFonts w:ascii="Arial" w:hAnsi="Arial" w:cs="Arial"/>
                  <w:color w:val="106BBE"/>
                  <w:sz w:val="24"/>
                  <w:szCs w:val="24"/>
                </w:rPr>
                <w:t>таблице 1</w:t>
              </w:r>
            </w:hyperlink>
            <w:r w:rsidRPr="002673A0">
              <w:rPr>
                <w:rFonts w:ascii="Arial" w:hAnsi="Arial" w:cs="Arial"/>
                <w:sz w:val="24"/>
                <w:szCs w:val="24"/>
              </w:rPr>
              <w:t>, из данной марки алюминия изготавливают полуфабрикат в виде плиты.</w:t>
            </w:r>
            <w:bookmarkEnd w:id="25"/>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26" w:name="sub_238"/>
            <w:r w:rsidRPr="002673A0">
              <w:rPr>
                <w:rFonts w:ascii="Arial" w:hAnsi="Arial" w:cs="Arial"/>
                <w:sz w:val="24"/>
                <w:szCs w:val="24"/>
              </w:rPr>
              <w:t>*(3) Кроме указанных в таблице 1, из данных марок алюминия изготавливают полуфабрикат в виде прутка.</w:t>
            </w:r>
            <w:bookmarkEnd w:id="26"/>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27" w:name="sub_239"/>
            <w:r w:rsidRPr="002673A0">
              <w:rPr>
                <w:rFonts w:ascii="Arial" w:hAnsi="Arial" w:cs="Arial"/>
                <w:sz w:val="24"/>
                <w:szCs w:val="24"/>
              </w:rPr>
              <w:t>*(4) Состояние поставки - см. ГОСТ.</w:t>
            </w:r>
            <w:bookmarkEnd w:id="27"/>
          </w:p>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bl>
    <w:p w:rsidR="002673A0" w:rsidRPr="002673A0" w:rsidRDefault="002673A0" w:rsidP="002673A0">
      <w:pPr>
        <w:widowControl w:val="0"/>
        <w:autoSpaceDE w:val="0"/>
        <w:autoSpaceDN w:val="0"/>
        <w:adjustRightInd w:val="0"/>
        <w:spacing w:after="0" w:line="240" w:lineRule="auto"/>
        <w:rPr>
          <w:rFonts w:ascii="Arial" w:hAnsi="Arial" w:cs="Arial"/>
          <w:sz w:val="24"/>
          <w:szCs w:val="24"/>
        </w:rPr>
        <w:sectPr w:rsidR="002673A0" w:rsidRPr="002673A0">
          <w:pgSz w:w="16837" w:h="11905" w:orient="landscape"/>
          <w:pgMar w:top="1440" w:right="800" w:bottom="1440" w:left="1100" w:header="720" w:footer="720" w:gutter="0"/>
          <w:cols w:space="720"/>
          <w:noEndnote/>
        </w:sect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8" w:name="sub_26"/>
      <w:r w:rsidRPr="002673A0">
        <w:rPr>
          <w:rFonts w:ascii="Arial" w:hAnsi="Arial" w:cs="Arial"/>
          <w:sz w:val="24"/>
          <w:szCs w:val="24"/>
        </w:rPr>
        <w:lastRenderedPageBreak/>
        <w:t xml:space="preserve">5.8 Стальные болты в алюминиевых конструкциях следует применять согласно требованиям </w:t>
      </w:r>
      <w:hyperlink r:id="rId6" w:history="1">
        <w:r w:rsidRPr="002673A0">
          <w:rPr>
            <w:rFonts w:ascii="Arial" w:hAnsi="Arial" w:cs="Arial"/>
            <w:color w:val="106BBE"/>
            <w:sz w:val="24"/>
            <w:szCs w:val="24"/>
          </w:rPr>
          <w:t>СП 16.13330</w:t>
        </w:r>
      </w:hyperlink>
      <w:r w:rsidRPr="002673A0">
        <w:rPr>
          <w:rFonts w:ascii="Arial" w:hAnsi="Arial" w:cs="Arial"/>
          <w:sz w:val="24"/>
          <w:szCs w:val="24"/>
        </w:rPr>
        <w:t xml:space="preserve">. Для соединений с использованием стальных болтов необходимо предусматривать мероприятия по защите их от контактной коррозии в соответствии с </w:t>
      </w:r>
      <w:hyperlink r:id="rId7" w:history="1">
        <w:r w:rsidRPr="002673A0">
          <w:rPr>
            <w:rFonts w:ascii="Arial" w:hAnsi="Arial" w:cs="Arial"/>
            <w:color w:val="106BBE"/>
            <w:sz w:val="24"/>
            <w:szCs w:val="24"/>
          </w:rPr>
          <w:t>ГОСТ 9.303</w:t>
        </w:r>
      </w:hyperlink>
      <w:r w:rsidRPr="002673A0">
        <w:rPr>
          <w:rFonts w:ascii="Arial" w:hAnsi="Arial" w:cs="Arial"/>
          <w:sz w:val="24"/>
          <w:szCs w:val="24"/>
        </w:rPr>
        <w:t>.</w:t>
      </w:r>
    </w:p>
    <w:bookmarkEnd w:id="2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В случае применения болтов из нержавеющей стали дополнительные мероприятия по защите алюминия от контактной коррозии не требуются.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Для болтовых соединений следует применять стальные болты, удовлетворяющие техническим требованиям </w:t>
      </w:r>
      <w:hyperlink r:id="rId8" w:history="1">
        <w:r w:rsidRPr="002673A0">
          <w:rPr>
            <w:rFonts w:ascii="Arial" w:hAnsi="Arial" w:cs="Arial"/>
            <w:color w:val="106BBE"/>
            <w:sz w:val="24"/>
            <w:szCs w:val="24"/>
          </w:rPr>
          <w:t>ГОСТ 1759.0</w:t>
        </w:r>
      </w:hyperlink>
      <w:r w:rsidRPr="002673A0">
        <w:rPr>
          <w:rFonts w:ascii="Arial" w:hAnsi="Arial" w:cs="Arial"/>
          <w:sz w:val="24"/>
          <w:szCs w:val="24"/>
        </w:rPr>
        <w:t xml:space="preserve">, </w:t>
      </w:r>
      <w:hyperlink r:id="rId9" w:history="1">
        <w:r w:rsidRPr="002673A0">
          <w:rPr>
            <w:rFonts w:ascii="Arial" w:hAnsi="Arial" w:cs="Arial"/>
            <w:color w:val="106BBE"/>
            <w:sz w:val="24"/>
            <w:szCs w:val="24"/>
          </w:rPr>
          <w:t xml:space="preserve">ГОСТ </w:t>
        </w:r>
        <w:proofErr w:type="gramStart"/>
        <w:r w:rsidRPr="002673A0">
          <w:rPr>
            <w:rFonts w:ascii="Arial" w:hAnsi="Arial" w:cs="Arial"/>
            <w:color w:val="106BBE"/>
            <w:sz w:val="24"/>
            <w:szCs w:val="24"/>
          </w:rPr>
          <w:t>Р</w:t>
        </w:r>
        <w:proofErr w:type="gramEnd"/>
        <w:r w:rsidRPr="002673A0">
          <w:rPr>
            <w:rFonts w:ascii="Arial" w:hAnsi="Arial" w:cs="Arial"/>
            <w:color w:val="106BBE"/>
            <w:sz w:val="24"/>
            <w:szCs w:val="24"/>
          </w:rPr>
          <w:t xml:space="preserve"> 52627</w:t>
        </w:r>
      </w:hyperlink>
      <w:r w:rsidRPr="002673A0">
        <w:rPr>
          <w:rFonts w:ascii="Arial" w:hAnsi="Arial" w:cs="Arial"/>
          <w:sz w:val="24"/>
          <w:szCs w:val="24"/>
        </w:rPr>
        <w:t xml:space="preserve">, </w:t>
      </w:r>
      <w:hyperlink r:id="rId10" w:history="1">
        <w:r w:rsidRPr="002673A0">
          <w:rPr>
            <w:rFonts w:ascii="Arial" w:hAnsi="Arial" w:cs="Arial"/>
            <w:color w:val="106BBE"/>
            <w:sz w:val="24"/>
            <w:szCs w:val="24"/>
          </w:rPr>
          <w:t>ГОСТ Р 52628</w:t>
        </w:r>
      </w:hyperlink>
      <w:r w:rsidRPr="002673A0">
        <w:rPr>
          <w:rFonts w:ascii="Arial" w:hAnsi="Arial" w:cs="Arial"/>
          <w:sz w:val="24"/>
          <w:szCs w:val="24"/>
        </w:rPr>
        <w:t xml:space="preserve">, и шайбы, удовлетворяющие требованиям </w:t>
      </w:r>
      <w:hyperlink r:id="rId11" w:history="1">
        <w:r w:rsidRPr="002673A0">
          <w:rPr>
            <w:rFonts w:ascii="Arial" w:hAnsi="Arial" w:cs="Arial"/>
            <w:color w:val="106BBE"/>
            <w:sz w:val="24"/>
            <w:szCs w:val="24"/>
          </w:rPr>
          <w:t>ГОСТ 18123</w:t>
        </w:r>
      </w:hyperlink>
      <w:r w:rsidRPr="002673A0">
        <w:rPr>
          <w:rFonts w:ascii="Arial" w:hAnsi="Arial" w:cs="Arial"/>
          <w:sz w:val="24"/>
          <w:szCs w:val="24"/>
        </w:rPr>
        <w:t xml:space="preserve">. Шайбы следует применять: круглые - по </w:t>
      </w:r>
      <w:hyperlink r:id="rId12" w:history="1">
        <w:r w:rsidRPr="002673A0">
          <w:rPr>
            <w:rFonts w:ascii="Arial" w:hAnsi="Arial" w:cs="Arial"/>
            <w:color w:val="106BBE"/>
            <w:sz w:val="24"/>
            <w:szCs w:val="24"/>
          </w:rPr>
          <w:t>ГОСТ 11371</w:t>
        </w:r>
      </w:hyperlink>
      <w:r w:rsidRPr="002673A0">
        <w:rPr>
          <w:rFonts w:ascii="Arial" w:hAnsi="Arial" w:cs="Arial"/>
          <w:sz w:val="24"/>
          <w:szCs w:val="24"/>
        </w:rPr>
        <w:t xml:space="preserve">, косые - по </w:t>
      </w:r>
      <w:hyperlink r:id="rId13" w:history="1">
        <w:r w:rsidRPr="002673A0">
          <w:rPr>
            <w:rFonts w:ascii="Arial" w:hAnsi="Arial" w:cs="Arial"/>
            <w:color w:val="106BBE"/>
            <w:sz w:val="24"/>
            <w:szCs w:val="24"/>
          </w:rPr>
          <w:t>ГОСТ 10906</w:t>
        </w:r>
      </w:hyperlink>
      <w:r w:rsidRPr="002673A0">
        <w:rPr>
          <w:rFonts w:ascii="Arial" w:hAnsi="Arial" w:cs="Arial"/>
          <w:sz w:val="24"/>
          <w:szCs w:val="24"/>
        </w:rPr>
        <w:t xml:space="preserve"> и пружинные нормальные - по </w:t>
      </w:r>
      <w:hyperlink r:id="rId14" w:history="1">
        <w:r w:rsidRPr="002673A0">
          <w:rPr>
            <w:rFonts w:ascii="Arial" w:hAnsi="Arial" w:cs="Arial"/>
            <w:color w:val="106BBE"/>
            <w:sz w:val="24"/>
            <w:szCs w:val="24"/>
          </w:rPr>
          <w:t>ГОСТ 6402</w:t>
        </w:r>
      </w:hyperlink>
      <w:r w:rsidRPr="002673A0">
        <w:rPr>
          <w:rFonts w:ascii="Arial" w:hAnsi="Arial" w:cs="Arial"/>
          <w:sz w:val="24"/>
          <w:szCs w:val="24"/>
        </w:rPr>
        <w:t xml:space="preserve">; гайки - по </w:t>
      </w:r>
      <w:hyperlink r:id="rId15" w:history="1">
        <w:r w:rsidRPr="002673A0">
          <w:rPr>
            <w:rFonts w:ascii="Arial" w:hAnsi="Arial" w:cs="Arial"/>
            <w:color w:val="106BBE"/>
            <w:sz w:val="24"/>
            <w:szCs w:val="24"/>
          </w:rPr>
          <w:t>ГОСТ 5915</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Для фрикционных и фланцевых соединений следует применять высокопрочные болты (болты в исполнении ХЛ класса прочности не ниже 10.9 с предварительным напряжением):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для фрикционных соединений - удовлетворяющие требованиям </w:t>
      </w:r>
      <w:hyperlink r:id="rId16" w:history="1">
        <w:r w:rsidRPr="002673A0">
          <w:rPr>
            <w:rFonts w:ascii="Arial" w:hAnsi="Arial" w:cs="Arial"/>
            <w:color w:val="106BBE"/>
            <w:sz w:val="24"/>
            <w:szCs w:val="24"/>
          </w:rPr>
          <w:t xml:space="preserve">ГОСТ </w:t>
        </w:r>
        <w:proofErr w:type="gramStart"/>
        <w:r w:rsidRPr="002673A0">
          <w:rPr>
            <w:rFonts w:ascii="Arial" w:hAnsi="Arial" w:cs="Arial"/>
            <w:color w:val="106BBE"/>
            <w:sz w:val="24"/>
            <w:szCs w:val="24"/>
          </w:rPr>
          <w:t>Р</w:t>
        </w:r>
        <w:proofErr w:type="gramEnd"/>
        <w:r w:rsidRPr="002673A0">
          <w:rPr>
            <w:rFonts w:ascii="Arial" w:hAnsi="Arial" w:cs="Arial"/>
            <w:color w:val="106BBE"/>
            <w:sz w:val="24"/>
            <w:szCs w:val="24"/>
          </w:rPr>
          <w:t xml:space="preserve"> 52643</w:t>
        </w:r>
      </w:hyperlink>
      <w:r w:rsidRPr="002673A0">
        <w:rPr>
          <w:rFonts w:ascii="Arial" w:hAnsi="Arial" w:cs="Arial"/>
          <w:sz w:val="24"/>
          <w:szCs w:val="24"/>
        </w:rPr>
        <w:t xml:space="preserve"> и </w:t>
      </w:r>
      <w:hyperlink r:id="rId17" w:history="1">
        <w:r w:rsidRPr="002673A0">
          <w:rPr>
            <w:rFonts w:ascii="Arial" w:hAnsi="Arial" w:cs="Arial"/>
            <w:color w:val="106BBE"/>
            <w:sz w:val="24"/>
            <w:szCs w:val="24"/>
          </w:rPr>
          <w:t>ГОСТ Р 52644</w:t>
        </w:r>
      </w:hyperlink>
      <w:r w:rsidRPr="002673A0">
        <w:rPr>
          <w:rFonts w:ascii="Arial" w:hAnsi="Arial" w:cs="Arial"/>
          <w:sz w:val="24"/>
          <w:szCs w:val="24"/>
        </w:rPr>
        <w:t xml:space="preserve">, а их конструкцию и размеры - по </w:t>
      </w:r>
      <w:hyperlink r:id="rId18" w:history="1">
        <w:r w:rsidRPr="002673A0">
          <w:rPr>
            <w:rFonts w:ascii="Arial" w:hAnsi="Arial" w:cs="Arial"/>
            <w:color w:val="106BBE"/>
            <w:sz w:val="24"/>
            <w:szCs w:val="24"/>
          </w:rPr>
          <w:t>ГОСТ 22353</w:t>
        </w:r>
      </w:hyperlink>
      <w:r w:rsidRPr="002673A0">
        <w:rPr>
          <w:rFonts w:ascii="Arial" w:hAnsi="Arial" w:cs="Arial"/>
          <w:sz w:val="24"/>
          <w:szCs w:val="24"/>
        </w:rPr>
        <w:t xml:space="preserve"> и </w:t>
      </w:r>
      <w:hyperlink r:id="rId19" w:history="1">
        <w:r w:rsidRPr="002673A0">
          <w:rPr>
            <w:rFonts w:ascii="Arial" w:hAnsi="Arial" w:cs="Arial"/>
            <w:color w:val="106BBE"/>
            <w:sz w:val="24"/>
            <w:szCs w:val="24"/>
          </w:rPr>
          <w:t>ГОСТ Р 52644</w:t>
        </w:r>
      </w:hyperlink>
      <w:r w:rsidRPr="002673A0">
        <w:rPr>
          <w:rFonts w:ascii="Arial" w:hAnsi="Arial" w:cs="Arial"/>
          <w:sz w:val="24"/>
          <w:szCs w:val="24"/>
        </w:rPr>
        <w:t xml:space="preserve">, гайки и шайбы к ним - по </w:t>
      </w:r>
      <w:hyperlink r:id="rId20" w:history="1">
        <w:r w:rsidRPr="002673A0">
          <w:rPr>
            <w:rFonts w:ascii="Arial" w:hAnsi="Arial" w:cs="Arial"/>
            <w:color w:val="106BBE"/>
            <w:sz w:val="24"/>
            <w:szCs w:val="24"/>
          </w:rPr>
          <w:t>ГОСТ Р 52645</w:t>
        </w:r>
      </w:hyperlink>
      <w:r w:rsidRPr="002673A0">
        <w:rPr>
          <w:rFonts w:ascii="Arial" w:hAnsi="Arial" w:cs="Arial"/>
          <w:sz w:val="24"/>
          <w:szCs w:val="24"/>
        </w:rPr>
        <w:t xml:space="preserve">, </w:t>
      </w:r>
      <w:hyperlink r:id="rId21" w:history="1">
        <w:r w:rsidRPr="002673A0">
          <w:rPr>
            <w:rFonts w:ascii="Arial" w:hAnsi="Arial" w:cs="Arial"/>
            <w:color w:val="106BBE"/>
            <w:sz w:val="24"/>
            <w:szCs w:val="24"/>
          </w:rPr>
          <w:t>ГОСТ Р 52646</w:t>
        </w:r>
      </w:hyperlink>
      <w:r w:rsidRPr="002673A0">
        <w:rPr>
          <w:rFonts w:ascii="Arial" w:hAnsi="Arial" w:cs="Arial"/>
          <w:sz w:val="24"/>
          <w:szCs w:val="24"/>
        </w:rPr>
        <w:t xml:space="preserve"> и </w:t>
      </w:r>
      <w:hyperlink r:id="rId22" w:history="1">
        <w:r w:rsidRPr="002673A0">
          <w:rPr>
            <w:rFonts w:ascii="Arial" w:hAnsi="Arial" w:cs="Arial"/>
            <w:color w:val="106BBE"/>
            <w:sz w:val="24"/>
            <w:szCs w:val="24"/>
          </w:rPr>
          <w:t>ГОСТ Р 52643</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для фланцевых соединений - удовлетворяющие требованиям </w:t>
      </w:r>
      <w:hyperlink r:id="rId23" w:history="1">
        <w:r w:rsidRPr="002673A0">
          <w:rPr>
            <w:rFonts w:ascii="Arial" w:hAnsi="Arial" w:cs="Arial"/>
            <w:color w:val="106BBE"/>
            <w:sz w:val="24"/>
            <w:szCs w:val="24"/>
          </w:rPr>
          <w:t xml:space="preserve">ГОСТ </w:t>
        </w:r>
        <w:proofErr w:type="gramStart"/>
        <w:r w:rsidRPr="002673A0">
          <w:rPr>
            <w:rFonts w:ascii="Arial" w:hAnsi="Arial" w:cs="Arial"/>
            <w:color w:val="106BBE"/>
            <w:sz w:val="24"/>
            <w:szCs w:val="24"/>
          </w:rPr>
          <w:t>Р</w:t>
        </w:r>
        <w:proofErr w:type="gramEnd"/>
        <w:r w:rsidRPr="002673A0">
          <w:rPr>
            <w:rFonts w:ascii="Arial" w:hAnsi="Arial" w:cs="Arial"/>
            <w:color w:val="106BBE"/>
            <w:sz w:val="24"/>
            <w:szCs w:val="24"/>
          </w:rPr>
          <w:t xml:space="preserve"> 52643</w:t>
        </w:r>
      </w:hyperlink>
      <w:r w:rsidRPr="002673A0">
        <w:rPr>
          <w:rFonts w:ascii="Arial" w:hAnsi="Arial" w:cs="Arial"/>
          <w:sz w:val="24"/>
          <w:szCs w:val="24"/>
        </w:rPr>
        <w:t xml:space="preserve"> и </w:t>
      </w:r>
      <w:hyperlink r:id="rId24" w:history="1">
        <w:r w:rsidRPr="002673A0">
          <w:rPr>
            <w:rFonts w:ascii="Arial" w:hAnsi="Arial" w:cs="Arial"/>
            <w:color w:val="106BBE"/>
            <w:sz w:val="24"/>
            <w:szCs w:val="24"/>
          </w:rPr>
          <w:t>ГОСТ Р 52644</w:t>
        </w:r>
      </w:hyperlink>
      <w:r w:rsidRPr="002673A0">
        <w:rPr>
          <w:rFonts w:ascii="Arial" w:hAnsi="Arial" w:cs="Arial"/>
          <w:sz w:val="24"/>
          <w:szCs w:val="24"/>
        </w:rPr>
        <w:t xml:space="preserve">, а их конструкцию и размеры - по </w:t>
      </w:r>
      <w:hyperlink r:id="rId25" w:history="1">
        <w:r w:rsidRPr="002673A0">
          <w:rPr>
            <w:rFonts w:ascii="Arial" w:hAnsi="Arial" w:cs="Arial"/>
            <w:color w:val="106BBE"/>
            <w:sz w:val="24"/>
            <w:szCs w:val="24"/>
          </w:rPr>
          <w:t>ГОСТ 22353</w:t>
        </w:r>
      </w:hyperlink>
      <w:r w:rsidRPr="002673A0">
        <w:rPr>
          <w:rFonts w:ascii="Arial" w:hAnsi="Arial" w:cs="Arial"/>
          <w:sz w:val="24"/>
          <w:szCs w:val="24"/>
        </w:rPr>
        <w:t xml:space="preserve"> и </w:t>
      </w:r>
      <w:hyperlink r:id="rId26" w:history="1">
        <w:r w:rsidRPr="002673A0">
          <w:rPr>
            <w:rFonts w:ascii="Arial" w:hAnsi="Arial" w:cs="Arial"/>
            <w:color w:val="106BBE"/>
            <w:sz w:val="24"/>
            <w:szCs w:val="24"/>
          </w:rPr>
          <w:t>ГОСТ Р 52644</w:t>
        </w:r>
      </w:hyperlink>
      <w:r w:rsidRPr="002673A0">
        <w:rPr>
          <w:rFonts w:ascii="Arial" w:hAnsi="Arial" w:cs="Arial"/>
          <w:sz w:val="24"/>
          <w:szCs w:val="24"/>
        </w:rPr>
        <w:t xml:space="preserve">, гайки и шайбы к ним - по </w:t>
      </w:r>
      <w:hyperlink r:id="rId27" w:history="1">
        <w:r w:rsidRPr="002673A0">
          <w:rPr>
            <w:rFonts w:ascii="Arial" w:hAnsi="Arial" w:cs="Arial"/>
            <w:color w:val="106BBE"/>
            <w:sz w:val="24"/>
            <w:szCs w:val="24"/>
          </w:rPr>
          <w:t>ГОСТ Р 52643</w:t>
        </w:r>
      </w:hyperlink>
      <w:r w:rsidRPr="002673A0">
        <w:rPr>
          <w:rFonts w:ascii="Arial" w:hAnsi="Arial" w:cs="Arial"/>
          <w:sz w:val="24"/>
          <w:szCs w:val="24"/>
        </w:rPr>
        <w:t xml:space="preserve">, </w:t>
      </w:r>
      <w:hyperlink r:id="rId28" w:history="1">
        <w:r w:rsidRPr="002673A0">
          <w:rPr>
            <w:rFonts w:ascii="Arial" w:hAnsi="Arial" w:cs="Arial"/>
            <w:color w:val="106BBE"/>
            <w:sz w:val="24"/>
            <w:szCs w:val="24"/>
          </w:rPr>
          <w:t>ГОСТ Р 52644</w:t>
        </w:r>
      </w:hyperlink>
      <w:r w:rsidRPr="002673A0">
        <w:rPr>
          <w:rFonts w:ascii="Arial" w:hAnsi="Arial" w:cs="Arial"/>
          <w:sz w:val="24"/>
          <w:szCs w:val="24"/>
        </w:rPr>
        <w:t xml:space="preserve"> и </w:t>
      </w:r>
      <w:hyperlink r:id="rId29" w:history="1">
        <w:r w:rsidRPr="002673A0">
          <w:rPr>
            <w:rFonts w:ascii="Arial" w:hAnsi="Arial" w:cs="Arial"/>
            <w:color w:val="106BBE"/>
            <w:sz w:val="24"/>
            <w:szCs w:val="24"/>
          </w:rPr>
          <w:t>ГОСТ Р 52645</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Винты нормальной точности следует применять по </w:t>
      </w:r>
      <w:hyperlink r:id="rId30" w:history="1">
        <w:r w:rsidRPr="002673A0">
          <w:rPr>
            <w:rFonts w:ascii="Arial" w:hAnsi="Arial" w:cs="Arial"/>
            <w:color w:val="106BBE"/>
            <w:sz w:val="24"/>
            <w:szCs w:val="24"/>
          </w:rPr>
          <w:t>ГОСТ 17473</w:t>
        </w:r>
      </w:hyperlink>
      <w:r w:rsidRPr="002673A0">
        <w:rPr>
          <w:rFonts w:ascii="Arial" w:hAnsi="Arial" w:cs="Arial"/>
          <w:sz w:val="24"/>
          <w:szCs w:val="24"/>
        </w:rPr>
        <w:t xml:space="preserve">, </w:t>
      </w:r>
      <w:hyperlink r:id="rId31" w:history="1">
        <w:r w:rsidRPr="002673A0">
          <w:rPr>
            <w:rFonts w:ascii="Arial" w:hAnsi="Arial" w:cs="Arial"/>
            <w:color w:val="106BBE"/>
            <w:sz w:val="24"/>
            <w:szCs w:val="24"/>
          </w:rPr>
          <w:t>ГОСТ 17475</w:t>
        </w:r>
      </w:hyperlink>
      <w:r w:rsidRPr="002673A0">
        <w:rPr>
          <w:rFonts w:ascii="Arial" w:hAnsi="Arial" w:cs="Arial"/>
          <w:sz w:val="24"/>
          <w:szCs w:val="24"/>
        </w:rPr>
        <w:t>, ГОСТ 10619 и ГОСТ 10621.</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Заклепки из стали и алюминия следует применять по ГОСТ 10299, ГОСТ 10300, ГОСТ 10301 и </w:t>
      </w:r>
      <w:hyperlink r:id="rId32" w:history="1">
        <w:r w:rsidRPr="002673A0">
          <w:rPr>
            <w:rFonts w:ascii="Arial" w:hAnsi="Arial" w:cs="Arial"/>
            <w:color w:val="106BBE"/>
            <w:sz w:val="24"/>
            <w:szCs w:val="24"/>
          </w:rPr>
          <w:t>ГОСТ 10304</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Следует применять следующие алюминиевые сплавы для поставленных в холодном состоянии заклепок:</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roofErr w:type="spellStart"/>
      <w:r w:rsidRPr="002673A0">
        <w:rPr>
          <w:rFonts w:ascii="Arial" w:hAnsi="Arial" w:cs="Arial"/>
          <w:sz w:val="24"/>
          <w:szCs w:val="24"/>
        </w:rPr>
        <w:t>нагартованных</w:t>
      </w:r>
      <w:proofErr w:type="spellEnd"/>
      <w:r w:rsidRPr="002673A0">
        <w:rPr>
          <w:rFonts w:ascii="Arial" w:hAnsi="Arial" w:cs="Arial"/>
          <w:sz w:val="24"/>
          <w:szCs w:val="24"/>
        </w:rPr>
        <w:t xml:space="preserve"> - АД1Н;</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термически </w:t>
      </w:r>
      <w:proofErr w:type="spellStart"/>
      <w:r w:rsidRPr="002673A0">
        <w:rPr>
          <w:rFonts w:ascii="Arial" w:hAnsi="Arial" w:cs="Arial"/>
          <w:sz w:val="24"/>
          <w:szCs w:val="24"/>
        </w:rPr>
        <w:t>неупрочняемых</w:t>
      </w:r>
      <w:proofErr w:type="spellEnd"/>
      <w:r w:rsidRPr="002673A0">
        <w:rPr>
          <w:rFonts w:ascii="Arial" w:hAnsi="Arial" w:cs="Arial"/>
          <w:sz w:val="24"/>
          <w:szCs w:val="24"/>
        </w:rPr>
        <w:t xml:space="preserve"> - </w:t>
      </w:r>
      <w:proofErr w:type="spellStart"/>
      <w:r w:rsidRPr="002673A0">
        <w:rPr>
          <w:rFonts w:ascii="Arial" w:hAnsi="Arial" w:cs="Arial"/>
          <w:sz w:val="24"/>
          <w:szCs w:val="24"/>
        </w:rPr>
        <w:t>АМц</w:t>
      </w:r>
      <w:proofErr w:type="spellEnd"/>
      <w:r w:rsidRPr="002673A0">
        <w:rPr>
          <w:rFonts w:ascii="Arial" w:hAnsi="Arial" w:cs="Arial"/>
          <w:sz w:val="24"/>
          <w:szCs w:val="24"/>
        </w:rPr>
        <w:t xml:space="preserve"> и </w:t>
      </w:r>
      <w:proofErr w:type="spellStart"/>
      <w:r w:rsidRPr="002673A0">
        <w:rPr>
          <w:rFonts w:ascii="Arial" w:hAnsi="Arial" w:cs="Arial"/>
          <w:sz w:val="24"/>
          <w:szCs w:val="24"/>
        </w:rPr>
        <w:t>АМг</w:t>
      </w:r>
      <w:proofErr w:type="spellEnd"/>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отожженных - Амг5пМ;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закаленных и искусственно состаренных - сплавы повышенной пластичности и коррозионной стойкости - АД33Т1 и АВТ</w:t>
      </w:r>
      <w:proofErr w:type="gramStart"/>
      <w:r w:rsidRPr="002673A0">
        <w:rPr>
          <w:rFonts w:ascii="Arial" w:hAnsi="Arial" w:cs="Arial"/>
          <w:sz w:val="24"/>
          <w:szCs w:val="24"/>
        </w:rPr>
        <w:t>1</w:t>
      </w:r>
      <w:proofErr w:type="gramEnd"/>
      <w:r w:rsidRPr="002673A0">
        <w:rPr>
          <w:rFonts w:ascii="Arial" w:hAnsi="Arial" w:cs="Arial"/>
          <w:sz w:val="24"/>
          <w:szCs w:val="24"/>
        </w:rPr>
        <w:t xml:space="preserve"> и высокопрочный заклепочный сплав - В94Т1;</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"сырых" (без термической обработки) - Д18п;</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roofErr w:type="gramStart"/>
      <w:r w:rsidRPr="002673A0">
        <w:rPr>
          <w:rFonts w:ascii="Arial" w:hAnsi="Arial" w:cs="Arial"/>
          <w:sz w:val="24"/>
          <w:szCs w:val="24"/>
        </w:rPr>
        <w:t>закаленных</w:t>
      </w:r>
      <w:proofErr w:type="gramEnd"/>
      <w:r w:rsidRPr="002673A0">
        <w:rPr>
          <w:rFonts w:ascii="Arial" w:hAnsi="Arial" w:cs="Arial"/>
          <w:sz w:val="24"/>
          <w:szCs w:val="24"/>
        </w:rPr>
        <w:t xml:space="preserve"> и естественно состаренных (с термической обработкой) - </w:t>
      </w:r>
      <w:proofErr w:type="spellStart"/>
      <w:r w:rsidRPr="002673A0">
        <w:rPr>
          <w:rFonts w:ascii="Arial" w:hAnsi="Arial" w:cs="Arial"/>
          <w:sz w:val="24"/>
          <w:szCs w:val="24"/>
        </w:rPr>
        <w:t>дуралюминиевый</w:t>
      </w:r>
      <w:proofErr w:type="spellEnd"/>
      <w:r w:rsidRPr="002673A0">
        <w:rPr>
          <w:rFonts w:ascii="Arial" w:hAnsi="Arial" w:cs="Arial"/>
          <w:sz w:val="24"/>
          <w:szCs w:val="24"/>
        </w:rPr>
        <w:t xml:space="preserve"> заклепочный сплав повышенной пластичности Д18Т и </w:t>
      </w:r>
      <w:proofErr w:type="spellStart"/>
      <w:r w:rsidRPr="002673A0">
        <w:rPr>
          <w:rFonts w:ascii="Arial" w:hAnsi="Arial" w:cs="Arial"/>
          <w:sz w:val="24"/>
          <w:szCs w:val="24"/>
        </w:rPr>
        <w:t>дуралюминиевый</w:t>
      </w:r>
      <w:proofErr w:type="spellEnd"/>
      <w:r w:rsidRPr="002673A0">
        <w:rPr>
          <w:rFonts w:ascii="Arial" w:hAnsi="Arial" w:cs="Arial"/>
          <w:sz w:val="24"/>
          <w:szCs w:val="24"/>
        </w:rPr>
        <w:t xml:space="preserve"> заклепочный сплав повышенной прочности В65Т.</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В целях повышения коррозионной стойкости следует не допускать расхождения в содержании меди в основном металле и металле заклепок.</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9" w:name="sub_27"/>
      <w:r w:rsidRPr="002673A0">
        <w:rPr>
          <w:rFonts w:ascii="Arial" w:hAnsi="Arial" w:cs="Arial"/>
          <w:sz w:val="24"/>
          <w:szCs w:val="24"/>
        </w:rPr>
        <w:t>5.9</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конструкциях из алюминиевых сплавов анкерные болты следует выполнять из стали при соответствующей защите от контактной коррозии. Анкерные болты следует применять согласно требованиям </w:t>
      </w:r>
      <w:hyperlink r:id="rId33" w:history="1">
        <w:r w:rsidRPr="002673A0">
          <w:rPr>
            <w:rFonts w:ascii="Arial" w:hAnsi="Arial" w:cs="Arial"/>
            <w:color w:val="106BBE"/>
            <w:sz w:val="24"/>
            <w:szCs w:val="24"/>
          </w:rPr>
          <w:t>СП 43.13330</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0" w:name="sub_28"/>
      <w:bookmarkEnd w:id="29"/>
      <w:r w:rsidRPr="002673A0">
        <w:rPr>
          <w:rFonts w:ascii="Arial" w:hAnsi="Arial" w:cs="Arial"/>
          <w:sz w:val="24"/>
          <w:szCs w:val="24"/>
        </w:rPr>
        <w:t xml:space="preserve">5.10 Физические характеристики алюминия для строительных конструкций следует принимать по </w:t>
      </w:r>
      <w:hyperlink w:anchor="sub_241" w:history="1">
        <w:r w:rsidRPr="002673A0">
          <w:rPr>
            <w:rFonts w:ascii="Arial" w:hAnsi="Arial" w:cs="Arial"/>
            <w:color w:val="106BBE"/>
            <w:sz w:val="24"/>
            <w:szCs w:val="24"/>
          </w:rPr>
          <w:t>таблицам В.1</w:t>
        </w:r>
      </w:hyperlink>
      <w:r w:rsidRPr="002673A0">
        <w:rPr>
          <w:rFonts w:ascii="Arial" w:hAnsi="Arial" w:cs="Arial"/>
          <w:sz w:val="24"/>
          <w:szCs w:val="24"/>
        </w:rPr>
        <w:t xml:space="preserve"> и </w:t>
      </w:r>
      <w:hyperlink w:anchor="sub_242" w:history="1">
        <w:r w:rsidRPr="002673A0">
          <w:rPr>
            <w:rFonts w:ascii="Arial" w:hAnsi="Arial" w:cs="Arial"/>
            <w:color w:val="106BBE"/>
            <w:sz w:val="24"/>
            <w:szCs w:val="24"/>
          </w:rPr>
          <w:t>В.2</w:t>
        </w:r>
      </w:hyperlink>
      <w:r w:rsidRPr="002673A0">
        <w:rPr>
          <w:rFonts w:ascii="Arial" w:hAnsi="Arial" w:cs="Arial"/>
          <w:sz w:val="24"/>
          <w:szCs w:val="24"/>
        </w:rPr>
        <w:t>.</w:t>
      </w:r>
    </w:p>
    <w:bookmarkEnd w:id="3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31" w:name="sub_44"/>
      <w:r w:rsidRPr="002673A0">
        <w:rPr>
          <w:rFonts w:ascii="Arial" w:hAnsi="Arial" w:cs="Arial"/>
          <w:b/>
          <w:bCs/>
          <w:color w:val="26282F"/>
          <w:sz w:val="24"/>
          <w:szCs w:val="24"/>
        </w:rPr>
        <w:t>6 Расчетные характеристики материалов и соединений</w:t>
      </w:r>
    </w:p>
    <w:bookmarkEnd w:id="3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2" w:name="sub_30"/>
      <w:r w:rsidRPr="002673A0">
        <w:rPr>
          <w:rFonts w:ascii="Arial" w:hAnsi="Arial" w:cs="Arial"/>
          <w:sz w:val="24"/>
          <w:szCs w:val="24"/>
        </w:rPr>
        <w:t>6.1 Расчетные значения сопротивления (расчетные сопротивления) для расчетных температур наружного воздуха от 50 до минус 65</w:t>
      </w:r>
      <w:proofErr w:type="gramStart"/>
      <w:r w:rsidRPr="002673A0">
        <w:rPr>
          <w:rFonts w:ascii="Arial" w:hAnsi="Arial" w:cs="Arial"/>
          <w:sz w:val="24"/>
          <w:szCs w:val="24"/>
        </w:rPr>
        <w:t>°С</w:t>
      </w:r>
      <w:proofErr w:type="gramEnd"/>
      <w:r w:rsidRPr="002673A0">
        <w:rPr>
          <w:rFonts w:ascii="Arial" w:hAnsi="Arial" w:cs="Arial"/>
          <w:sz w:val="24"/>
          <w:szCs w:val="24"/>
        </w:rPr>
        <w:t xml:space="preserve"> для деформируемых алюминиевых сплавов, не упрочняемых термической обработкой, приведены в </w:t>
      </w:r>
      <w:hyperlink w:anchor="sub_243" w:history="1">
        <w:r w:rsidRPr="002673A0">
          <w:rPr>
            <w:rFonts w:ascii="Arial" w:hAnsi="Arial" w:cs="Arial"/>
            <w:color w:val="106BBE"/>
            <w:sz w:val="24"/>
            <w:szCs w:val="24"/>
          </w:rPr>
          <w:t>таблице 3</w:t>
        </w:r>
      </w:hyperlink>
      <w:r w:rsidRPr="002673A0">
        <w:rPr>
          <w:rFonts w:ascii="Arial" w:hAnsi="Arial" w:cs="Arial"/>
          <w:sz w:val="24"/>
          <w:szCs w:val="24"/>
        </w:rPr>
        <w:t xml:space="preserve">, а упрочняемых термической обработкой - в </w:t>
      </w:r>
      <w:hyperlink w:anchor="sub_245" w:history="1">
        <w:r w:rsidRPr="002673A0">
          <w:rPr>
            <w:rFonts w:ascii="Arial" w:hAnsi="Arial" w:cs="Arial"/>
            <w:color w:val="106BBE"/>
            <w:sz w:val="24"/>
            <w:szCs w:val="24"/>
          </w:rPr>
          <w:t>таблице 4</w:t>
        </w:r>
      </w:hyperlink>
      <w:r w:rsidRPr="002673A0">
        <w:rPr>
          <w:rFonts w:ascii="Arial" w:hAnsi="Arial" w:cs="Arial"/>
          <w:sz w:val="24"/>
          <w:szCs w:val="24"/>
        </w:rPr>
        <w:t xml:space="preserve">, при этом расчетные </w:t>
      </w:r>
      <w:r w:rsidRPr="002673A0">
        <w:rPr>
          <w:rFonts w:ascii="Arial" w:hAnsi="Arial" w:cs="Arial"/>
          <w:sz w:val="24"/>
          <w:szCs w:val="24"/>
        </w:rPr>
        <w:lastRenderedPageBreak/>
        <w:t xml:space="preserve">сопротивления сдвигу и смятию установлены в соответствии с </w:t>
      </w:r>
      <w:hyperlink w:anchor="sub_244" w:history="1">
        <w:r w:rsidRPr="002673A0">
          <w:rPr>
            <w:rFonts w:ascii="Arial" w:hAnsi="Arial" w:cs="Arial"/>
            <w:color w:val="106BBE"/>
            <w:sz w:val="24"/>
            <w:szCs w:val="24"/>
          </w:rPr>
          <w:t>таблицей 2</w:t>
        </w:r>
      </w:hyperlink>
      <w:r w:rsidRPr="002673A0">
        <w:rPr>
          <w:rFonts w:ascii="Arial" w:hAnsi="Arial" w:cs="Arial"/>
          <w:sz w:val="24"/>
          <w:szCs w:val="24"/>
        </w:rPr>
        <w:t xml:space="preserve"> с округлением значений расчетных сопротивлений до 5 </w:t>
      </w:r>
      <w:r>
        <w:rPr>
          <w:rFonts w:ascii="Arial" w:hAnsi="Arial" w:cs="Arial"/>
          <w:noProof/>
          <w:sz w:val="24"/>
          <w:szCs w:val="24"/>
        </w:rPr>
        <w:drawing>
          <wp:inline distT="0" distB="0" distL="0" distR="0">
            <wp:extent cx="476250" cy="24765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2673A0">
        <w:rPr>
          <w:rFonts w:ascii="Arial" w:hAnsi="Arial" w:cs="Arial"/>
          <w:sz w:val="24"/>
          <w:szCs w:val="24"/>
        </w:rPr>
        <w:t>.</w:t>
      </w:r>
    </w:p>
    <w:bookmarkEnd w:id="3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33" w:name="sub_244"/>
      <w:r w:rsidRPr="002673A0">
        <w:rPr>
          <w:rFonts w:ascii="Arial" w:hAnsi="Arial" w:cs="Arial"/>
          <w:b/>
          <w:bCs/>
          <w:color w:val="26282F"/>
          <w:sz w:val="24"/>
          <w:szCs w:val="24"/>
        </w:rPr>
        <w:t>Таблица 2</w:t>
      </w:r>
    </w:p>
    <w:bookmarkEnd w:id="3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48"/>
        <w:gridCol w:w="2951"/>
      </w:tblGrid>
      <w:tr w:rsidR="002673A0" w:rsidRPr="002673A0" w:rsidTr="00BB740A">
        <w:tc>
          <w:tcPr>
            <w:tcW w:w="7248"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Напряженное состояние</w:t>
            </w:r>
          </w:p>
        </w:tc>
        <w:tc>
          <w:tcPr>
            <w:tcW w:w="2951"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Расчетные сопротивления</w:t>
            </w:r>
          </w:p>
        </w:tc>
      </w:tr>
      <w:tr w:rsidR="002673A0" w:rsidRPr="002673A0" w:rsidTr="00BB740A">
        <w:tc>
          <w:tcPr>
            <w:tcW w:w="7248"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Растяжение, сжатие и изгиб</w:t>
            </w:r>
          </w:p>
        </w:tc>
        <w:tc>
          <w:tcPr>
            <w:tcW w:w="2951"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R</w:t>
            </w:r>
          </w:p>
        </w:tc>
      </w:tr>
      <w:tr w:rsidR="002673A0" w:rsidRPr="002673A0" w:rsidTr="00BB740A">
        <w:tc>
          <w:tcPr>
            <w:tcW w:w="7248"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Сдвиг</w:t>
            </w:r>
          </w:p>
        </w:tc>
        <w:tc>
          <w:tcPr>
            <w:tcW w:w="295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85775" cy="171450"/>
                  <wp:effectExtent l="0" t="0" r="9525"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p>
        </w:tc>
      </w:tr>
      <w:tr w:rsidR="002673A0" w:rsidRPr="002673A0" w:rsidTr="00BB740A">
        <w:tc>
          <w:tcPr>
            <w:tcW w:w="7248"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Смятие</w:t>
            </w:r>
          </w:p>
        </w:tc>
        <w:tc>
          <w:tcPr>
            <w:tcW w:w="295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7248"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торцевой поверхности (при наличии пригонки)</w:t>
            </w:r>
          </w:p>
        </w:tc>
        <w:tc>
          <w:tcPr>
            <w:tcW w:w="295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95300" cy="171450"/>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p>
        </w:tc>
      </w:tr>
      <w:tr w:rsidR="002673A0" w:rsidRPr="002673A0" w:rsidTr="00BB740A">
        <w:tc>
          <w:tcPr>
            <w:tcW w:w="7248"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местное</w:t>
            </w:r>
            <w:proofErr w:type="gramEnd"/>
            <w:r w:rsidRPr="002673A0">
              <w:rPr>
                <w:rFonts w:ascii="Arial" w:hAnsi="Arial" w:cs="Arial"/>
                <w:sz w:val="24"/>
                <w:szCs w:val="24"/>
              </w:rPr>
              <w:t xml:space="preserve"> при плотном касании</w:t>
            </w:r>
          </w:p>
        </w:tc>
        <w:tc>
          <w:tcPr>
            <w:tcW w:w="2951"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71500" cy="171450"/>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a:ln>
                            <a:noFill/>
                          </a:ln>
                        </pic:spPr>
                      </pic:pic>
                    </a:graphicData>
                  </a:graphic>
                </wp:inline>
              </w:drawing>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34" w:name="sub_243"/>
      <w:r w:rsidRPr="002673A0">
        <w:rPr>
          <w:rFonts w:ascii="Arial" w:hAnsi="Arial" w:cs="Arial"/>
          <w:b/>
          <w:bCs/>
          <w:color w:val="26282F"/>
          <w:sz w:val="24"/>
          <w:szCs w:val="24"/>
        </w:rPr>
        <w:t>Таблица 3</w:t>
      </w:r>
    </w:p>
    <w:bookmarkEnd w:id="3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9"/>
        <w:gridCol w:w="793"/>
        <w:gridCol w:w="962"/>
        <w:gridCol w:w="951"/>
        <w:gridCol w:w="1093"/>
        <w:gridCol w:w="957"/>
        <w:gridCol w:w="1044"/>
        <w:gridCol w:w="957"/>
        <w:gridCol w:w="1300"/>
      </w:tblGrid>
      <w:tr w:rsidR="002673A0" w:rsidRPr="002673A0" w:rsidTr="00BB740A">
        <w:tc>
          <w:tcPr>
            <w:tcW w:w="2159"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Напряженное состояние</w:t>
            </w:r>
          </w:p>
        </w:tc>
        <w:tc>
          <w:tcPr>
            <w:tcW w:w="793" w:type="dxa"/>
            <w:vMerge w:val="restart"/>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Обозначение</w:t>
            </w:r>
          </w:p>
        </w:tc>
        <w:tc>
          <w:tcPr>
            <w:tcW w:w="7264" w:type="dxa"/>
            <w:gridSpan w:val="7"/>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Расчетное сопротивление, </w:t>
            </w:r>
            <w:r>
              <w:rPr>
                <w:rFonts w:ascii="Arial" w:hAnsi="Arial" w:cs="Arial"/>
                <w:noProof/>
                <w:sz w:val="24"/>
                <w:szCs w:val="24"/>
              </w:rPr>
              <w:drawing>
                <wp:inline distT="0" distB="0" distL="0" distR="0">
                  <wp:extent cx="428625" cy="209550"/>
                  <wp:effectExtent l="0" t="0" r="9525"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 термически не упрочняемого алюминия марок</w:t>
            </w:r>
          </w:p>
        </w:tc>
      </w:tr>
      <w:tr w:rsidR="002673A0" w:rsidRPr="002673A0" w:rsidTr="00BB740A">
        <w:tc>
          <w:tcPr>
            <w:tcW w:w="2159"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793" w:type="dxa"/>
            <w:vMerge/>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962" w:type="dxa"/>
            <w:vMerge w:val="restart"/>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АД1М</w:t>
            </w:r>
          </w:p>
        </w:tc>
        <w:tc>
          <w:tcPr>
            <w:tcW w:w="951" w:type="dxa"/>
            <w:vMerge w:val="restart"/>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АМцМ</w:t>
            </w:r>
            <w:proofErr w:type="spellEnd"/>
          </w:p>
        </w:tc>
        <w:tc>
          <w:tcPr>
            <w:tcW w:w="1093" w:type="dxa"/>
            <w:vMerge w:val="restart"/>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АМцН</w:t>
            </w:r>
            <w:proofErr w:type="gramStart"/>
            <w:r w:rsidRPr="002673A0">
              <w:rPr>
                <w:rFonts w:ascii="Arial" w:hAnsi="Arial" w:cs="Arial"/>
                <w:sz w:val="24"/>
                <w:szCs w:val="24"/>
              </w:rPr>
              <w:t>2</w:t>
            </w:r>
            <w:proofErr w:type="gramEnd"/>
          </w:p>
        </w:tc>
        <w:tc>
          <w:tcPr>
            <w:tcW w:w="957" w:type="dxa"/>
            <w:vMerge w:val="restart"/>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АМг2М</w:t>
            </w:r>
          </w:p>
        </w:tc>
        <w:tc>
          <w:tcPr>
            <w:tcW w:w="2001" w:type="dxa"/>
            <w:gridSpan w:val="2"/>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АМг2Н2, АМг3Н2</w:t>
            </w:r>
          </w:p>
        </w:tc>
        <w:tc>
          <w:tcPr>
            <w:tcW w:w="1300" w:type="dxa"/>
            <w:vMerge w:val="restart"/>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литейного АК8М3ч (ВАЛ8)</w:t>
            </w:r>
          </w:p>
        </w:tc>
      </w:tr>
      <w:tr w:rsidR="002673A0" w:rsidRPr="002673A0" w:rsidTr="00BB740A">
        <w:tc>
          <w:tcPr>
            <w:tcW w:w="2159"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793" w:type="dxa"/>
            <w:vMerge/>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962" w:type="dxa"/>
            <w:vMerge/>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951" w:type="dxa"/>
            <w:vMerge/>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093" w:type="dxa"/>
            <w:vMerge/>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957" w:type="dxa"/>
            <w:vMerge/>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04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плиты, прутки, профили,</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трубы</w:t>
            </w:r>
          </w:p>
        </w:tc>
        <w:tc>
          <w:tcPr>
            <w:tcW w:w="9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листы</w:t>
            </w:r>
          </w:p>
        </w:tc>
        <w:tc>
          <w:tcPr>
            <w:tcW w:w="1300" w:type="dxa"/>
            <w:vMerge/>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2159" w:type="dxa"/>
            <w:tcBorders>
              <w:top w:val="single" w:sz="4" w:space="0" w:color="auto"/>
              <w:bottom w:val="single" w:sz="4" w:space="0" w:color="auto"/>
              <w:right w:val="single" w:sz="4" w:space="0" w:color="auto"/>
            </w:tcBorders>
            <w:vAlign w:val="center"/>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Растяжение, сжатие и изгиб</w:t>
            </w:r>
          </w:p>
        </w:tc>
        <w:tc>
          <w:tcPr>
            <w:tcW w:w="79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R</w:t>
            </w:r>
          </w:p>
        </w:tc>
        <w:tc>
          <w:tcPr>
            <w:tcW w:w="96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c>
          <w:tcPr>
            <w:tcW w:w="95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109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9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c>
          <w:tcPr>
            <w:tcW w:w="104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9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140</w:t>
            </w:r>
          </w:p>
        </w:tc>
        <w:tc>
          <w:tcPr>
            <w:tcW w:w="130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135</w:t>
            </w:r>
          </w:p>
        </w:tc>
      </w:tr>
      <w:tr w:rsidR="002673A0" w:rsidRPr="002673A0" w:rsidTr="00BB740A">
        <w:tc>
          <w:tcPr>
            <w:tcW w:w="2159"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Сдвиг</w:t>
            </w:r>
          </w:p>
        </w:tc>
        <w:tc>
          <w:tcPr>
            <w:tcW w:w="79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52400" cy="171450"/>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c>
        <w:tc>
          <w:tcPr>
            <w:tcW w:w="96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w:t>
            </w:r>
          </w:p>
        </w:tc>
        <w:tc>
          <w:tcPr>
            <w:tcW w:w="95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c>
          <w:tcPr>
            <w:tcW w:w="109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w:t>
            </w:r>
          </w:p>
        </w:tc>
        <w:tc>
          <w:tcPr>
            <w:tcW w:w="9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104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75</w:t>
            </w:r>
          </w:p>
        </w:tc>
        <w:tc>
          <w:tcPr>
            <w:tcW w:w="9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85</w:t>
            </w:r>
          </w:p>
        </w:tc>
        <w:tc>
          <w:tcPr>
            <w:tcW w:w="130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w:t>
            </w:r>
          </w:p>
        </w:tc>
      </w:tr>
      <w:tr w:rsidR="002673A0" w:rsidRPr="002673A0" w:rsidTr="00BB740A">
        <w:tc>
          <w:tcPr>
            <w:tcW w:w="2159" w:type="dxa"/>
            <w:tcBorders>
              <w:top w:val="single" w:sz="4" w:space="0" w:color="auto"/>
              <w:bottom w:val="single" w:sz="4" w:space="0" w:color="auto"/>
              <w:right w:val="single" w:sz="4" w:space="0" w:color="auto"/>
            </w:tcBorders>
            <w:vAlign w:val="center"/>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Смятие торцевой поверхности (при наличии пригонки)</w:t>
            </w:r>
          </w:p>
        </w:tc>
        <w:tc>
          <w:tcPr>
            <w:tcW w:w="79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71450" cy="171450"/>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96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95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65</w:t>
            </w:r>
          </w:p>
        </w:tc>
        <w:tc>
          <w:tcPr>
            <w:tcW w:w="109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160</w:t>
            </w:r>
          </w:p>
        </w:tc>
        <w:tc>
          <w:tcPr>
            <w:tcW w:w="9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110</w:t>
            </w:r>
          </w:p>
        </w:tc>
        <w:tc>
          <w:tcPr>
            <w:tcW w:w="104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190</w:t>
            </w:r>
          </w:p>
        </w:tc>
        <w:tc>
          <w:tcPr>
            <w:tcW w:w="9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220</w:t>
            </w:r>
          </w:p>
        </w:tc>
        <w:tc>
          <w:tcPr>
            <w:tcW w:w="130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215</w:t>
            </w:r>
          </w:p>
        </w:tc>
      </w:tr>
      <w:tr w:rsidR="002673A0" w:rsidRPr="002673A0" w:rsidTr="00BB740A">
        <w:tc>
          <w:tcPr>
            <w:tcW w:w="2159" w:type="dxa"/>
            <w:tcBorders>
              <w:top w:val="single" w:sz="4" w:space="0" w:color="auto"/>
              <w:bottom w:val="single" w:sz="4" w:space="0" w:color="auto"/>
              <w:right w:val="single" w:sz="4" w:space="0" w:color="auto"/>
            </w:tcBorders>
            <w:vAlign w:val="center"/>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Смятие местное при плотном касании</w:t>
            </w:r>
          </w:p>
        </w:tc>
        <w:tc>
          <w:tcPr>
            <w:tcW w:w="79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90500" cy="171450"/>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c>
          <w:tcPr>
            <w:tcW w:w="96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w:t>
            </w:r>
          </w:p>
        </w:tc>
        <w:tc>
          <w:tcPr>
            <w:tcW w:w="95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w:t>
            </w:r>
          </w:p>
        </w:tc>
        <w:tc>
          <w:tcPr>
            <w:tcW w:w="109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75</w:t>
            </w:r>
          </w:p>
        </w:tc>
        <w:tc>
          <w:tcPr>
            <w:tcW w:w="9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w:t>
            </w:r>
          </w:p>
        </w:tc>
        <w:tc>
          <w:tcPr>
            <w:tcW w:w="104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9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c>
          <w:tcPr>
            <w:tcW w:w="130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r>
      <w:tr w:rsidR="002673A0" w:rsidRPr="002673A0" w:rsidTr="00BB740A">
        <w:tc>
          <w:tcPr>
            <w:tcW w:w="2159"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Растяжение в направлении толщины прессованных полуфабрикатов</w:t>
            </w:r>
          </w:p>
        </w:tc>
        <w:tc>
          <w:tcPr>
            <w:tcW w:w="79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90500" cy="17145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c>
          <w:tcPr>
            <w:tcW w:w="96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c>
          <w:tcPr>
            <w:tcW w:w="95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109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9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c>
          <w:tcPr>
            <w:tcW w:w="104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9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130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r>
    </w:tbl>
    <w:p w:rsidR="002673A0" w:rsidRPr="002673A0" w:rsidRDefault="002673A0" w:rsidP="002673A0">
      <w:pPr>
        <w:widowControl w:val="0"/>
        <w:autoSpaceDE w:val="0"/>
        <w:autoSpaceDN w:val="0"/>
        <w:adjustRightInd w:val="0"/>
        <w:spacing w:after="0" w:line="240" w:lineRule="auto"/>
        <w:rPr>
          <w:rFonts w:ascii="Arial" w:hAnsi="Arial" w:cs="Arial"/>
          <w:sz w:val="24"/>
          <w:szCs w:val="24"/>
        </w:rPr>
        <w:sectPr w:rsidR="002673A0" w:rsidRPr="002673A0">
          <w:pgSz w:w="11905" w:h="16837"/>
          <w:pgMar w:top="1440" w:right="800" w:bottom="1440" w:left="1100" w:header="720" w:footer="720" w:gutter="0"/>
          <w:cols w:space="720"/>
          <w:noEndnote/>
        </w:sect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35" w:name="sub_245"/>
      <w:r w:rsidRPr="002673A0">
        <w:rPr>
          <w:rFonts w:ascii="Arial" w:hAnsi="Arial" w:cs="Arial"/>
          <w:b/>
          <w:bCs/>
          <w:color w:val="26282F"/>
          <w:sz w:val="24"/>
          <w:szCs w:val="24"/>
        </w:rPr>
        <w:lastRenderedPageBreak/>
        <w:t>Таблица 4</w:t>
      </w:r>
    </w:p>
    <w:bookmarkEnd w:id="3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88"/>
        <w:gridCol w:w="1011"/>
        <w:gridCol w:w="1395"/>
        <w:gridCol w:w="1378"/>
        <w:gridCol w:w="1355"/>
        <w:gridCol w:w="1189"/>
        <w:gridCol w:w="1315"/>
        <w:gridCol w:w="1234"/>
        <w:gridCol w:w="1160"/>
        <w:gridCol w:w="1050"/>
        <w:gridCol w:w="1327"/>
      </w:tblGrid>
      <w:tr w:rsidR="002673A0" w:rsidRPr="002673A0" w:rsidTr="00BB740A">
        <w:tc>
          <w:tcPr>
            <w:tcW w:w="2588"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Напряженное состояние</w:t>
            </w:r>
          </w:p>
        </w:tc>
        <w:tc>
          <w:tcPr>
            <w:tcW w:w="1011" w:type="dxa"/>
            <w:vMerge w:val="restart"/>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Обозначение</w:t>
            </w:r>
          </w:p>
        </w:tc>
        <w:tc>
          <w:tcPr>
            <w:tcW w:w="11403" w:type="dxa"/>
            <w:gridSpan w:val="9"/>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Расчетное сопротивление, </w:t>
            </w:r>
            <w:r>
              <w:rPr>
                <w:rFonts w:ascii="Arial" w:hAnsi="Arial" w:cs="Arial"/>
                <w:noProof/>
                <w:sz w:val="24"/>
                <w:szCs w:val="24"/>
              </w:rPr>
              <w:drawing>
                <wp:inline distT="0" distB="0" distL="0" distR="0">
                  <wp:extent cx="428625" cy="209550"/>
                  <wp:effectExtent l="0" t="0" r="9525"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 термически упрочняемого алюминия марок</w:t>
            </w:r>
          </w:p>
        </w:tc>
      </w:tr>
      <w:tr w:rsidR="002673A0" w:rsidRPr="002673A0" w:rsidTr="00BB740A">
        <w:tc>
          <w:tcPr>
            <w:tcW w:w="2588"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011"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39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 АД31Т4</w:t>
            </w:r>
          </w:p>
        </w:tc>
        <w:tc>
          <w:tcPr>
            <w:tcW w:w="137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АД31Т5</w:t>
            </w:r>
          </w:p>
        </w:tc>
        <w:tc>
          <w:tcPr>
            <w:tcW w:w="135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АД31Т1</w:t>
            </w:r>
          </w:p>
        </w:tc>
        <w:tc>
          <w:tcPr>
            <w:tcW w:w="118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АД33Т</w:t>
            </w:r>
          </w:p>
        </w:tc>
        <w:tc>
          <w:tcPr>
            <w:tcW w:w="131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АД33Т1</w:t>
            </w:r>
          </w:p>
        </w:tc>
        <w:tc>
          <w:tcPr>
            <w:tcW w:w="123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АВМ (листы)</w:t>
            </w:r>
          </w:p>
        </w:tc>
        <w:tc>
          <w:tcPr>
            <w:tcW w:w="116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АВТ</w:t>
            </w:r>
            <w:proofErr w:type="gramStart"/>
            <w:r w:rsidRPr="002673A0">
              <w:rPr>
                <w:rFonts w:ascii="Arial" w:hAnsi="Arial" w:cs="Arial"/>
                <w:sz w:val="24"/>
                <w:szCs w:val="24"/>
              </w:rPr>
              <w:t>1</w:t>
            </w:r>
            <w:proofErr w:type="gramEnd"/>
            <w:r w:rsidR="00856DD4">
              <w:fldChar w:fldCharType="begin"/>
            </w:r>
            <w:r w:rsidR="00856DD4">
              <w:instrText xml:space="preserve"> HYPERLINK \l "sub_246" </w:instrText>
            </w:r>
            <w:r w:rsidR="00856DD4">
              <w:fldChar w:fldCharType="separate"/>
            </w:r>
            <w:r w:rsidRPr="002673A0">
              <w:rPr>
                <w:rFonts w:ascii="Arial" w:hAnsi="Arial" w:cs="Arial"/>
                <w:color w:val="106BBE"/>
                <w:sz w:val="24"/>
                <w:szCs w:val="24"/>
              </w:rPr>
              <w:t>*</w:t>
            </w:r>
            <w:r w:rsidR="00856DD4">
              <w:rPr>
                <w:rFonts w:ascii="Arial" w:hAnsi="Arial" w:cs="Arial"/>
                <w:color w:val="106BBE"/>
                <w:sz w:val="24"/>
                <w:szCs w:val="24"/>
              </w:rPr>
              <w:fldChar w:fldCharType="end"/>
            </w:r>
          </w:p>
        </w:tc>
        <w:tc>
          <w:tcPr>
            <w:tcW w:w="105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1925Т</w:t>
            </w:r>
          </w:p>
        </w:tc>
        <w:tc>
          <w:tcPr>
            <w:tcW w:w="1327"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1915Т</w:t>
            </w:r>
            <w:hyperlink w:anchor="sub_247" w:history="1">
              <w:r w:rsidRPr="002673A0">
                <w:rPr>
                  <w:rFonts w:ascii="Arial" w:hAnsi="Arial" w:cs="Arial"/>
                  <w:color w:val="106BBE"/>
                  <w:sz w:val="24"/>
                  <w:szCs w:val="24"/>
                </w:rPr>
                <w:t>**</w:t>
              </w:r>
            </w:hyperlink>
          </w:p>
        </w:tc>
      </w:tr>
      <w:tr w:rsidR="002673A0" w:rsidRPr="002673A0" w:rsidTr="00BB740A">
        <w:tc>
          <w:tcPr>
            <w:tcW w:w="2588"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Растяжение, сжатие и изгиб</w:t>
            </w:r>
          </w:p>
        </w:tc>
        <w:tc>
          <w:tcPr>
            <w:tcW w:w="101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R</w:t>
            </w:r>
          </w:p>
        </w:tc>
        <w:tc>
          <w:tcPr>
            <w:tcW w:w="139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55</w:t>
            </w:r>
          </w:p>
        </w:tc>
        <w:tc>
          <w:tcPr>
            <w:tcW w:w="137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135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118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95</w:t>
            </w:r>
          </w:p>
        </w:tc>
        <w:tc>
          <w:tcPr>
            <w:tcW w:w="131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160</w:t>
            </w:r>
          </w:p>
        </w:tc>
        <w:tc>
          <w:tcPr>
            <w:tcW w:w="123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c>
          <w:tcPr>
            <w:tcW w:w="116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170</w:t>
            </w:r>
          </w:p>
        </w:tc>
        <w:tc>
          <w:tcPr>
            <w:tcW w:w="105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175</w:t>
            </w:r>
          </w:p>
        </w:tc>
        <w:tc>
          <w:tcPr>
            <w:tcW w:w="1327"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195</w:t>
            </w:r>
          </w:p>
        </w:tc>
      </w:tr>
      <w:tr w:rsidR="002673A0" w:rsidRPr="002673A0" w:rsidTr="00BB740A">
        <w:tc>
          <w:tcPr>
            <w:tcW w:w="2588"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Сдвиг</w:t>
            </w:r>
          </w:p>
        </w:tc>
        <w:tc>
          <w:tcPr>
            <w:tcW w:w="101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52400" cy="17145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c>
        <w:tc>
          <w:tcPr>
            <w:tcW w:w="139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w:t>
            </w:r>
          </w:p>
        </w:tc>
        <w:tc>
          <w:tcPr>
            <w:tcW w:w="137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w:t>
            </w:r>
          </w:p>
        </w:tc>
        <w:tc>
          <w:tcPr>
            <w:tcW w:w="135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75</w:t>
            </w:r>
          </w:p>
        </w:tc>
        <w:tc>
          <w:tcPr>
            <w:tcW w:w="118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w:t>
            </w:r>
          </w:p>
        </w:tc>
        <w:tc>
          <w:tcPr>
            <w:tcW w:w="131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123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w:t>
            </w:r>
          </w:p>
        </w:tc>
        <w:tc>
          <w:tcPr>
            <w:tcW w:w="116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c>
          <w:tcPr>
            <w:tcW w:w="105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c>
          <w:tcPr>
            <w:tcW w:w="1327"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r>
      <w:tr w:rsidR="002673A0" w:rsidRPr="002673A0" w:rsidTr="00BB740A">
        <w:tc>
          <w:tcPr>
            <w:tcW w:w="2588"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Смятие торцевой поверхности (при наличии пригонки)</w:t>
            </w:r>
          </w:p>
        </w:tc>
        <w:tc>
          <w:tcPr>
            <w:tcW w:w="101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71450" cy="17145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9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137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160</w:t>
            </w:r>
          </w:p>
        </w:tc>
        <w:tc>
          <w:tcPr>
            <w:tcW w:w="135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190</w:t>
            </w:r>
          </w:p>
        </w:tc>
        <w:tc>
          <w:tcPr>
            <w:tcW w:w="118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155</w:t>
            </w:r>
          </w:p>
        </w:tc>
        <w:tc>
          <w:tcPr>
            <w:tcW w:w="131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255</w:t>
            </w:r>
          </w:p>
        </w:tc>
        <w:tc>
          <w:tcPr>
            <w:tcW w:w="123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115</w:t>
            </w:r>
          </w:p>
        </w:tc>
        <w:tc>
          <w:tcPr>
            <w:tcW w:w="116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270</w:t>
            </w:r>
          </w:p>
        </w:tc>
        <w:tc>
          <w:tcPr>
            <w:tcW w:w="105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280</w:t>
            </w:r>
          </w:p>
        </w:tc>
        <w:tc>
          <w:tcPr>
            <w:tcW w:w="1327"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310</w:t>
            </w:r>
          </w:p>
        </w:tc>
      </w:tr>
      <w:tr w:rsidR="002673A0" w:rsidRPr="002673A0" w:rsidTr="00BB740A">
        <w:tc>
          <w:tcPr>
            <w:tcW w:w="2588"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Смятие местное при плотном касании</w:t>
            </w:r>
          </w:p>
        </w:tc>
        <w:tc>
          <w:tcPr>
            <w:tcW w:w="101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90500" cy="17145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c>
          <w:tcPr>
            <w:tcW w:w="139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137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75</w:t>
            </w:r>
          </w:p>
        </w:tc>
        <w:tc>
          <w:tcPr>
            <w:tcW w:w="135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118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75</w:t>
            </w:r>
          </w:p>
        </w:tc>
        <w:tc>
          <w:tcPr>
            <w:tcW w:w="131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123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55</w:t>
            </w:r>
          </w:p>
        </w:tc>
        <w:tc>
          <w:tcPr>
            <w:tcW w:w="116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130</w:t>
            </w:r>
          </w:p>
        </w:tc>
        <w:tc>
          <w:tcPr>
            <w:tcW w:w="105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130</w:t>
            </w:r>
          </w:p>
        </w:tc>
        <w:tc>
          <w:tcPr>
            <w:tcW w:w="1327"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145</w:t>
            </w:r>
          </w:p>
        </w:tc>
      </w:tr>
      <w:tr w:rsidR="002673A0" w:rsidRPr="002673A0" w:rsidTr="00BB740A">
        <w:tc>
          <w:tcPr>
            <w:tcW w:w="2588" w:type="dxa"/>
            <w:tcBorders>
              <w:top w:val="single" w:sz="4" w:space="0" w:color="auto"/>
              <w:bottom w:val="single" w:sz="4" w:space="0" w:color="auto"/>
              <w:right w:val="single" w:sz="4" w:space="0" w:color="auto"/>
            </w:tcBorders>
            <w:vAlign w:val="center"/>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Растяжение в направлении толщины прессованных полуфабрикатов</w:t>
            </w:r>
          </w:p>
        </w:tc>
        <w:tc>
          <w:tcPr>
            <w:tcW w:w="101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90500" cy="17145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c>
          <w:tcPr>
            <w:tcW w:w="139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55</w:t>
            </w:r>
          </w:p>
        </w:tc>
        <w:tc>
          <w:tcPr>
            <w:tcW w:w="137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135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118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95</w:t>
            </w:r>
          </w:p>
        </w:tc>
        <w:tc>
          <w:tcPr>
            <w:tcW w:w="131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160</w:t>
            </w:r>
          </w:p>
        </w:tc>
        <w:tc>
          <w:tcPr>
            <w:tcW w:w="123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c>
          <w:tcPr>
            <w:tcW w:w="116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170</w:t>
            </w:r>
          </w:p>
        </w:tc>
        <w:tc>
          <w:tcPr>
            <w:tcW w:w="105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w:t>
            </w:r>
          </w:p>
        </w:tc>
        <w:tc>
          <w:tcPr>
            <w:tcW w:w="1327"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w:t>
            </w:r>
          </w:p>
        </w:tc>
      </w:tr>
      <w:tr w:rsidR="002673A0" w:rsidRPr="002673A0" w:rsidTr="00BB740A">
        <w:tc>
          <w:tcPr>
            <w:tcW w:w="15002" w:type="dxa"/>
            <w:gridSpan w:val="11"/>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36" w:name="sub_246"/>
            <w:r w:rsidRPr="002673A0">
              <w:rPr>
                <w:rFonts w:ascii="Arial" w:hAnsi="Arial" w:cs="Arial"/>
                <w:sz w:val="24"/>
                <w:szCs w:val="24"/>
              </w:rPr>
              <w:t xml:space="preserve">* Для труб следует принимать R = 175 </w:t>
            </w:r>
            <w:r>
              <w:rPr>
                <w:rFonts w:ascii="Arial" w:hAnsi="Arial" w:cs="Arial"/>
                <w:noProof/>
                <w:sz w:val="24"/>
                <w:szCs w:val="24"/>
              </w:rPr>
              <w:drawing>
                <wp:inline distT="0" distB="0" distL="0" distR="0">
                  <wp:extent cx="428625" cy="209550"/>
                  <wp:effectExtent l="0" t="0" r="9525"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w:t>
            </w:r>
            <w:bookmarkEnd w:id="36"/>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37" w:name="sub_247"/>
            <w:r w:rsidRPr="002673A0">
              <w:rPr>
                <w:rFonts w:ascii="Arial" w:hAnsi="Arial" w:cs="Arial"/>
                <w:sz w:val="24"/>
                <w:szCs w:val="24"/>
              </w:rPr>
              <w:t xml:space="preserve">** Для профилей и труб через 3 </w:t>
            </w:r>
            <w:proofErr w:type="spellStart"/>
            <w:proofErr w:type="gramStart"/>
            <w:r w:rsidRPr="002673A0">
              <w:rPr>
                <w:rFonts w:ascii="Arial" w:hAnsi="Arial" w:cs="Arial"/>
                <w:sz w:val="24"/>
                <w:szCs w:val="24"/>
              </w:rPr>
              <w:t>мес</w:t>
            </w:r>
            <w:proofErr w:type="spellEnd"/>
            <w:proofErr w:type="gramEnd"/>
            <w:r w:rsidRPr="002673A0">
              <w:rPr>
                <w:rFonts w:ascii="Arial" w:hAnsi="Arial" w:cs="Arial"/>
                <w:sz w:val="24"/>
                <w:szCs w:val="24"/>
              </w:rPr>
              <w:t xml:space="preserve"> после прессования следует принимать R = 220 </w:t>
            </w:r>
            <w:r>
              <w:rPr>
                <w:rFonts w:ascii="Arial" w:hAnsi="Arial" w:cs="Arial"/>
                <w:noProof/>
                <w:sz w:val="24"/>
                <w:szCs w:val="24"/>
              </w:rPr>
              <w:drawing>
                <wp:inline distT="0" distB="0" distL="0" distR="0">
                  <wp:extent cx="428625" cy="209550"/>
                  <wp:effectExtent l="0" t="0" r="9525"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 xml:space="preserve">; а через 6 </w:t>
            </w:r>
            <w:proofErr w:type="spellStart"/>
            <w:r w:rsidRPr="002673A0">
              <w:rPr>
                <w:rFonts w:ascii="Arial" w:hAnsi="Arial" w:cs="Arial"/>
                <w:sz w:val="24"/>
                <w:szCs w:val="24"/>
              </w:rPr>
              <w:t>мес</w:t>
            </w:r>
            <w:proofErr w:type="spellEnd"/>
            <w:r w:rsidRPr="002673A0">
              <w:rPr>
                <w:rFonts w:ascii="Arial" w:hAnsi="Arial" w:cs="Arial"/>
                <w:sz w:val="24"/>
                <w:szCs w:val="24"/>
              </w:rPr>
              <w:t xml:space="preserve"> и более - R = 230 </w:t>
            </w:r>
            <w:r>
              <w:rPr>
                <w:rFonts w:ascii="Arial" w:hAnsi="Arial" w:cs="Arial"/>
                <w:noProof/>
                <w:sz w:val="24"/>
                <w:szCs w:val="24"/>
              </w:rPr>
              <w:drawing>
                <wp:inline distT="0" distB="0" distL="0" distR="0">
                  <wp:extent cx="428625" cy="209550"/>
                  <wp:effectExtent l="0" t="0" r="9525"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w:t>
            </w:r>
            <w:bookmarkEnd w:id="37"/>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r w:rsidRPr="002673A0">
        <w:rPr>
          <w:rFonts w:ascii="Arial" w:hAnsi="Arial" w:cs="Arial"/>
          <w:sz w:val="24"/>
          <w:szCs w:val="24"/>
        </w:rPr>
        <w:t>Окончание таблицы 4</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75"/>
        <w:gridCol w:w="1298"/>
        <w:gridCol w:w="1474"/>
        <w:gridCol w:w="1886"/>
        <w:gridCol w:w="1531"/>
        <w:gridCol w:w="1383"/>
        <w:gridCol w:w="2117"/>
        <w:gridCol w:w="1918"/>
      </w:tblGrid>
      <w:tr w:rsidR="002673A0" w:rsidRPr="002673A0" w:rsidTr="00BB740A">
        <w:tc>
          <w:tcPr>
            <w:tcW w:w="3375"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Напряженное состояние</w:t>
            </w:r>
          </w:p>
        </w:tc>
        <w:tc>
          <w:tcPr>
            <w:tcW w:w="1298"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Обозначение</w:t>
            </w:r>
          </w:p>
        </w:tc>
        <w:tc>
          <w:tcPr>
            <w:tcW w:w="10309" w:type="dxa"/>
            <w:gridSpan w:val="6"/>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Расчетное сопротивление, </w:t>
            </w:r>
            <w:r>
              <w:rPr>
                <w:rFonts w:ascii="Arial" w:hAnsi="Arial" w:cs="Arial"/>
                <w:noProof/>
                <w:sz w:val="24"/>
                <w:szCs w:val="24"/>
              </w:rPr>
              <w:drawing>
                <wp:inline distT="0" distB="0" distL="0" distR="0">
                  <wp:extent cx="428625" cy="209550"/>
                  <wp:effectExtent l="0" t="0" r="9525"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 термически упрочняемого алюминия марок</w:t>
            </w:r>
          </w:p>
        </w:tc>
      </w:tr>
      <w:tr w:rsidR="002673A0" w:rsidRPr="002673A0" w:rsidTr="00BB740A">
        <w:tc>
          <w:tcPr>
            <w:tcW w:w="3375"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298"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6274" w:type="dxa"/>
            <w:gridSpan w:val="4"/>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gramStart"/>
            <w:r w:rsidRPr="002673A0">
              <w:rPr>
                <w:rFonts w:ascii="Arial" w:hAnsi="Arial" w:cs="Arial"/>
                <w:sz w:val="24"/>
                <w:szCs w:val="24"/>
              </w:rPr>
              <w:t>АВТ</w:t>
            </w:r>
            <w:proofErr w:type="gramEnd"/>
          </w:p>
        </w:tc>
        <w:tc>
          <w:tcPr>
            <w:tcW w:w="4035" w:type="dxa"/>
            <w:gridSpan w:val="2"/>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В95Т1</w:t>
            </w:r>
          </w:p>
        </w:tc>
      </w:tr>
      <w:tr w:rsidR="002673A0" w:rsidRPr="002673A0" w:rsidTr="00BB740A">
        <w:tc>
          <w:tcPr>
            <w:tcW w:w="3375"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298"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листы (0,5-4)</w:t>
            </w:r>
          </w:p>
        </w:tc>
        <w:tc>
          <w:tcPr>
            <w:tcW w:w="188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листы</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(5-25);</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прутки;</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профили</w:t>
            </w:r>
          </w:p>
        </w:tc>
        <w:tc>
          <w:tcPr>
            <w:tcW w:w="153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плиты (26-40)</w:t>
            </w:r>
          </w:p>
        </w:tc>
        <w:tc>
          <w:tcPr>
            <w:tcW w:w="138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трубы</w:t>
            </w:r>
          </w:p>
        </w:tc>
        <w:tc>
          <w:tcPr>
            <w:tcW w:w="211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листы</w:t>
            </w:r>
            <w:hyperlink w:anchor="sub_248" w:history="1">
              <w:r w:rsidRPr="002673A0">
                <w:rPr>
                  <w:rFonts w:ascii="Arial" w:hAnsi="Arial" w:cs="Arial"/>
                  <w:color w:val="106BBE"/>
                  <w:sz w:val="24"/>
                  <w:szCs w:val="24"/>
                </w:rPr>
                <w:t>*</w:t>
              </w:r>
            </w:hyperlink>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(5-10);</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прутки; профили</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266700" cy="161925"/>
                  <wp:effectExtent l="0" t="0" r="0" b="9525"/>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673A0">
              <w:rPr>
                <w:rFonts w:ascii="Arial" w:hAnsi="Arial" w:cs="Arial"/>
                <w:sz w:val="24"/>
                <w:szCs w:val="24"/>
              </w:rPr>
              <w:t>)</w:t>
            </w:r>
            <w:hyperlink w:anchor="sub_249" w:history="1">
              <w:r w:rsidRPr="002673A0">
                <w:rPr>
                  <w:rFonts w:ascii="Arial" w:hAnsi="Arial" w:cs="Arial"/>
                  <w:color w:val="106BBE"/>
                  <w:sz w:val="24"/>
                  <w:szCs w:val="24"/>
                </w:rPr>
                <w:t>**</w:t>
              </w:r>
            </w:hyperlink>
            <w:r w:rsidRPr="002673A0">
              <w:rPr>
                <w:rFonts w:ascii="Arial" w:hAnsi="Arial" w:cs="Arial"/>
                <w:sz w:val="24"/>
                <w:szCs w:val="24"/>
              </w:rPr>
              <w:t>;</w:t>
            </w:r>
            <w:proofErr w:type="gramEnd"/>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трубы</w:t>
            </w:r>
          </w:p>
        </w:tc>
        <w:tc>
          <w:tcPr>
            <w:tcW w:w="191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листы (0,5-4); плиты</w:t>
            </w:r>
            <w:hyperlink w:anchor="sub_248" w:history="1">
              <w:r w:rsidRPr="002673A0">
                <w:rPr>
                  <w:rFonts w:ascii="Arial" w:hAnsi="Arial" w:cs="Arial"/>
                  <w:color w:val="106BBE"/>
                  <w:sz w:val="24"/>
                  <w:szCs w:val="24"/>
                </w:rPr>
                <w:t>*</w:t>
              </w:r>
            </w:hyperlink>
            <w:r w:rsidRPr="002673A0">
              <w:rPr>
                <w:rFonts w:ascii="Arial" w:hAnsi="Arial" w:cs="Arial"/>
                <w:sz w:val="24"/>
                <w:szCs w:val="24"/>
              </w:rPr>
              <w:t xml:space="preserve"> (26-40)</w:t>
            </w:r>
          </w:p>
        </w:tc>
      </w:tr>
      <w:tr w:rsidR="002673A0" w:rsidRPr="002673A0" w:rsidTr="00BB740A">
        <w:tc>
          <w:tcPr>
            <w:tcW w:w="33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lastRenderedPageBreak/>
              <w:t>Растяжение, сжатие и изгиб</w:t>
            </w:r>
          </w:p>
        </w:tc>
        <w:tc>
          <w:tcPr>
            <w:tcW w:w="129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R</w:t>
            </w:r>
          </w:p>
        </w:tc>
        <w:tc>
          <w:tcPr>
            <w:tcW w:w="147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110</w:t>
            </w:r>
          </w:p>
        </w:tc>
        <w:tc>
          <w:tcPr>
            <w:tcW w:w="188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153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138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115</w:t>
            </w:r>
          </w:p>
        </w:tc>
        <w:tc>
          <w:tcPr>
            <w:tcW w:w="211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300</w:t>
            </w:r>
          </w:p>
        </w:tc>
        <w:tc>
          <w:tcPr>
            <w:tcW w:w="191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290</w:t>
            </w:r>
          </w:p>
        </w:tc>
      </w:tr>
      <w:tr w:rsidR="002673A0" w:rsidRPr="002673A0" w:rsidTr="00BB740A">
        <w:tc>
          <w:tcPr>
            <w:tcW w:w="33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Сдвиг</w:t>
            </w:r>
          </w:p>
        </w:tc>
        <w:tc>
          <w:tcPr>
            <w:tcW w:w="129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52400" cy="17145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c>
        <w:tc>
          <w:tcPr>
            <w:tcW w:w="147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c>
          <w:tcPr>
            <w:tcW w:w="188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w:t>
            </w:r>
          </w:p>
        </w:tc>
        <w:tc>
          <w:tcPr>
            <w:tcW w:w="153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55</w:t>
            </w:r>
          </w:p>
        </w:tc>
        <w:tc>
          <w:tcPr>
            <w:tcW w:w="138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c>
          <w:tcPr>
            <w:tcW w:w="211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180</w:t>
            </w:r>
          </w:p>
        </w:tc>
        <w:tc>
          <w:tcPr>
            <w:tcW w:w="191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175</w:t>
            </w:r>
          </w:p>
        </w:tc>
      </w:tr>
      <w:tr w:rsidR="002673A0" w:rsidRPr="002673A0" w:rsidTr="00BB740A">
        <w:tc>
          <w:tcPr>
            <w:tcW w:w="33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Смятие торцевой поверхности (при наличии пригонки)</w:t>
            </w:r>
          </w:p>
        </w:tc>
        <w:tc>
          <w:tcPr>
            <w:tcW w:w="129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71450" cy="171450"/>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47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175</w:t>
            </w:r>
          </w:p>
        </w:tc>
        <w:tc>
          <w:tcPr>
            <w:tcW w:w="188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160</w:t>
            </w:r>
          </w:p>
        </w:tc>
        <w:tc>
          <w:tcPr>
            <w:tcW w:w="153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145</w:t>
            </w:r>
          </w:p>
        </w:tc>
        <w:tc>
          <w:tcPr>
            <w:tcW w:w="138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185</w:t>
            </w:r>
          </w:p>
        </w:tc>
        <w:tc>
          <w:tcPr>
            <w:tcW w:w="211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480</w:t>
            </w:r>
          </w:p>
        </w:tc>
        <w:tc>
          <w:tcPr>
            <w:tcW w:w="191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465</w:t>
            </w:r>
          </w:p>
        </w:tc>
      </w:tr>
      <w:tr w:rsidR="002673A0" w:rsidRPr="002673A0" w:rsidTr="00BB740A">
        <w:tc>
          <w:tcPr>
            <w:tcW w:w="33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Смятие местное при плотном касании</w:t>
            </w:r>
          </w:p>
        </w:tc>
        <w:tc>
          <w:tcPr>
            <w:tcW w:w="129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90500" cy="17145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c>
          <w:tcPr>
            <w:tcW w:w="147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85</w:t>
            </w:r>
          </w:p>
        </w:tc>
        <w:tc>
          <w:tcPr>
            <w:tcW w:w="188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75</w:t>
            </w:r>
          </w:p>
        </w:tc>
        <w:tc>
          <w:tcPr>
            <w:tcW w:w="153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c>
          <w:tcPr>
            <w:tcW w:w="138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211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225</w:t>
            </w:r>
          </w:p>
        </w:tc>
        <w:tc>
          <w:tcPr>
            <w:tcW w:w="191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220</w:t>
            </w:r>
          </w:p>
        </w:tc>
      </w:tr>
      <w:tr w:rsidR="002673A0" w:rsidRPr="002673A0" w:rsidTr="00BB740A">
        <w:tc>
          <w:tcPr>
            <w:tcW w:w="33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Растяжение в направлении толщины прессованных полуфабрикатов</w:t>
            </w:r>
          </w:p>
        </w:tc>
        <w:tc>
          <w:tcPr>
            <w:tcW w:w="129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90500" cy="171450"/>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c>
          <w:tcPr>
            <w:tcW w:w="147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110</w:t>
            </w:r>
          </w:p>
        </w:tc>
        <w:tc>
          <w:tcPr>
            <w:tcW w:w="188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153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138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115</w:t>
            </w:r>
          </w:p>
        </w:tc>
        <w:tc>
          <w:tcPr>
            <w:tcW w:w="211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300</w:t>
            </w:r>
          </w:p>
        </w:tc>
        <w:tc>
          <w:tcPr>
            <w:tcW w:w="191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290</w:t>
            </w:r>
          </w:p>
        </w:tc>
      </w:tr>
      <w:tr w:rsidR="002673A0" w:rsidRPr="002673A0" w:rsidTr="00BB740A">
        <w:tc>
          <w:tcPr>
            <w:tcW w:w="14982" w:type="dxa"/>
            <w:gridSpan w:val="8"/>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Примечание</w:t>
            </w:r>
            <w:r w:rsidRPr="002673A0">
              <w:rPr>
                <w:rFonts w:ascii="Arial" w:hAnsi="Arial" w:cs="Arial"/>
                <w:sz w:val="24"/>
                <w:szCs w:val="24"/>
              </w:rPr>
              <w:t xml:space="preserve"> - Значения в скобках приведены в </w:t>
            </w:r>
            <w:proofErr w:type="gramStart"/>
            <w:r w:rsidRPr="002673A0">
              <w:rPr>
                <w:rFonts w:ascii="Arial" w:hAnsi="Arial" w:cs="Arial"/>
                <w:sz w:val="24"/>
                <w:szCs w:val="24"/>
              </w:rPr>
              <w:t>мм</w:t>
            </w:r>
            <w:proofErr w:type="gramEnd"/>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38" w:name="sub_248"/>
            <w:r w:rsidRPr="002673A0">
              <w:rPr>
                <w:rFonts w:ascii="Arial" w:hAnsi="Arial" w:cs="Arial"/>
                <w:sz w:val="24"/>
                <w:szCs w:val="24"/>
              </w:rPr>
              <w:t>* Листы и плиты плакированные.</w:t>
            </w:r>
            <w:bookmarkEnd w:id="38"/>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39" w:name="sub_249"/>
            <w:r w:rsidRPr="002673A0">
              <w:rPr>
                <w:rFonts w:ascii="Arial" w:hAnsi="Arial" w:cs="Arial"/>
                <w:sz w:val="24"/>
                <w:szCs w:val="24"/>
              </w:rPr>
              <w:t xml:space="preserve">** Для профилей из сплава В95Т1 толщиной от 10 до 20 мм - R = 320 </w:t>
            </w:r>
            <w:r>
              <w:rPr>
                <w:rFonts w:ascii="Arial" w:hAnsi="Arial" w:cs="Arial"/>
                <w:noProof/>
                <w:sz w:val="24"/>
                <w:szCs w:val="24"/>
              </w:rPr>
              <w:drawing>
                <wp:inline distT="0" distB="0" distL="0" distR="0">
                  <wp:extent cx="428625" cy="209550"/>
                  <wp:effectExtent l="0" t="0" r="9525"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 xml:space="preserve">; от 20 до 40 мм - Д = 340 </w:t>
            </w:r>
            <w:r>
              <w:rPr>
                <w:rFonts w:ascii="Arial" w:hAnsi="Arial" w:cs="Arial"/>
                <w:noProof/>
                <w:sz w:val="24"/>
                <w:szCs w:val="24"/>
              </w:rPr>
              <w:drawing>
                <wp:inline distT="0" distB="0" distL="0" distR="0">
                  <wp:extent cx="428625" cy="209550"/>
                  <wp:effectExtent l="0" t="0" r="9525"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w:t>
            </w:r>
            <w:bookmarkEnd w:id="39"/>
          </w:p>
        </w:tc>
      </w:tr>
    </w:tbl>
    <w:p w:rsidR="002673A0" w:rsidRPr="002673A0" w:rsidRDefault="002673A0" w:rsidP="002673A0">
      <w:pPr>
        <w:widowControl w:val="0"/>
        <w:autoSpaceDE w:val="0"/>
        <w:autoSpaceDN w:val="0"/>
        <w:adjustRightInd w:val="0"/>
        <w:spacing w:after="0" w:line="240" w:lineRule="auto"/>
        <w:rPr>
          <w:rFonts w:ascii="Arial" w:hAnsi="Arial" w:cs="Arial"/>
          <w:sz w:val="24"/>
          <w:szCs w:val="24"/>
        </w:rPr>
        <w:sectPr w:rsidR="002673A0" w:rsidRPr="002673A0">
          <w:pgSz w:w="16837" w:h="11905" w:orient="landscape"/>
          <w:pgMar w:top="1440" w:right="800" w:bottom="1440" w:left="1100" w:header="720" w:footer="720" w:gutter="0"/>
          <w:cols w:space="720"/>
          <w:noEndnote/>
        </w:sect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lastRenderedPageBreak/>
        <w:t xml:space="preserve">Значение расчетного сопротивления алюминия при растяжении, сжатии и изгибе R следует принимать </w:t>
      </w:r>
      <w:proofErr w:type="gramStart"/>
      <w:r w:rsidRPr="002673A0">
        <w:rPr>
          <w:rFonts w:ascii="Arial" w:hAnsi="Arial" w:cs="Arial"/>
          <w:sz w:val="24"/>
          <w:szCs w:val="24"/>
        </w:rPr>
        <w:t>равным</w:t>
      </w:r>
      <w:proofErr w:type="gramEnd"/>
      <w:r w:rsidRPr="002673A0">
        <w:rPr>
          <w:rFonts w:ascii="Arial" w:hAnsi="Arial" w:cs="Arial"/>
          <w:sz w:val="24"/>
          <w:szCs w:val="24"/>
        </w:rPr>
        <w:t xml:space="preserve"> меньшему из значений расчетного сопротивления по условному пределу текучести </w:t>
      </w:r>
      <w:r>
        <w:rPr>
          <w:rFonts w:ascii="Arial" w:hAnsi="Arial" w:cs="Arial"/>
          <w:noProof/>
          <w:sz w:val="24"/>
          <w:szCs w:val="24"/>
        </w:rPr>
        <w:drawing>
          <wp:inline distT="0" distB="0" distL="0" distR="0">
            <wp:extent cx="190500" cy="228600"/>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и расчетного сопротивления по временному сопротивлению </w:t>
      </w:r>
      <w:r>
        <w:rPr>
          <w:rFonts w:ascii="Arial" w:hAnsi="Arial" w:cs="Arial"/>
          <w:noProof/>
          <w:sz w:val="24"/>
          <w:szCs w:val="24"/>
        </w:rPr>
        <w:drawing>
          <wp:inline distT="0" distB="0" distL="0" distR="0">
            <wp:extent cx="180975" cy="228600"/>
            <wp:effectExtent l="0" t="0" r="9525"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673A0">
        <w:rPr>
          <w:rFonts w:ascii="Arial" w:hAnsi="Arial" w:cs="Arial"/>
          <w:sz w:val="24"/>
          <w:szCs w:val="24"/>
        </w:rPr>
        <w:t>. При этом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40" w:name="sub_250"/>
      <w:r>
        <w:rPr>
          <w:rFonts w:ascii="Arial" w:hAnsi="Arial" w:cs="Arial"/>
          <w:noProof/>
          <w:sz w:val="24"/>
          <w:szCs w:val="24"/>
        </w:rPr>
        <w:drawing>
          <wp:inline distT="0" distB="0" distL="0" distR="0">
            <wp:extent cx="742950" cy="228600"/>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2673A0">
        <w:rPr>
          <w:rFonts w:ascii="Arial" w:hAnsi="Arial" w:cs="Arial"/>
          <w:sz w:val="24"/>
          <w:szCs w:val="24"/>
        </w:rPr>
        <w:t>;</w:t>
      </w:r>
    </w:p>
    <w:bookmarkEnd w:id="4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41" w:name="sub_251"/>
      <w:r>
        <w:rPr>
          <w:rFonts w:ascii="Arial" w:hAnsi="Arial" w:cs="Arial"/>
          <w:noProof/>
          <w:sz w:val="24"/>
          <w:szCs w:val="24"/>
        </w:rPr>
        <w:drawing>
          <wp:inline distT="0" distB="0" distL="0" distR="0">
            <wp:extent cx="847725" cy="247650"/>
            <wp:effectExtent l="0" t="0" r="9525"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2673A0">
        <w:rPr>
          <w:rFonts w:ascii="Arial" w:hAnsi="Arial" w:cs="Arial"/>
          <w:sz w:val="24"/>
          <w:szCs w:val="24"/>
        </w:rPr>
        <w:t>,</w:t>
      </w:r>
    </w:p>
    <w:bookmarkEnd w:id="4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247650" cy="228600"/>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2673A0">
        <w:rPr>
          <w:rFonts w:ascii="Arial" w:hAnsi="Arial" w:cs="Arial"/>
          <w:sz w:val="24"/>
          <w:szCs w:val="24"/>
        </w:rPr>
        <w:t xml:space="preserve"> - нормативное сопротивление алюминия, принимаемое равным значению условного предела текучести сечения </w:t>
      </w:r>
      <w:r>
        <w:rPr>
          <w:rFonts w:ascii="Arial" w:hAnsi="Arial" w:cs="Arial"/>
          <w:noProof/>
          <w:sz w:val="24"/>
          <w:szCs w:val="24"/>
        </w:rPr>
        <w:drawing>
          <wp:inline distT="0" distB="0" distL="0" distR="0">
            <wp:extent cx="276225" cy="228600"/>
            <wp:effectExtent l="0" t="0" r="9525"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2673A0">
        <w:rPr>
          <w:rFonts w:ascii="Arial" w:hAnsi="Arial" w:cs="Arial"/>
          <w:sz w:val="24"/>
          <w:szCs w:val="24"/>
        </w:rPr>
        <w:t xml:space="preserve"> по государственным стандартам и техническим условиям на алюминий;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38125" cy="228600"/>
            <wp:effectExtent l="0" t="0" r="9525"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673A0">
        <w:rPr>
          <w:rFonts w:ascii="Arial" w:hAnsi="Arial" w:cs="Arial"/>
          <w:sz w:val="24"/>
          <w:szCs w:val="24"/>
        </w:rPr>
        <w:t xml:space="preserve"> - нормативное сопротивление алюминия разрыву, принимаемое равным минимальному значению временного сопротивления </w:t>
      </w:r>
      <w:r>
        <w:rPr>
          <w:rFonts w:ascii="Arial" w:hAnsi="Arial" w:cs="Arial"/>
          <w:noProof/>
          <w:sz w:val="24"/>
          <w:szCs w:val="24"/>
        </w:rPr>
        <w:drawing>
          <wp:inline distT="0" distB="0" distL="0" distR="0">
            <wp:extent cx="190500" cy="228600"/>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по государственным стандартам и техническим условиям на алюминий;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514350" cy="228600"/>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561975" cy="228600"/>
            <wp:effectExtent l="0" t="0" r="9525"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проектировании ограждающих конструкций из алюминиевых сплавов марок </w:t>
      </w:r>
      <w:proofErr w:type="spellStart"/>
      <w:r w:rsidRPr="002673A0">
        <w:rPr>
          <w:rFonts w:ascii="Arial" w:hAnsi="Arial" w:cs="Arial"/>
          <w:sz w:val="24"/>
          <w:szCs w:val="24"/>
        </w:rPr>
        <w:t>АМц</w:t>
      </w:r>
      <w:proofErr w:type="spellEnd"/>
      <w:r w:rsidRPr="002673A0">
        <w:rPr>
          <w:rFonts w:ascii="Arial" w:hAnsi="Arial" w:cs="Arial"/>
          <w:sz w:val="24"/>
          <w:szCs w:val="24"/>
        </w:rPr>
        <w:t xml:space="preserve"> и </w:t>
      </w:r>
      <w:proofErr w:type="spellStart"/>
      <w:r w:rsidRPr="002673A0">
        <w:rPr>
          <w:rFonts w:ascii="Arial" w:hAnsi="Arial" w:cs="Arial"/>
          <w:sz w:val="24"/>
          <w:szCs w:val="24"/>
        </w:rPr>
        <w:t>АМг</w:t>
      </w:r>
      <w:proofErr w:type="spellEnd"/>
      <w:r w:rsidRPr="002673A0">
        <w:rPr>
          <w:rFonts w:ascii="Arial" w:hAnsi="Arial" w:cs="Arial"/>
          <w:sz w:val="24"/>
          <w:szCs w:val="24"/>
        </w:rPr>
        <w:t xml:space="preserve"> (состояние поставок М и Н</w:t>
      </w:r>
      <w:proofErr w:type="gramStart"/>
      <w:r w:rsidRPr="002673A0">
        <w:rPr>
          <w:rFonts w:ascii="Arial" w:hAnsi="Arial" w:cs="Arial"/>
          <w:sz w:val="24"/>
          <w:szCs w:val="24"/>
        </w:rPr>
        <w:t>2</w:t>
      </w:r>
      <w:proofErr w:type="gramEnd"/>
      <w:r w:rsidRPr="002673A0">
        <w:rPr>
          <w:rFonts w:ascii="Arial" w:hAnsi="Arial" w:cs="Arial"/>
          <w:sz w:val="24"/>
          <w:szCs w:val="24"/>
        </w:rPr>
        <w:t>) расчетные сопротивления при изгибе, растяжении и сжатии могут быть увеличены на 10% для: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профилированных листов и замкнутых погонных элементов, у которых плоские прямолинейные участки не превышают 50 толщин исходной заготовки;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профилированных, холодногнутых погонных элементов, если они заканчиваются деформированным участком, и плоские участки не превышают 50 толщин исходной заготовки.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расчете конструкций следует учитывать коэффициенты влияния изменения температуры </w:t>
      </w:r>
      <w:r>
        <w:rPr>
          <w:rFonts w:ascii="Arial" w:hAnsi="Arial" w:cs="Arial"/>
          <w:noProof/>
          <w:sz w:val="24"/>
          <w:szCs w:val="24"/>
        </w:rPr>
        <w:drawing>
          <wp:inline distT="0" distB="0" distL="0" distR="0">
            <wp:extent cx="142875" cy="228600"/>
            <wp:effectExtent l="0" t="0" r="9525"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и коэффициенты условий работы элементов алюминиевых конструкций </w:t>
      </w:r>
      <w:r>
        <w:rPr>
          <w:rFonts w:ascii="Arial" w:hAnsi="Arial" w:cs="Arial"/>
          <w:noProof/>
          <w:sz w:val="24"/>
          <w:szCs w:val="24"/>
        </w:rPr>
        <w:drawing>
          <wp:inline distT="0" distB="0" distL="0" distR="0">
            <wp:extent cx="161925" cy="228600"/>
            <wp:effectExtent l="0" t="0" r="9525"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приведенные соответственно в </w:t>
      </w:r>
      <w:hyperlink w:anchor="sub_252" w:history="1">
        <w:r w:rsidRPr="002673A0">
          <w:rPr>
            <w:rFonts w:ascii="Arial" w:hAnsi="Arial" w:cs="Arial"/>
            <w:color w:val="106BBE"/>
            <w:sz w:val="24"/>
            <w:szCs w:val="24"/>
          </w:rPr>
          <w:t>таблицах 5</w:t>
        </w:r>
      </w:hyperlink>
      <w:r w:rsidRPr="002673A0">
        <w:rPr>
          <w:rFonts w:ascii="Arial" w:hAnsi="Arial" w:cs="Arial"/>
          <w:sz w:val="24"/>
          <w:szCs w:val="24"/>
        </w:rPr>
        <w:t xml:space="preserve"> и </w:t>
      </w:r>
      <w:hyperlink w:anchor="sub_253" w:history="1">
        <w:r w:rsidRPr="002673A0">
          <w:rPr>
            <w:rFonts w:ascii="Arial" w:hAnsi="Arial" w:cs="Arial"/>
            <w:color w:val="106BBE"/>
            <w:sz w:val="24"/>
            <w:szCs w:val="24"/>
          </w:rPr>
          <w:t>6</w:t>
        </w:r>
      </w:hyperlink>
      <w:r w:rsidRPr="002673A0">
        <w:rPr>
          <w:rFonts w:ascii="Arial" w:hAnsi="Arial" w:cs="Arial"/>
          <w:sz w:val="24"/>
          <w:szCs w:val="24"/>
        </w:rPr>
        <w:t xml:space="preserve">, а также коэффициенты надежности по назначению </w:t>
      </w:r>
      <w:r>
        <w:rPr>
          <w:rFonts w:ascii="Arial" w:hAnsi="Arial" w:cs="Arial"/>
          <w:noProof/>
          <w:sz w:val="24"/>
          <w:szCs w:val="24"/>
        </w:rPr>
        <w:drawing>
          <wp:inline distT="0" distB="0" distL="0" distR="0">
            <wp:extent cx="171450" cy="228600"/>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принимаемые согласно требованиям </w:t>
      </w:r>
      <w:hyperlink r:id="rId72" w:history="1">
        <w:r w:rsidRPr="002673A0">
          <w:rPr>
            <w:rFonts w:ascii="Arial" w:hAnsi="Arial" w:cs="Arial"/>
            <w:color w:val="106BBE"/>
            <w:sz w:val="24"/>
            <w:szCs w:val="24"/>
          </w:rPr>
          <w:t>Федерального закона</w:t>
        </w:r>
      </w:hyperlink>
      <w:r w:rsidRPr="002673A0">
        <w:rPr>
          <w:rFonts w:ascii="Arial" w:hAnsi="Arial" w:cs="Arial"/>
          <w:sz w:val="24"/>
          <w:szCs w:val="24"/>
        </w:rPr>
        <w:t xml:space="preserve"> от 30 декабря 2009 г. N 384-ФЗ "Технический регламент о безопасности зданий и сооружений".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42" w:name="sub_252"/>
      <w:r w:rsidRPr="002673A0">
        <w:rPr>
          <w:rFonts w:ascii="Arial" w:hAnsi="Arial" w:cs="Arial"/>
          <w:b/>
          <w:bCs/>
          <w:color w:val="26282F"/>
          <w:sz w:val="24"/>
          <w:szCs w:val="24"/>
        </w:rPr>
        <w:t>Таблица 5</w:t>
      </w:r>
    </w:p>
    <w:bookmarkEnd w:id="4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50"/>
        <w:gridCol w:w="2181"/>
        <w:gridCol w:w="2192"/>
        <w:gridCol w:w="2677"/>
      </w:tblGrid>
      <w:tr w:rsidR="002673A0" w:rsidRPr="002673A0" w:rsidTr="00BB740A">
        <w:tc>
          <w:tcPr>
            <w:tcW w:w="3150"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Марка алюминия</w:t>
            </w:r>
          </w:p>
        </w:tc>
        <w:tc>
          <w:tcPr>
            <w:tcW w:w="7050" w:type="dxa"/>
            <w:gridSpan w:val="3"/>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Значения коэффициента </w:t>
            </w:r>
            <w:r>
              <w:rPr>
                <w:rFonts w:ascii="Arial" w:hAnsi="Arial" w:cs="Arial"/>
                <w:noProof/>
                <w:sz w:val="24"/>
                <w:szCs w:val="24"/>
              </w:rPr>
              <w:drawing>
                <wp:inline distT="0" distB="0" distL="0" distR="0">
                  <wp:extent cx="133350" cy="17145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2673A0">
              <w:rPr>
                <w:rFonts w:ascii="Arial" w:hAnsi="Arial" w:cs="Arial"/>
                <w:sz w:val="24"/>
                <w:szCs w:val="24"/>
              </w:rPr>
              <w:t xml:space="preserve"> при расчетной температуре, °</w:t>
            </w:r>
            <w:proofErr w:type="gramStart"/>
            <w:r w:rsidRPr="002673A0">
              <w:rPr>
                <w:rFonts w:ascii="Arial" w:hAnsi="Arial" w:cs="Arial"/>
                <w:sz w:val="24"/>
                <w:szCs w:val="24"/>
              </w:rPr>
              <w:t>С</w:t>
            </w:r>
            <w:proofErr w:type="gramEnd"/>
          </w:p>
        </w:tc>
      </w:tr>
      <w:tr w:rsidR="002673A0" w:rsidRPr="002673A0" w:rsidTr="00BB740A">
        <w:tc>
          <w:tcPr>
            <w:tcW w:w="3150"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8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ниже минус 65</w:t>
            </w:r>
          </w:p>
        </w:tc>
        <w:tc>
          <w:tcPr>
            <w:tcW w:w="219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gramStart"/>
            <w:r w:rsidRPr="002673A0">
              <w:rPr>
                <w:rFonts w:ascii="Arial" w:hAnsi="Arial" w:cs="Arial"/>
                <w:sz w:val="24"/>
                <w:szCs w:val="24"/>
              </w:rPr>
              <w:t>от</w:t>
            </w:r>
            <w:proofErr w:type="gramEnd"/>
            <w:r w:rsidRPr="002673A0">
              <w:rPr>
                <w:rFonts w:ascii="Arial" w:hAnsi="Arial" w:cs="Arial"/>
                <w:sz w:val="24"/>
                <w:szCs w:val="24"/>
              </w:rPr>
              <w:t xml:space="preserve"> минус 65 до 50</w:t>
            </w:r>
          </w:p>
        </w:tc>
        <w:tc>
          <w:tcPr>
            <w:tcW w:w="2677"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от 51 до 100</w:t>
            </w:r>
          </w:p>
        </w:tc>
      </w:tr>
      <w:tr w:rsidR="002673A0" w:rsidRPr="002673A0" w:rsidTr="00BB740A">
        <w:tc>
          <w:tcPr>
            <w:tcW w:w="3150"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АД</w:t>
            </w:r>
            <w:proofErr w:type="gramStart"/>
            <w:r w:rsidRPr="002673A0">
              <w:rPr>
                <w:rFonts w:ascii="Arial" w:hAnsi="Arial" w:cs="Arial"/>
                <w:sz w:val="24"/>
                <w:szCs w:val="24"/>
              </w:rPr>
              <w:t>1</w:t>
            </w:r>
            <w:proofErr w:type="gramEnd"/>
            <w:r w:rsidRPr="002673A0">
              <w:rPr>
                <w:rFonts w:ascii="Arial" w:hAnsi="Arial" w:cs="Arial"/>
                <w:sz w:val="24"/>
                <w:szCs w:val="24"/>
              </w:rPr>
              <w:t xml:space="preserve">, </w:t>
            </w:r>
            <w:proofErr w:type="spellStart"/>
            <w:r w:rsidRPr="002673A0">
              <w:rPr>
                <w:rFonts w:ascii="Arial" w:hAnsi="Arial" w:cs="Arial"/>
                <w:sz w:val="24"/>
                <w:szCs w:val="24"/>
              </w:rPr>
              <w:t>АМц</w:t>
            </w:r>
            <w:proofErr w:type="spellEnd"/>
          </w:p>
        </w:tc>
        <w:tc>
          <w:tcPr>
            <w:tcW w:w="218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w:t>
            </w:r>
          </w:p>
        </w:tc>
        <w:tc>
          <w:tcPr>
            <w:tcW w:w="2192" w:type="dxa"/>
            <w:vMerge w:val="restart"/>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w:t>
            </w:r>
          </w:p>
        </w:tc>
        <w:tc>
          <w:tcPr>
            <w:tcW w:w="2677"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0,85</w:t>
            </w:r>
          </w:p>
        </w:tc>
      </w:tr>
      <w:tr w:rsidR="002673A0" w:rsidRPr="002673A0" w:rsidTr="00BB740A">
        <w:tc>
          <w:tcPr>
            <w:tcW w:w="3150"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АМг</w:t>
            </w:r>
            <w:proofErr w:type="gramStart"/>
            <w:r w:rsidRPr="002673A0">
              <w:rPr>
                <w:rFonts w:ascii="Arial" w:hAnsi="Arial" w:cs="Arial"/>
                <w:sz w:val="24"/>
                <w:szCs w:val="24"/>
              </w:rPr>
              <w:t>2</w:t>
            </w:r>
            <w:proofErr w:type="gramEnd"/>
            <w:r w:rsidRPr="002673A0">
              <w:rPr>
                <w:rFonts w:ascii="Arial" w:hAnsi="Arial" w:cs="Arial"/>
                <w:sz w:val="24"/>
                <w:szCs w:val="24"/>
              </w:rPr>
              <w:t>, АМг3</w:t>
            </w:r>
          </w:p>
        </w:tc>
        <w:tc>
          <w:tcPr>
            <w:tcW w:w="218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c>
          <w:tcPr>
            <w:tcW w:w="2192" w:type="dxa"/>
            <w:vMerge/>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677" w:type="dxa"/>
            <w:vMerge w:val="restart"/>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w:t>
            </w:r>
          </w:p>
        </w:tc>
      </w:tr>
      <w:tr w:rsidR="002673A0" w:rsidRPr="002673A0" w:rsidTr="00BB740A">
        <w:tc>
          <w:tcPr>
            <w:tcW w:w="3150"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АД31, АД33, АВ</w:t>
            </w:r>
          </w:p>
        </w:tc>
        <w:tc>
          <w:tcPr>
            <w:tcW w:w="218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w:t>
            </w:r>
          </w:p>
        </w:tc>
        <w:tc>
          <w:tcPr>
            <w:tcW w:w="2192" w:type="dxa"/>
            <w:vMerge/>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677" w:type="dxa"/>
            <w:vMerge/>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3150"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В95, 1915, 1925,</w:t>
            </w:r>
          </w:p>
        </w:tc>
        <w:tc>
          <w:tcPr>
            <w:tcW w:w="2181" w:type="dxa"/>
            <w:vMerge w:val="restart"/>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c>
          <w:tcPr>
            <w:tcW w:w="2192" w:type="dxa"/>
            <w:vMerge/>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677" w:type="dxa"/>
            <w:vMerge/>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3150"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АК8М3ч (ВАЛ8)</w:t>
            </w:r>
          </w:p>
        </w:tc>
        <w:tc>
          <w:tcPr>
            <w:tcW w:w="2181" w:type="dxa"/>
            <w:vMerge/>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92" w:type="dxa"/>
            <w:vMerge/>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677" w:type="dxa"/>
            <w:vMerge/>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Отнесение объекта к конкретному уровню ответственности производится </w:t>
      </w:r>
      <w:r w:rsidRPr="002673A0">
        <w:rPr>
          <w:rFonts w:ascii="Arial" w:hAnsi="Arial" w:cs="Arial"/>
          <w:sz w:val="24"/>
          <w:szCs w:val="24"/>
        </w:rPr>
        <w:lastRenderedPageBreak/>
        <w:t xml:space="preserve">Генеральным проектировщиком по согласованию с заказчиком согласно </w:t>
      </w:r>
      <w:hyperlink r:id="rId74" w:history="1">
        <w:r w:rsidRPr="002673A0">
          <w:rPr>
            <w:rFonts w:ascii="Arial" w:hAnsi="Arial" w:cs="Arial"/>
            <w:color w:val="106BBE"/>
            <w:sz w:val="24"/>
            <w:szCs w:val="24"/>
          </w:rPr>
          <w:t xml:space="preserve">ГОСТ </w:t>
        </w:r>
        <w:proofErr w:type="gramStart"/>
        <w:r w:rsidRPr="002673A0">
          <w:rPr>
            <w:rFonts w:ascii="Arial" w:hAnsi="Arial" w:cs="Arial"/>
            <w:color w:val="106BBE"/>
            <w:sz w:val="24"/>
            <w:szCs w:val="24"/>
          </w:rPr>
          <w:t>Р</w:t>
        </w:r>
        <w:proofErr w:type="gramEnd"/>
        <w:r w:rsidRPr="002673A0">
          <w:rPr>
            <w:rFonts w:ascii="Arial" w:hAnsi="Arial" w:cs="Arial"/>
            <w:color w:val="106BBE"/>
            <w:sz w:val="24"/>
            <w:szCs w:val="24"/>
          </w:rPr>
          <w:t xml:space="preserve"> 54257</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Приведенные в </w:t>
      </w:r>
      <w:hyperlink w:anchor="sub_252" w:history="1">
        <w:r w:rsidRPr="002673A0">
          <w:rPr>
            <w:rFonts w:ascii="Arial" w:hAnsi="Arial" w:cs="Arial"/>
            <w:color w:val="106BBE"/>
            <w:sz w:val="24"/>
            <w:szCs w:val="24"/>
          </w:rPr>
          <w:t>таблице 5</w:t>
        </w:r>
      </w:hyperlink>
      <w:r w:rsidRPr="002673A0">
        <w:rPr>
          <w:rFonts w:ascii="Arial" w:hAnsi="Arial" w:cs="Arial"/>
          <w:sz w:val="24"/>
          <w:szCs w:val="24"/>
        </w:rPr>
        <w:t xml:space="preserve"> значения коэффициентов </w:t>
      </w:r>
      <w:r>
        <w:rPr>
          <w:rFonts w:ascii="Arial" w:hAnsi="Arial" w:cs="Arial"/>
          <w:noProof/>
          <w:sz w:val="24"/>
          <w:szCs w:val="24"/>
        </w:rPr>
        <w:drawing>
          <wp:inline distT="0" distB="0" distL="0" distR="0">
            <wp:extent cx="142875" cy="228600"/>
            <wp:effectExtent l="0" t="0" r="9525"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не зависят от состояния поставки алюминия (см. </w:t>
      </w:r>
      <w:hyperlink w:anchor="sub_233" w:history="1">
        <w:r w:rsidRPr="002673A0">
          <w:rPr>
            <w:rFonts w:ascii="Arial" w:hAnsi="Arial" w:cs="Arial"/>
            <w:color w:val="106BBE"/>
            <w:sz w:val="24"/>
            <w:szCs w:val="24"/>
          </w:rPr>
          <w:t>таблицу 1</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непрерывном действии нормативной нагрузки свыше одного года, а также при непрерывном действии свыше двух лет нормативной нагрузки, составляющей свыше 0,9 расчетной, для конструкций, эксплуатируемых при расчетных температурах выше 50</w:t>
      </w:r>
      <w:proofErr w:type="gramStart"/>
      <w:r w:rsidRPr="002673A0">
        <w:rPr>
          <w:rFonts w:ascii="Arial" w:hAnsi="Arial" w:cs="Arial"/>
          <w:sz w:val="24"/>
          <w:szCs w:val="24"/>
        </w:rPr>
        <w:t>°С</w:t>
      </w:r>
      <w:proofErr w:type="gramEnd"/>
      <w:r w:rsidRPr="002673A0">
        <w:rPr>
          <w:rFonts w:ascii="Arial" w:hAnsi="Arial" w:cs="Arial"/>
          <w:sz w:val="24"/>
          <w:szCs w:val="24"/>
        </w:rPr>
        <w:t xml:space="preserve">, коэффициенты </w:t>
      </w:r>
      <w:r>
        <w:rPr>
          <w:rFonts w:ascii="Arial" w:hAnsi="Arial" w:cs="Arial"/>
          <w:noProof/>
          <w:sz w:val="24"/>
          <w:szCs w:val="24"/>
        </w:rPr>
        <w:drawing>
          <wp:inline distT="0" distB="0" distL="0" distR="0">
            <wp:extent cx="142875" cy="228600"/>
            <wp:effectExtent l="0" t="0" r="9525"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следует уменьшать на 10%.</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За расчетную температуру в районе строительства следует принимать температуру наружного воздуха наиболее холодных суток обеспеченностью 0,98, определенную согласно </w:t>
      </w:r>
      <w:hyperlink r:id="rId77" w:history="1">
        <w:r w:rsidRPr="002673A0">
          <w:rPr>
            <w:rFonts w:ascii="Arial" w:hAnsi="Arial" w:cs="Arial"/>
            <w:color w:val="106BBE"/>
            <w:sz w:val="24"/>
            <w:szCs w:val="24"/>
          </w:rPr>
          <w:t>СП 131.13330</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Расчетная технологическая температура устанавливается заданием на разработку строительной части проекта.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43" w:name="sub_253"/>
      <w:r w:rsidRPr="002673A0">
        <w:rPr>
          <w:rFonts w:ascii="Arial" w:hAnsi="Arial" w:cs="Arial"/>
          <w:b/>
          <w:bCs/>
          <w:color w:val="26282F"/>
          <w:sz w:val="24"/>
          <w:szCs w:val="24"/>
        </w:rPr>
        <w:t>Таблица 6</w:t>
      </w:r>
    </w:p>
    <w:bookmarkEnd w:id="4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59"/>
        <w:gridCol w:w="2440"/>
      </w:tblGrid>
      <w:tr w:rsidR="002673A0" w:rsidRPr="002673A0" w:rsidTr="00BB740A">
        <w:tc>
          <w:tcPr>
            <w:tcW w:w="7759"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Элементы конструкций</w:t>
            </w:r>
          </w:p>
        </w:tc>
        <w:tc>
          <w:tcPr>
            <w:tcW w:w="244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Коэффициенты условий работы, </w:t>
            </w:r>
            <w:r>
              <w:rPr>
                <w:rFonts w:ascii="Arial" w:hAnsi="Arial" w:cs="Arial"/>
                <w:noProof/>
                <w:sz w:val="24"/>
                <w:szCs w:val="24"/>
              </w:rPr>
              <w:drawing>
                <wp:inline distT="0" distB="0" distL="0" distR="0">
                  <wp:extent cx="142875" cy="171450"/>
                  <wp:effectExtent l="0" t="0" r="9525"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r>
      <w:tr w:rsidR="002673A0" w:rsidRPr="002673A0" w:rsidTr="00BB740A">
        <w:tc>
          <w:tcPr>
            <w:tcW w:w="7759"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44" w:name="sub_257"/>
            <w:r w:rsidRPr="002673A0">
              <w:rPr>
                <w:rFonts w:ascii="Arial" w:hAnsi="Arial" w:cs="Arial"/>
                <w:sz w:val="24"/>
                <w:szCs w:val="24"/>
              </w:rPr>
              <w:t>1 Корпуса и днища резервуаров</w:t>
            </w:r>
            <w:bookmarkEnd w:id="44"/>
          </w:p>
        </w:tc>
        <w:tc>
          <w:tcPr>
            <w:tcW w:w="2440"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0,80</w:t>
            </w:r>
          </w:p>
        </w:tc>
      </w:tr>
      <w:tr w:rsidR="002673A0" w:rsidRPr="002673A0" w:rsidTr="00BB740A">
        <w:tc>
          <w:tcPr>
            <w:tcW w:w="775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45" w:name="sub_256"/>
            <w:r w:rsidRPr="002673A0">
              <w:rPr>
                <w:rFonts w:ascii="Arial" w:hAnsi="Arial" w:cs="Arial"/>
                <w:sz w:val="24"/>
                <w:szCs w:val="24"/>
              </w:rPr>
              <w:t xml:space="preserve">2 Колонны жилых и общественных зданий при постоянной нагрузке, составляющей не менее 0,8 </w:t>
            </w:r>
            <w:proofErr w:type="gramStart"/>
            <w:r w:rsidRPr="002673A0">
              <w:rPr>
                <w:rFonts w:ascii="Arial" w:hAnsi="Arial" w:cs="Arial"/>
                <w:sz w:val="24"/>
                <w:szCs w:val="24"/>
              </w:rPr>
              <w:t>от</w:t>
            </w:r>
            <w:proofErr w:type="gramEnd"/>
            <w:r w:rsidRPr="002673A0">
              <w:rPr>
                <w:rFonts w:ascii="Arial" w:hAnsi="Arial" w:cs="Arial"/>
                <w:sz w:val="24"/>
                <w:szCs w:val="24"/>
              </w:rPr>
              <w:t xml:space="preserve"> расчетной</w:t>
            </w:r>
            <w:bookmarkEnd w:id="45"/>
          </w:p>
        </w:tc>
        <w:tc>
          <w:tcPr>
            <w:tcW w:w="244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0,90</w:t>
            </w:r>
          </w:p>
        </w:tc>
      </w:tr>
      <w:tr w:rsidR="002673A0" w:rsidRPr="002673A0" w:rsidTr="00BB740A">
        <w:tc>
          <w:tcPr>
            <w:tcW w:w="775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46" w:name="sub_255"/>
            <w:r w:rsidRPr="002673A0">
              <w:rPr>
                <w:rFonts w:ascii="Arial" w:hAnsi="Arial" w:cs="Arial"/>
                <w:sz w:val="24"/>
                <w:szCs w:val="24"/>
              </w:rPr>
              <w:t>3 Сжатые элементы решетки плоских ферм при гибкости:</w:t>
            </w:r>
            <w:bookmarkEnd w:id="46"/>
          </w:p>
        </w:tc>
        <w:tc>
          <w:tcPr>
            <w:tcW w:w="244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775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333375" cy="161925"/>
                  <wp:effectExtent l="0" t="0" r="9525" b="9525"/>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p>
        </w:tc>
        <w:tc>
          <w:tcPr>
            <w:tcW w:w="244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0,90</w:t>
            </w:r>
          </w:p>
        </w:tc>
      </w:tr>
      <w:tr w:rsidR="002673A0" w:rsidRPr="002673A0" w:rsidTr="00BB740A">
        <w:tc>
          <w:tcPr>
            <w:tcW w:w="775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333375" cy="161925"/>
                  <wp:effectExtent l="0" t="0" r="9525" b="9525"/>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p>
        </w:tc>
        <w:tc>
          <w:tcPr>
            <w:tcW w:w="244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0,75</w:t>
            </w:r>
          </w:p>
        </w:tc>
      </w:tr>
      <w:tr w:rsidR="002673A0" w:rsidRPr="002673A0" w:rsidTr="00BB740A">
        <w:tc>
          <w:tcPr>
            <w:tcW w:w="775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47" w:name="sub_254"/>
            <w:r w:rsidRPr="002673A0">
              <w:rPr>
                <w:rFonts w:ascii="Arial" w:hAnsi="Arial" w:cs="Arial"/>
                <w:sz w:val="24"/>
                <w:szCs w:val="24"/>
              </w:rPr>
              <w:t xml:space="preserve">4 Сжатые раскосы и стойки пространственных решетчатых конструкций из одиночных уголков, прикрепляемых к поясам одной полкой (для </w:t>
            </w:r>
            <w:proofErr w:type="spellStart"/>
            <w:r w:rsidRPr="002673A0">
              <w:rPr>
                <w:rFonts w:ascii="Arial" w:hAnsi="Arial" w:cs="Arial"/>
                <w:sz w:val="24"/>
                <w:szCs w:val="24"/>
              </w:rPr>
              <w:t>неравнополочных</w:t>
            </w:r>
            <w:proofErr w:type="spellEnd"/>
            <w:r w:rsidRPr="002673A0">
              <w:rPr>
                <w:rFonts w:ascii="Arial" w:hAnsi="Arial" w:cs="Arial"/>
                <w:sz w:val="24"/>
                <w:szCs w:val="24"/>
              </w:rPr>
              <w:t xml:space="preserve"> уголков - большей полкой):</w:t>
            </w:r>
            <w:bookmarkEnd w:id="47"/>
          </w:p>
        </w:tc>
        <w:tc>
          <w:tcPr>
            <w:tcW w:w="244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775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а) сварными швами или двумя и более болтами (заклепками), установленными вдоль уголка;</w:t>
            </w:r>
          </w:p>
        </w:tc>
        <w:tc>
          <w:tcPr>
            <w:tcW w:w="244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0,75</w:t>
            </w:r>
          </w:p>
        </w:tc>
      </w:tr>
      <w:tr w:rsidR="002673A0" w:rsidRPr="002673A0" w:rsidTr="00BB740A">
        <w:tc>
          <w:tcPr>
            <w:tcW w:w="775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б) одним болтом</w:t>
            </w:r>
          </w:p>
        </w:tc>
        <w:tc>
          <w:tcPr>
            <w:tcW w:w="244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0,60</w:t>
            </w:r>
          </w:p>
        </w:tc>
      </w:tr>
      <w:tr w:rsidR="002673A0" w:rsidRPr="002673A0" w:rsidTr="00BB740A">
        <w:tc>
          <w:tcPr>
            <w:tcW w:w="7759"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48" w:name="sub_258"/>
            <w:proofErr w:type="gramStart"/>
            <w:r w:rsidRPr="002673A0">
              <w:rPr>
                <w:rFonts w:ascii="Arial" w:hAnsi="Arial" w:cs="Arial"/>
                <w:sz w:val="24"/>
                <w:szCs w:val="24"/>
              </w:rPr>
              <w:t xml:space="preserve">5 Сжатые элементы из одиночных уголков, прикрепляемых одной полкой (для </w:t>
            </w:r>
            <w:proofErr w:type="spellStart"/>
            <w:r w:rsidRPr="002673A0">
              <w:rPr>
                <w:rFonts w:ascii="Arial" w:hAnsi="Arial" w:cs="Arial"/>
                <w:sz w:val="24"/>
                <w:szCs w:val="24"/>
              </w:rPr>
              <w:t>неравнополочных</w:t>
            </w:r>
            <w:proofErr w:type="spellEnd"/>
            <w:r w:rsidRPr="002673A0">
              <w:rPr>
                <w:rFonts w:ascii="Arial" w:hAnsi="Arial" w:cs="Arial"/>
                <w:sz w:val="24"/>
                <w:szCs w:val="24"/>
              </w:rPr>
              <w:t xml:space="preserve"> уголков - меньшей полкой), за исключением элементов конструкций, указанных в </w:t>
            </w:r>
            <w:hyperlink w:anchor="sub_254" w:history="1">
              <w:r w:rsidRPr="002673A0">
                <w:rPr>
                  <w:rFonts w:ascii="Arial" w:hAnsi="Arial" w:cs="Arial"/>
                  <w:color w:val="106BBE"/>
                  <w:sz w:val="24"/>
                  <w:szCs w:val="24"/>
                </w:rPr>
                <w:t>поз. 4</w:t>
              </w:r>
            </w:hyperlink>
            <w:r w:rsidRPr="002673A0">
              <w:rPr>
                <w:rFonts w:ascii="Arial" w:hAnsi="Arial" w:cs="Arial"/>
                <w:sz w:val="24"/>
                <w:szCs w:val="24"/>
              </w:rPr>
              <w:t xml:space="preserve"> настоящей таблицы и плоских ферм из одиночных уголков</w:t>
            </w:r>
            <w:bookmarkEnd w:id="48"/>
            <w:proofErr w:type="gramEnd"/>
          </w:p>
        </w:tc>
        <w:tc>
          <w:tcPr>
            <w:tcW w:w="2440"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0,60</w:t>
            </w:r>
          </w:p>
        </w:tc>
      </w:tr>
      <w:tr w:rsidR="002673A0" w:rsidRPr="002673A0" w:rsidTr="00BB740A">
        <w:tc>
          <w:tcPr>
            <w:tcW w:w="10199" w:type="dxa"/>
            <w:gridSpan w:val="2"/>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Примечания</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1 Коэффициенты условий работы </w:t>
            </w:r>
            <w:hyperlink w:anchor="sub_255" w:history="1">
              <w:r w:rsidRPr="002673A0">
                <w:rPr>
                  <w:rFonts w:ascii="Arial" w:hAnsi="Arial" w:cs="Arial"/>
                  <w:color w:val="106BBE"/>
                  <w:sz w:val="24"/>
                  <w:szCs w:val="24"/>
                </w:rPr>
                <w:t>позиций 3</w:t>
              </w:r>
            </w:hyperlink>
            <w:r w:rsidRPr="002673A0">
              <w:rPr>
                <w:rFonts w:ascii="Arial" w:hAnsi="Arial" w:cs="Arial"/>
                <w:sz w:val="24"/>
                <w:szCs w:val="24"/>
              </w:rPr>
              <w:t xml:space="preserve"> и </w:t>
            </w:r>
            <w:hyperlink w:anchor="sub_258" w:history="1">
              <w:r w:rsidRPr="002673A0">
                <w:rPr>
                  <w:rFonts w:ascii="Arial" w:hAnsi="Arial" w:cs="Arial"/>
                  <w:color w:val="106BBE"/>
                  <w:sz w:val="24"/>
                  <w:szCs w:val="24"/>
                </w:rPr>
                <w:t>5</w:t>
              </w:r>
            </w:hyperlink>
            <w:r w:rsidRPr="002673A0">
              <w:rPr>
                <w:rFonts w:ascii="Arial" w:hAnsi="Arial" w:cs="Arial"/>
                <w:sz w:val="24"/>
                <w:szCs w:val="24"/>
              </w:rPr>
              <w:t xml:space="preserve"> при расчете совместно учитывать не следует.</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2 Коэффициенты условий работы </w:t>
            </w:r>
            <w:hyperlink w:anchor="sub_255" w:history="1">
              <w:r w:rsidRPr="002673A0">
                <w:rPr>
                  <w:rFonts w:ascii="Arial" w:hAnsi="Arial" w:cs="Arial"/>
                  <w:color w:val="106BBE"/>
                  <w:sz w:val="24"/>
                  <w:szCs w:val="24"/>
                </w:rPr>
                <w:t>позиций 3</w:t>
              </w:r>
            </w:hyperlink>
            <w:r w:rsidRPr="002673A0">
              <w:rPr>
                <w:rFonts w:ascii="Arial" w:hAnsi="Arial" w:cs="Arial"/>
                <w:sz w:val="24"/>
                <w:szCs w:val="24"/>
              </w:rPr>
              <w:t xml:space="preserve"> и </w:t>
            </w:r>
            <w:hyperlink w:anchor="sub_254" w:history="1">
              <w:r w:rsidRPr="002673A0">
                <w:rPr>
                  <w:rFonts w:ascii="Arial" w:hAnsi="Arial" w:cs="Arial"/>
                  <w:color w:val="106BBE"/>
                  <w:sz w:val="24"/>
                  <w:szCs w:val="24"/>
                </w:rPr>
                <w:t>4</w:t>
              </w:r>
            </w:hyperlink>
            <w:r w:rsidRPr="002673A0">
              <w:rPr>
                <w:rFonts w:ascii="Arial" w:hAnsi="Arial" w:cs="Arial"/>
                <w:sz w:val="24"/>
                <w:szCs w:val="24"/>
              </w:rPr>
              <w:t xml:space="preserve"> не распространяются на крепления соответствующих элементов в узлах.</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3</w:t>
            </w:r>
            <w:proofErr w:type="gramStart"/>
            <w:r w:rsidRPr="002673A0">
              <w:rPr>
                <w:rFonts w:ascii="Arial" w:hAnsi="Arial" w:cs="Arial"/>
                <w:sz w:val="24"/>
                <w:szCs w:val="24"/>
              </w:rPr>
              <w:t xml:space="preserve"> Д</w:t>
            </w:r>
            <w:proofErr w:type="gramEnd"/>
            <w:r w:rsidRPr="002673A0">
              <w:rPr>
                <w:rFonts w:ascii="Arial" w:hAnsi="Arial" w:cs="Arial"/>
                <w:sz w:val="24"/>
                <w:szCs w:val="24"/>
              </w:rPr>
              <w:t xml:space="preserve">ля сжатых раскосов пространственных решетчатых конструкций из одиночных уголков при треугольной решетке с распорками (см. </w:t>
            </w:r>
            <w:hyperlink w:anchor="sub_259" w:history="1">
              <w:r w:rsidRPr="002673A0">
                <w:rPr>
                  <w:rFonts w:ascii="Arial" w:hAnsi="Arial" w:cs="Arial"/>
                  <w:color w:val="106BBE"/>
                  <w:sz w:val="24"/>
                  <w:szCs w:val="24"/>
                </w:rPr>
                <w:t>рисунок 8</w:t>
              </w:r>
            </w:hyperlink>
            <w:r w:rsidRPr="002673A0">
              <w:rPr>
                <w:rFonts w:ascii="Arial" w:hAnsi="Arial" w:cs="Arial"/>
                <w:sz w:val="24"/>
                <w:szCs w:val="24"/>
              </w:rPr>
              <w:t xml:space="preserve">, a) коэффициент условий работы </w:t>
            </w:r>
            <w:hyperlink w:anchor="sub_254" w:history="1">
              <w:r w:rsidRPr="002673A0">
                <w:rPr>
                  <w:rFonts w:ascii="Arial" w:hAnsi="Arial" w:cs="Arial"/>
                  <w:color w:val="106BBE"/>
                  <w:sz w:val="24"/>
                  <w:szCs w:val="24"/>
                </w:rPr>
                <w:t>позиции 4</w:t>
              </w:r>
            </w:hyperlink>
            <w:r w:rsidRPr="002673A0">
              <w:rPr>
                <w:rFonts w:ascii="Arial" w:hAnsi="Arial" w:cs="Arial"/>
                <w:sz w:val="24"/>
                <w:szCs w:val="24"/>
              </w:rPr>
              <w:t xml:space="preserve"> не учитывается.</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4</w:t>
            </w:r>
            <w:proofErr w:type="gramStart"/>
            <w:r w:rsidRPr="002673A0">
              <w:rPr>
                <w:rFonts w:ascii="Arial" w:hAnsi="Arial" w:cs="Arial"/>
                <w:sz w:val="24"/>
                <w:szCs w:val="24"/>
              </w:rPr>
              <w:t xml:space="preserve"> Д</w:t>
            </w:r>
            <w:proofErr w:type="gramEnd"/>
            <w:r w:rsidRPr="002673A0">
              <w:rPr>
                <w:rFonts w:ascii="Arial" w:hAnsi="Arial" w:cs="Arial"/>
                <w:sz w:val="24"/>
                <w:szCs w:val="24"/>
              </w:rPr>
              <w:t xml:space="preserve">ля случаев, не оговоренных настоящей таблицей, в формулах следует принимать </w:t>
            </w:r>
            <w:r>
              <w:rPr>
                <w:rFonts w:ascii="Arial" w:hAnsi="Arial" w:cs="Arial"/>
                <w:noProof/>
                <w:sz w:val="24"/>
                <w:szCs w:val="24"/>
              </w:rPr>
              <w:drawing>
                <wp:inline distT="0" distB="0" distL="0" distR="0">
                  <wp:extent cx="390525" cy="171450"/>
                  <wp:effectExtent l="0" t="0" r="9525"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2673A0">
              <w:rPr>
                <w:rFonts w:ascii="Arial" w:hAnsi="Arial" w:cs="Arial"/>
                <w:sz w:val="24"/>
                <w:szCs w:val="24"/>
              </w:rPr>
              <w:t>.</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9" w:name="sub_31"/>
      <w:r w:rsidRPr="002673A0">
        <w:rPr>
          <w:rFonts w:ascii="Arial" w:hAnsi="Arial" w:cs="Arial"/>
          <w:sz w:val="24"/>
          <w:szCs w:val="24"/>
        </w:rPr>
        <w:t xml:space="preserve">6.2 Расчетные сопротивления растяжению алюминия </w:t>
      </w:r>
      <w:r>
        <w:rPr>
          <w:rFonts w:ascii="Arial" w:hAnsi="Arial" w:cs="Arial"/>
          <w:noProof/>
          <w:sz w:val="24"/>
          <w:szCs w:val="24"/>
        </w:rPr>
        <w:drawing>
          <wp:inline distT="0" distB="0" distL="0" distR="0">
            <wp:extent cx="219075" cy="228600"/>
            <wp:effectExtent l="0" t="0" r="9525"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из листов для элементов конструкций, эксплуатация которых возможна и после достижения алюминием условного предела текучести, следует принимать по </w:t>
      </w:r>
      <w:hyperlink w:anchor="sub_260" w:history="1">
        <w:r w:rsidRPr="002673A0">
          <w:rPr>
            <w:rFonts w:ascii="Arial" w:hAnsi="Arial" w:cs="Arial"/>
            <w:color w:val="106BBE"/>
            <w:sz w:val="24"/>
            <w:szCs w:val="24"/>
          </w:rPr>
          <w:t>таблице 7</w:t>
        </w:r>
      </w:hyperlink>
      <w:r w:rsidRPr="002673A0">
        <w:rPr>
          <w:rFonts w:ascii="Arial" w:hAnsi="Arial" w:cs="Arial"/>
          <w:sz w:val="24"/>
          <w:szCs w:val="24"/>
        </w:rPr>
        <w:t>.</w:t>
      </w:r>
    </w:p>
    <w:bookmarkEnd w:id="4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50" w:name="sub_260"/>
      <w:r w:rsidRPr="002673A0">
        <w:rPr>
          <w:rFonts w:ascii="Arial" w:hAnsi="Arial" w:cs="Arial"/>
          <w:b/>
          <w:bCs/>
          <w:color w:val="26282F"/>
          <w:sz w:val="24"/>
          <w:szCs w:val="24"/>
        </w:rPr>
        <w:lastRenderedPageBreak/>
        <w:t>Таблица 7</w:t>
      </w:r>
    </w:p>
    <w:bookmarkEnd w:id="5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15"/>
        <w:gridCol w:w="1863"/>
        <w:gridCol w:w="1693"/>
        <w:gridCol w:w="1439"/>
        <w:gridCol w:w="1400"/>
      </w:tblGrid>
      <w:tr w:rsidR="002673A0" w:rsidRPr="002673A0" w:rsidTr="00BB740A">
        <w:tc>
          <w:tcPr>
            <w:tcW w:w="381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Марка и состояние алюминия</w:t>
            </w:r>
          </w:p>
        </w:tc>
        <w:tc>
          <w:tcPr>
            <w:tcW w:w="186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АД1M</w:t>
            </w:r>
          </w:p>
        </w:tc>
        <w:tc>
          <w:tcPr>
            <w:tcW w:w="169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АМцМ</w:t>
            </w:r>
            <w:proofErr w:type="spellEnd"/>
          </w:p>
        </w:tc>
        <w:tc>
          <w:tcPr>
            <w:tcW w:w="143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АМг2М</w:t>
            </w:r>
          </w:p>
        </w:tc>
        <w:tc>
          <w:tcPr>
            <w:tcW w:w="140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АМг3М</w:t>
            </w:r>
          </w:p>
        </w:tc>
      </w:tr>
      <w:tr w:rsidR="002673A0" w:rsidRPr="002673A0" w:rsidTr="00BB740A">
        <w:tc>
          <w:tcPr>
            <w:tcW w:w="3815" w:type="dxa"/>
            <w:tcBorders>
              <w:top w:val="single" w:sz="4" w:space="0" w:color="auto"/>
              <w:bottom w:val="single" w:sz="4" w:space="0" w:color="auto"/>
              <w:right w:val="single" w:sz="4" w:space="0" w:color="auto"/>
            </w:tcBorders>
            <w:vAlign w:val="center"/>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Расчетное сопротивление </w:t>
            </w:r>
            <w:r>
              <w:rPr>
                <w:rFonts w:ascii="Arial" w:hAnsi="Arial" w:cs="Arial"/>
                <w:noProof/>
                <w:sz w:val="24"/>
                <w:szCs w:val="24"/>
              </w:rPr>
              <w:drawing>
                <wp:inline distT="0" distB="0" distL="0" distR="0">
                  <wp:extent cx="200025" cy="171450"/>
                  <wp:effectExtent l="0" t="0" r="9525"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428625" cy="209550"/>
                  <wp:effectExtent l="0" t="0" r="9525"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p>
        </w:tc>
        <w:tc>
          <w:tcPr>
            <w:tcW w:w="186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w:t>
            </w:r>
          </w:p>
        </w:tc>
        <w:tc>
          <w:tcPr>
            <w:tcW w:w="169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55</w:t>
            </w:r>
          </w:p>
        </w:tc>
        <w:tc>
          <w:tcPr>
            <w:tcW w:w="143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85</w:t>
            </w:r>
          </w:p>
        </w:tc>
        <w:tc>
          <w:tcPr>
            <w:tcW w:w="140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51" w:name="sub_32"/>
      <w:r w:rsidRPr="002673A0">
        <w:rPr>
          <w:rFonts w:ascii="Arial" w:hAnsi="Arial" w:cs="Arial"/>
          <w:sz w:val="24"/>
          <w:szCs w:val="24"/>
        </w:rPr>
        <w:t>6.3 Расчетные сопротивления сварных соединений для расчетных температур от 50 до минус 65</w:t>
      </w:r>
      <w:proofErr w:type="gramStart"/>
      <w:r w:rsidRPr="002673A0">
        <w:rPr>
          <w:rFonts w:ascii="Arial" w:hAnsi="Arial" w:cs="Arial"/>
          <w:sz w:val="24"/>
          <w:szCs w:val="24"/>
        </w:rPr>
        <w:t>°С</w:t>
      </w:r>
      <w:proofErr w:type="gramEnd"/>
      <w:r w:rsidRPr="002673A0">
        <w:rPr>
          <w:rFonts w:ascii="Arial" w:hAnsi="Arial" w:cs="Arial"/>
          <w:sz w:val="24"/>
          <w:szCs w:val="24"/>
        </w:rPr>
        <w:t xml:space="preserve"> приведены в </w:t>
      </w:r>
      <w:hyperlink w:anchor="sub_234" w:history="1">
        <w:r w:rsidRPr="002673A0">
          <w:rPr>
            <w:rFonts w:ascii="Arial" w:hAnsi="Arial" w:cs="Arial"/>
            <w:color w:val="106BBE"/>
            <w:sz w:val="24"/>
            <w:szCs w:val="24"/>
          </w:rPr>
          <w:t>таблицах 8</w:t>
        </w:r>
      </w:hyperlink>
      <w:r w:rsidRPr="002673A0">
        <w:rPr>
          <w:rFonts w:ascii="Arial" w:hAnsi="Arial" w:cs="Arial"/>
          <w:sz w:val="24"/>
          <w:szCs w:val="24"/>
        </w:rPr>
        <w:t xml:space="preserve"> и </w:t>
      </w:r>
      <w:hyperlink w:anchor="sub_261" w:history="1">
        <w:r w:rsidRPr="002673A0">
          <w:rPr>
            <w:rFonts w:ascii="Arial" w:hAnsi="Arial" w:cs="Arial"/>
            <w:color w:val="106BBE"/>
            <w:sz w:val="24"/>
            <w:szCs w:val="24"/>
          </w:rPr>
          <w:t>10</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52" w:name="sub_33"/>
      <w:bookmarkEnd w:id="51"/>
      <w:r w:rsidRPr="002673A0">
        <w:rPr>
          <w:rFonts w:ascii="Arial" w:hAnsi="Arial" w:cs="Arial"/>
          <w:sz w:val="24"/>
          <w:szCs w:val="24"/>
        </w:rPr>
        <w:t xml:space="preserve">6.4 Расчетное сопротивление </w:t>
      </w:r>
      <w:r>
        <w:rPr>
          <w:rFonts w:ascii="Arial" w:hAnsi="Arial" w:cs="Arial"/>
          <w:noProof/>
          <w:sz w:val="24"/>
          <w:szCs w:val="24"/>
        </w:rPr>
        <w:drawing>
          <wp:inline distT="0" distB="0" distL="0" distR="0">
            <wp:extent cx="190500" cy="228600"/>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сварных соединений, выполненных аргонодуговой сваркой с физическим контролем качества шва (</w:t>
      </w:r>
      <w:proofErr w:type="spellStart"/>
      <w:r w:rsidRPr="002673A0">
        <w:rPr>
          <w:rFonts w:ascii="Arial" w:hAnsi="Arial" w:cs="Arial"/>
          <w:sz w:val="24"/>
          <w:szCs w:val="24"/>
        </w:rPr>
        <w:t>рентген</w:t>
      </w:r>
      <w:proofErr w:type="gramStart"/>
      <w:r w:rsidRPr="002673A0">
        <w:rPr>
          <w:rFonts w:ascii="Arial" w:hAnsi="Arial" w:cs="Arial"/>
          <w:sz w:val="24"/>
          <w:szCs w:val="24"/>
        </w:rPr>
        <w:t>о</w:t>
      </w:r>
      <w:proofErr w:type="spellEnd"/>
      <w:r w:rsidRPr="002673A0">
        <w:rPr>
          <w:rFonts w:ascii="Arial" w:hAnsi="Arial" w:cs="Arial"/>
          <w:sz w:val="24"/>
          <w:szCs w:val="24"/>
        </w:rPr>
        <w:t>-</w:t>
      </w:r>
      <w:proofErr w:type="gramEnd"/>
      <w:r w:rsidRPr="002673A0">
        <w:rPr>
          <w:rFonts w:ascii="Arial" w:hAnsi="Arial" w:cs="Arial"/>
          <w:sz w:val="24"/>
          <w:szCs w:val="24"/>
        </w:rPr>
        <w:t xml:space="preserve"> или </w:t>
      </w:r>
      <w:proofErr w:type="spellStart"/>
      <w:r w:rsidRPr="002673A0">
        <w:rPr>
          <w:rFonts w:ascii="Arial" w:hAnsi="Arial" w:cs="Arial"/>
          <w:sz w:val="24"/>
          <w:szCs w:val="24"/>
        </w:rPr>
        <w:t>гаммаграфированием</w:t>
      </w:r>
      <w:proofErr w:type="spellEnd"/>
      <w:r w:rsidRPr="002673A0">
        <w:rPr>
          <w:rFonts w:ascii="Arial" w:hAnsi="Arial" w:cs="Arial"/>
          <w:sz w:val="24"/>
          <w:szCs w:val="24"/>
        </w:rPr>
        <w:t xml:space="preserve">, ультразвуковой дефектоскопией и др.) следует принимать для термически не упрочняемого алюминия по </w:t>
      </w:r>
      <w:hyperlink w:anchor="sub_234" w:history="1">
        <w:r w:rsidRPr="002673A0">
          <w:rPr>
            <w:rFonts w:ascii="Arial" w:hAnsi="Arial" w:cs="Arial"/>
            <w:color w:val="106BBE"/>
            <w:sz w:val="24"/>
            <w:szCs w:val="24"/>
          </w:rPr>
          <w:t>таблице 8</w:t>
        </w:r>
      </w:hyperlink>
      <w:r w:rsidRPr="002673A0">
        <w:rPr>
          <w:rFonts w:ascii="Arial" w:hAnsi="Arial" w:cs="Arial"/>
          <w:sz w:val="24"/>
          <w:szCs w:val="24"/>
        </w:rPr>
        <w:t xml:space="preserve"> и для термически упрочняемого алюминия - по </w:t>
      </w:r>
      <w:hyperlink w:anchor="sub_262" w:history="1">
        <w:r w:rsidRPr="002673A0">
          <w:rPr>
            <w:rFonts w:ascii="Arial" w:hAnsi="Arial" w:cs="Arial"/>
            <w:color w:val="106BBE"/>
            <w:sz w:val="24"/>
            <w:szCs w:val="24"/>
          </w:rPr>
          <w:t>таблице 9</w:t>
        </w:r>
      </w:hyperlink>
      <w:r w:rsidRPr="002673A0">
        <w:rPr>
          <w:rFonts w:ascii="Arial" w:hAnsi="Arial" w:cs="Arial"/>
          <w:sz w:val="24"/>
          <w:szCs w:val="24"/>
        </w:rPr>
        <w:t>.</w:t>
      </w:r>
    </w:p>
    <w:bookmarkEnd w:id="5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Для сварных стыковых растянутых швов, качество которых не контролируется физическими методами, значения расчетных сопротивлений по </w:t>
      </w:r>
      <w:hyperlink w:anchor="sub_234" w:history="1">
        <w:r w:rsidRPr="002673A0">
          <w:rPr>
            <w:rFonts w:ascii="Arial" w:hAnsi="Arial" w:cs="Arial"/>
            <w:color w:val="106BBE"/>
            <w:sz w:val="24"/>
            <w:szCs w:val="24"/>
          </w:rPr>
          <w:t>таблицам 8</w:t>
        </w:r>
      </w:hyperlink>
      <w:r w:rsidRPr="002673A0">
        <w:rPr>
          <w:rFonts w:ascii="Arial" w:hAnsi="Arial" w:cs="Arial"/>
          <w:sz w:val="24"/>
          <w:szCs w:val="24"/>
        </w:rPr>
        <w:t xml:space="preserve"> и </w:t>
      </w:r>
      <w:hyperlink w:anchor="sub_262" w:history="1">
        <w:r w:rsidRPr="002673A0">
          <w:rPr>
            <w:rFonts w:ascii="Arial" w:hAnsi="Arial" w:cs="Arial"/>
            <w:color w:val="106BBE"/>
            <w:sz w:val="24"/>
            <w:szCs w:val="24"/>
          </w:rPr>
          <w:t>9</w:t>
        </w:r>
      </w:hyperlink>
      <w:r w:rsidRPr="002673A0">
        <w:rPr>
          <w:rFonts w:ascii="Arial" w:hAnsi="Arial" w:cs="Arial"/>
          <w:sz w:val="24"/>
          <w:szCs w:val="24"/>
        </w:rPr>
        <w:t xml:space="preserve"> следует умножать на 0,8.</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53" w:name="sub_234"/>
      <w:r w:rsidRPr="002673A0">
        <w:rPr>
          <w:rFonts w:ascii="Arial" w:hAnsi="Arial" w:cs="Arial"/>
          <w:b/>
          <w:bCs/>
          <w:color w:val="26282F"/>
          <w:sz w:val="24"/>
          <w:szCs w:val="24"/>
        </w:rPr>
        <w:t>Таблица 8</w:t>
      </w:r>
    </w:p>
    <w:bookmarkEnd w:id="5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7"/>
        <w:gridCol w:w="2401"/>
        <w:gridCol w:w="940"/>
        <w:gridCol w:w="1179"/>
        <w:gridCol w:w="1206"/>
        <w:gridCol w:w="1190"/>
        <w:gridCol w:w="1768"/>
      </w:tblGrid>
      <w:tr w:rsidR="002673A0" w:rsidRPr="002673A0" w:rsidTr="00BB740A">
        <w:tc>
          <w:tcPr>
            <w:tcW w:w="1517"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Сварные соединения и швы</w:t>
            </w:r>
          </w:p>
        </w:tc>
        <w:tc>
          <w:tcPr>
            <w:tcW w:w="2401"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Напряженное состояние</w:t>
            </w:r>
          </w:p>
        </w:tc>
        <w:tc>
          <w:tcPr>
            <w:tcW w:w="940"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Обозначение</w:t>
            </w:r>
          </w:p>
        </w:tc>
        <w:tc>
          <w:tcPr>
            <w:tcW w:w="5343" w:type="dxa"/>
            <w:gridSpan w:val="4"/>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Расчетное сопротивление сварных швов, </w:t>
            </w:r>
            <w:r>
              <w:rPr>
                <w:rFonts w:ascii="Arial" w:hAnsi="Arial" w:cs="Arial"/>
                <w:noProof/>
                <w:sz w:val="24"/>
                <w:szCs w:val="24"/>
              </w:rPr>
              <w:drawing>
                <wp:inline distT="0" distB="0" distL="0" distR="0">
                  <wp:extent cx="438150" cy="20955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2673A0">
              <w:rPr>
                <w:rFonts w:ascii="Arial" w:hAnsi="Arial" w:cs="Arial"/>
                <w:sz w:val="24"/>
                <w:szCs w:val="24"/>
              </w:rPr>
              <w:t>, термически не упрочняемого алюминия марок</w:t>
            </w:r>
          </w:p>
        </w:tc>
      </w:tr>
      <w:tr w:rsidR="002673A0" w:rsidRPr="002673A0" w:rsidTr="00BB740A">
        <w:tc>
          <w:tcPr>
            <w:tcW w:w="1517" w:type="dxa"/>
            <w:vMerge/>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401"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940"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17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АД1М</w:t>
            </w:r>
          </w:p>
        </w:tc>
        <w:tc>
          <w:tcPr>
            <w:tcW w:w="120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АМцМ</w:t>
            </w:r>
            <w:proofErr w:type="spellEnd"/>
          </w:p>
        </w:tc>
        <w:tc>
          <w:tcPr>
            <w:tcW w:w="119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АМг2М, АМг2Н2</w:t>
            </w:r>
          </w:p>
        </w:tc>
        <w:tc>
          <w:tcPr>
            <w:tcW w:w="176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АМг3М, АМг3Н2</w:t>
            </w:r>
          </w:p>
        </w:tc>
      </w:tr>
      <w:tr w:rsidR="002673A0" w:rsidRPr="002673A0" w:rsidTr="00BB740A">
        <w:tc>
          <w:tcPr>
            <w:tcW w:w="1517" w:type="dxa"/>
            <w:vMerge/>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401"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940"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5343" w:type="dxa"/>
            <w:gridSpan w:val="4"/>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при сварке с применением электродной или присадочной проволоки марок</w:t>
            </w:r>
          </w:p>
        </w:tc>
      </w:tr>
      <w:tr w:rsidR="002673A0" w:rsidRPr="002673A0" w:rsidTr="00BB740A">
        <w:tc>
          <w:tcPr>
            <w:tcW w:w="1517"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401"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940"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17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СвА5</w:t>
            </w:r>
          </w:p>
        </w:tc>
        <w:tc>
          <w:tcPr>
            <w:tcW w:w="120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СвАМц</w:t>
            </w:r>
            <w:proofErr w:type="spellEnd"/>
          </w:p>
        </w:tc>
        <w:tc>
          <w:tcPr>
            <w:tcW w:w="119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СвАМг3</w:t>
            </w:r>
          </w:p>
        </w:tc>
        <w:tc>
          <w:tcPr>
            <w:tcW w:w="176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СвАМг5</w:t>
            </w:r>
          </w:p>
        </w:tc>
      </w:tr>
      <w:tr w:rsidR="002673A0" w:rsidRPr="002673A0" w:rsidTr="00BB740A">
        <w:tc>
          <w:tcPr>
            <w:tcW w:w="1517"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Встык</w:t>
            </w:r>
          </w:p>
        </w:tc>
        <w:tc>
          <w:tcPr>
            <w:tcW w:w="2401"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Сжатие, растяжение</w:t>
            </w:r>
          </w:p>
        </w:tc>
        <w:tc>
          <w:tcPr>
            <w:tcW w:w="940"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71450" cy="171450"/>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79"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c>
          <w:tcPr>
            <w:tcW w:w="1206"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119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65</w:t>
            </w:r>
          </w:p>
        </w:tc>
        <w:tc>
          <w:tcPr>
            <w:tcW w:w="1768"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r>
      <w:tr w:rsidR="002673A0" w:rsidRPr="002673A0" w:rsidTr="00BB740A">
        <w:tc>
          <w:tcPr>
            <w:tcW w:w="1517" w:type="dxa"/>
            <w:vMerge/>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401"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Изгиб</w:t>
            </w:r>
          </w:p>
        </w:tc>
        <w:tc>
          <w:tcPr>
            <w:tcW w:w="940"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179" w:type="dxa"/>
            <w:vMerge w:val="restart"/>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w:t>
            </w:r>
            <w:hyperlink w:anchor="sub_263" w:history="1">
              <w:r w:rsidRPr="002673A0">
                <w:rPr>
                  <w:rFonts w:ascii="Arial" w:hAnsi="Arial" w:cs="Arial"/>
                  <w:color w:val="106BBE"/>
                  <w:sz w:val="24"/>
                  <w:szCs w:val="24"/>
                </w:rPr>
                <w:t>*</w:t>
              </w:r>
            </w:hyperlink>
          </w:p>
        </w:tc>
        <w:tc>
          <w:tcPr>
            <w:tcW w:w="1206" w:type="dxa"/>
            <w:vMerge w:val="restart"/>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w:t>
            </w:r>
            <w:hyperlink w:anchor="sub_263" w:history="1">
              <w:r w:rsidRPr="002673A0">
                <w:rPr>
                  <w:rFonts w:ascii="Arial" w:hAnsi="Arial" w:cs="Arial"/>
                  <w:color w:val="106BBE"/>
                  <w:sz w:val="24"/>
                  <w:szCs w:val="24"/>
                </w:rPr>
                <w:t>*</w:t>
              </w:r>
            </w:hyperlink>
          </w:p>
        </w:tc>
        <w:tc>
          <w:tcPr>
            <w:tcW w:w="1190" w:type="dxa"/>
            <w:vMerge w:val="restart"/>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65</w:t>
            </w:r>
          </w:p>
        </w:tc>
        <w:tc>
          <w:tcPr>
            <w:tcW w:w="1768" w:type="dxa"/>
            <w:vMerge w:val="restart"/>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r>
      <w:tr w:rsidR="002673A0" w:rsidRPr="002673A0" w:rsidTr="00BB740A">
        <w:tc>
          <w:tcPr>
            <w:tcW w:w="1517"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40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Сдвиг</w:t>
            </w:r>
          </w:p>
        </w:tc>
        <w:tc>
          <w:tcPr>
            <w:tcW w:w="94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117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w:t>
            </w:r>
          </w:p>
        </w:tc>
        <w:tc>
          <w:tcPr>
            <w:tcW w:w="120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c>
          <w:tcPr>
            <w:tcW w:w="119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176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w:t>
            </w:r>
          </w:p>
        </w:tc>
      </w:tr>
      <w:tr w:rsidR="002673A0" w:rsidRPr="002673A0" w:rsidTr="00BB740A">
        <w:tc>
          <w:tcPr>
            <w:tcW w:w="1517" w:type="dxa"/>
            <w:tcBorders>
              <w:top w:val="single" w:sz="4" w:space="0" w:color="auto"/>
              <w:bottom w:val="single" w:sz="4" w:space="0" w:color="auto"/>
              <w:right w:val="single" w:sz="4" w:space="0" w:color="auto"/>
            </w:tcBorders>
            <w:vAlign w:val="center"/>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Угловые швы</w:t>
            </w:r>
          </w:p>
        </w:tc>
        <w:tc>
          <w:tcPr>
            <w:tcW w:w="240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Срез</w:t>
            </w:r>
          </w:p>
        </w:tc>
        <w:tc>
          <w:tcPr>
            <w:tcW w:w="94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117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w:t>
            </w:r>
          </w:p>
        </w:tc>
        <w:tc>
          <w:tcPr>
            <w:tcW w:w="120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w:t>
            </w:r>
          </w:p>
        </w:tc>
        <w:tc>
          <w:tcPr>
            <w:tcW w:w="119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w:t>
            </w:r>
          </w:p>
        </w:tc>
        <w:tc>
          <w:tcPr>
            <w:tcW w:w="176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w:t>
            </w:r>
          </w:p>
        </w:tc>
      </w:tr>
      <w:tr w:rsidR="002673A0" w:rsidRPr="002673A0" w:rsidTr="00BB740A">
        <w:tc>
          <w:tcPr>
            <w:tcW w:w="10201" w:type="dxa"/>
            <w:gridSpan w:val="7"/>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54" w:name="sub_263"/>
            <w:r w:rsidRPr="002673A0">
              <w:rPr>
                <w:rFonts w:ascii="Arial" w:hAnsi="Arial" w:cs="Arial"/>
                <w:sz w:val="24"/>
                <w:szCs w:val="24"/>
              </w:rPr>
              <w:t>* Для конструкций, эксплуатация которых возможна и после достижения алюминием предела текучести.</w:t>
            </w:r>
            <w:bookmarkEnd w:id="54"/>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55" w:name="sub_262"/>
      <w:r w:rsidRPr="002673A0">
        <w:rPr>
          <w:rFonts w:ascii="Arial" w:hAnsi="Arial" w:cs="Arial"/>
          <w:b/>
          <w:bCs/>
          <w:color w:val="26282F"/>
          <w:sz w:val="24"/>
          <w:szCs w:val="24"/>
        </w:rPr>
        <w:t>Таблица 9</w:t>
      </w:r>
    </w:p>
    <w:bookmarkEnd w:id="5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98"/>
        <w:gridCol w:w="1704"/>
        <w:gridCol w:w="1342"/>
        <w:gridCol w:w="1172"/>
        <w:gridCol w:w="1083"/>
        <w:gridCol w:w="1160"/>
        <w:gridCol w:w="1074"/>
        <w:gridCol w:w="1196"/>
      </w:tblGrid>
      <w:tr w:rsidR="002673A0" w:rsidRPr="002673A0" w:rsidTr="00BB740A">
        <w:tc>
          <w:tcPr>
            <w:tcW w:w="1498"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Сварные соединения и швы</w:t>
            </w:r>
          </w:p>
        </w:tc>
        <w:tc>
          <w:tcPr>
            <w:tcW w:w="1704"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Напряженное состояние</w:t>
            </w:r>
          </w:p>
        </w:tc>
        <w:tc>
          <w:tcPr>
            <w:tcW w:w="1342"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Обозначение</w:t>
            </w:r>
          </w:p>
        </w:tc>
        <w:tc>
          <w:tcPr>
            <w:tcW w:w="5685" w:type="dxa"/>
            <w:gridSpan w:val="5"/>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Расчетное сопротивление сварных швов, </w:t>
            </w:r>
            <w:r>
              <w:rPr>
                <w:rFonts w:ascii="Arial" w:hAnsi="Arial" w:cs="Arial"/>
                <w:noProof/>
                <w:sz w:val="24"/>
                <w:szCs w:val="24"/>
              </w:rPr>
              <w:drawing>
                <wp:inline distT="0" distB="0" distL="0" distR="0">
                  <wp:extent cx="428625" cy="209550"/>
                  <wp:effectExtent l="0" t="0" r="9525"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 термически упрочняемого алюминия марок</w:t>
            </w:r>
          </w:p>
        </w:tc>
      </w:tr>
      <w:tr w:rsidR="002673A0" w:rsidRPr="002673A0" w:rsidTr="00BB740A">
        <w:tc>
          <w:tcPr>
            <w:tcW w:w="1498"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04"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342"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172"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 АД31Т4</w:t>
            </w:r>
          </w:p>
        </w:tc>
        <w:tc>
          <w:tcPr>
            <w:tcW w:w="1083"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АД31Т5</w:t>
            </w:r>
          </w:p>
        </w:tc>
        <w:tc>
          <w:tcPr>
            <w:tcW w:w="1160"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АД31Т1</w:t>
            </w:r>
          </w:p>
        </w:tc>
        <w:tc>
          <w:tcPr>
            <w:tcW w:w="107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АД33Т; </w:t>
            </w:r>
            <w:proofErr w:type="gramStart"/>
            <w:r w:rsidRPr="002673A0">
              <w:rPr>
                <w:rFonts w:ascii="Arial" w:hAnsi="Arial" w:cs="Arial"/>
                <w:sz w:val="24"/>
                <w:szCs w:val="24"/>
              </w:rPr>
              <w:t>АВТ</w:t>
            </w:r>
            <w:proofErr w:type="gramEnd"/>
          </w:p>
        </w:tc>
        <w:tc>
          <w:tcPr>
            <w:tcW w:w="119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1915Т</w:t>
            </w:r>
            <w:hyperlink w:anchor="sub_264" w:history="1">
              <w:r w:rsidRPr="002673A0">
                <w:rPr>
                  <w:rFonts w:ascii="Arial" w:hAnsi="Arial" w:cs="Arial"/>
                  <w:color w:val="106BBE"/>
                  <w:sz w:val="24"/>
                  <w:szCs w:val="24"/>
                </w:rPr>
                <w:t>*</w:t>
              </w:r>
            </w:hyperlink>
          </w:p>
        </w:tc>
      </w:tr>
      <w:tr w:rsidR="002673A0" w:rsidRPr="002673A0" w:rsidTr="00BB740A">
        <w:tc>
          <w:tcPr>
            <w:tcW w:w="1498"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04"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342"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172"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083"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160"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270" w:type="dxa"/>
            <w:gridSpan w:val="2"/>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при толщине металла, </w:t>
            </w:r>
            <w:proofErr w:type="gramStart"/>
            <w:r w:rsidRPr="002673A0">
              <w:rPr>
                <w:rFonts w:ascii="Arial" w:hAnsi="Arial" w:cs="Arial"/>
                <w:sz w:val="24"/>
                <w:szCs w:val="24"/>
              </w:rPr>
              <w:t>мм</w:t>
            </w:r>
            <w:proofErr w:type="gramEnd"/>
          </w:p>
        </w:tc>
      </w:tr>
      <w:tr w:rsidR="002673A0" w:rsidRPr="002673A0" w:rsidTr="00BB740A">
        <w:tc>
          <w:tcPr>
            <w:tcW w:w="1498"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04"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342"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172"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083"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160"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07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4-10</w:t>
            </w:r>
          </w:p>
        </w:tc>
        <w:tc>
          <w:tcPr>
            <w:tcW w:w="119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5-12</w:t>
            </w:r>
          </w:p>
        </w:tc>
      </w:tr>
      <w:tr w:rsidR="002673A0" w:rsidRPr="002673A0" w:rsidTr="00BB740A">
        <w:tc>
          <w:tcPr>
            <w:tcW w:w="1498"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04"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342"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5685" w:type="dxa"/>
            <w:gridSpan w:val="5"/>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 применением электродной или присадочной проволоки марок</w:t>
            </w:r>
          </w:p>
        </w:tc>
      </w:tr>
      <w:tr w:rsidR="002673A0" w:rsidRPr="002673A0" w:rsidTr="00BB740A">
        <w:tc>
          <w:tcPr>
            <w:tcW w:w="1498"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04"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342"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4489" w:type="dxa"/>
            <w:gridSpan w:val="4"/>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СвАМг3; 1557</w:t>
            </w:r>
          </w:p>
        </w:tc>
        <w:tc>
          <w:tcPr>
            <w:tcW w:w="119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1557</w:t>
            </w:r>
          </w:p>
        </w:tc>
      </w:tr>
      <w:tr w:rsidR="002673A0" w:rsidRPr="002673A0" w:rsidTr="00BB740A">
        <w:tc>
          <w:tcPr>
            <w:tcW w:w="1498"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Встык</w:t>
            </w:r>
          </w:p>
        </w:tc>
        <w:tc>
          <w:tcPr>
            <w:tcW w:w="170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Сжатие, растяжение, изгиб</w:t>
            </w:r>
            <w:hyperlink w:anchor="sub_265" w:history="1">
              <w:r w:rsidRPr="002673A0">
                <w:rPr>
                  <w:rFonts w:ascii="Arial" w:hAnsi="Arial" w:cs="Arial"/>
                  <w:color w:val="106BBE"/>
                  <w:sz w:val="24"/>
                  <w:szCs w:val="24"/>
                </w:rPr>
                <w:t>**</w:t>
              </w:r>
            </w:hyperlink>
          </w:p>
        </w:tc>
        <w:tc>
          <w:tcPr>
            <w:tcW w:w="134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71450" cy="17145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7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55</w:t>
            </w:r>
          </w:p>
        </w:tc>
        <w:tc>
          <w:tcPr>
            <w:tcW w:w="108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65</w:t>
            </w:r>
          </w:p>
        </w:tc>
        <w:tc>
          <w:tcPr>
            <w:tcW w:w="116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w:t>
            </w:r>
          </w:p>
        </w:tc>
        <w:tc>
          <w:tcPr>
            <w:tcW w:w="107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119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155</w:t>
            </w:r>
          </w:p>
        </w:tc>
      </w:tr>
      <w:tr w:rsidR="002673A0" w:rsidRPr="002673A0" w:rsidTr="00BB740A">
        <w:tc>
          <w:tcPr>
            <w:tcW w:w="1498"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04" w:type="dxa"/>
            <w:tcBorders>
              <w:top w:val="single" w:sz="4" w:space="0" w:color="auto"/>
              <w:left w:val="single" w:sz="4" w:space="0" w:color="auto"/>
              <w:bottom w:val="single" w:sz="4" w:space="0" w:color="auto"/>
              <w:right w:val="single" w:sz="4" w:space="0" w:color="auto"/>
            </w:tcBorders>
            <w:vAlign w:val="bottom"/>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Сдвиг</w:t>
            </w:r>
          </w:p>
        </w:tc>
        <w:tc>
          <w:tcPr>
            <w:tcW w:w="1342" w:type="dxa"/>
            <w:tcBorders>
              <w:top w:val="single" w:sz="4" w:space="0" w:color="auto"/>
              <w:left w:val="single" w:sz="4" w:space="0" w:color="auto"/>
              <w:bottom w:val="single" w:sz="4" w:space="0" w:color="auto"/>
              <w:right w:val="single" w:sz="4" w:space="0" w:color="auto"/>
            </w:tcBorders>
            <w:vAlign w:val="bottom"/>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1172" w:type="dxa"/>
            <w:tcBorders>
              <w:top w:val="single" w:sz="4" w:space="0" w:color="auto"/>
              <w:left w:val="single" w:sz="4" w:space="0" w:color="auto"/>
              <w:bottom w:val="single" w:sz="4" w:space="0" w:color="auto"/>
              <w:right w:val="single" w:sz="4" w:space="0" w:color="auto"/>
            </w:tcBorders>
            <w:vAlign w:val="bottom"/>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w:t>
            </w:r>
          </w:p>
        </w:tc>
        <w:tc>
          <w:tcPr>
            <w:tcW w:w="1083" w:type="dxa"/>
            <w:tcBorders>
              <w:top w:val="single" w:sz="4" w:space="0" w:color="auto"/>
              <w:left w:val="single" w:sz="4" w:space="0" w:color="auto"/>
              <w:bottom w:val="single" w:sz="4" w:space="0" w:color="auto"/>
              <w:right w:val="single" w:sz="4" w:space="0" w:color="auto"/>
            </w:tcBorders>
            <w:vAlign w:val="bottom"/>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1160" w:type="dxa"/>
            <w:tcBorders>
              <w:top w:val="single" w:sz="4" w:space="0" w:color="auto"/>
              <w:left w:val="single" w:sz="4" w:space="0" w:color="auto"/>
              <w:bottom w:val="single" w:sz="4" w:space="0" w:color="auto"/>
              <w:right w:val="single" w:sz="4" w:space="0" w:color="auto"/>
            </w:tcBorders>
            <w:vAlign w:val="bottom"/>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w:t>
            </w:r>
          </w:p>
        </w:tc>
        <w:tc>
          <w:tcPr>
            <w:tcW w:w="1074" w:type="dxa"/>
            <w:tcBorders>
              <w:top w:val="single" w:sz="4" w:space="0" w:color="auto"/>
              <w:left w:val="single" w:sz="4" w:space="0" w:color="auto"/>
              <w:bottom w:val="single" w:sz="4" w:space="0" w:color="auto"/>
              <w:right w:val="single" w:sz="4" w:space="0" w:color="auto"/>
            </w:tcBorders>
            <w:vAlign w:val="bottom"/>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w:t>
            </w:r>
          </w:p>
        </w:tc>
        <w:tc>
          <w:tcPr>
            <w:tcW w:w="1196" w:type="dxa"/>
            <w:tcBorders>
              <w:top w:val="single" w:sz="4" w:space="0" w:color="auto"/>
              <w:left w:val="single" w:sz="4" w:space="0" w:color="auto"/>
              <w:bottom w:val="single" w:sz="4" w:space="0" w:color="auto"/>
            </w:tcBorders>
            <w:vAlign w:val="bottom"/>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r>
      <w:tr w:rsidR="002673A0" w:rsidRPr="002673A0" w:rsidTr="00BB740A">
        <w:tc>
          <w:tcPr>
            <w:tcW w:w="1498"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Угловые швы (фланговые и лобовые)</w:t>
            </w:r>
          </w:p>
        </w:tc>
        <w:tc>
          <w:tcPr>
            <w:tcW w:w="170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Срез</w:t>
            </w:r>
          </w:p>
        </w:tc>
        <w:tc>
          <w:tcPr>
            <w:tcW w:w="134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3415" w:type="dxa"/>
            <w:gridSpan w:val="3"/>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w:t>
            </w:r>
          </w:p>
        </w:tc>
        <w:tc>
          <w:tcPr>
            <w:tcW w:w="107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55</w:t>
            </w:r>
          </w:p>
        </w:tc>
        <w:tc>
          <w:tcPr>
            <w:tcW w:w="119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110</w:t>
            </w:r>
          </w:p>
        </w:tc>
      </w:tr>
      <w:tr w:rsidR="002673A0" w:rsidRPr="002673A0" w:rsidTr="00BB740A">
        <w:tc>
          <w:tcPr>
            <w:tcW w:w="10229" w:type="dxa"/>
            <w:gridSpan w:val="8"/>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56" w:name="sub_264"/>
            <w:r w:rsidRPr="002673A0">
              <w:rPr>
                <w:rFonts w:ascii="Arial" w:hAnsi="Arial" w:cs="Arial"/>
                <w:sz w:val="24"/>
                <w:szCs w:val="24"/>
              </w:rPr>
              <w:t xml:space="preserve">* Сварка алюминия марки 1915Т при толщине металла 4 мм производится только вольфрамовым электродом, при этом следует принимать </w:t>
            </w:r>
            <w:r>
              <w:rPr>
                <w:rFonts w:ascii="Arial" w:hAnsi="Arial" w:cs="Arial"/>
                <w:noProof/>
                <w:sz w:val="24"/>
                <w:szCs w:val="24"/>
              </w:rPr>
              <w:drawing>
                <wp:inline distT="0" distB="0" distL="0" distR="0">
                  <wp:extent cx="485775" cy="171450"/>
                  <wp:effectExtent l="0" t="0" r="9525"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428625" cy="209550"/>
                  <wp:effectExtent l="0" t="0" r="9525"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w:t>
            </w:r>
            <w:bookmarkEnd w:id="56"/>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57" w:name="sub_265"/>
            <w:r w:rsidRPr="002673A0">
              <w:rPr>
                <w:rFonts w:ascii="Arial" w:hAnsi="Arial" w:cs="Arial"/>
                <w:sz w:val="24"/>
                <w:szCs w:val="24"/>
              </w:rPr>
              <w:t>** При сварке плавящимся (автоматическая и механизированная сварка) или вольфрамовым (ручная и механизированная сварка) электродом.</w:t>
            </w:r>
            <w:bookmarkEnd w:id="57"/>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Примечания</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1 Расчетные сопротивления сварных соединений алюминия марки 1915Т указаны для прессованных профилей и листов.</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2 Расчетные сопротивления сварных соединений могут быть повышены повторной закалкой и старением (после сварки соединения), при этом для сплава АД31 следует принимать </w:t>
            </w:r>
            <w:r>
              <w:rPr>
                <w:rFonts w:ascii="Arial" w:hAnsi="Arial" w:cs="Arial"/>
                <w:noProof/>
                <w:sz w:val="24"/>
                <w:szCs w:val="24"/>
              </w:rPr>
              <w:drawing>
                <wp:inline distT="0" distB="0" distL="0" distR="0">
                  <wp:extent cx="495300" cy="17145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2673A0">
              <w:rPr>
                <w:rFonts w:ascii="Arial" w:hAnsi="Arial" w:cs="Arial"/>
                <w:sz w:val="24"/>
                <w:szCs w:val="24"/>
              </w:rPr>
              <w:t xml:space="preserve">; для сплава </w:t>
            </w:r>
            <w:r>
              <w:rPr>
                <w:rFonts w:ascii="Arial" w:hAnsi="Arial" w:cs="Arial"/>
                <w:noProof/>
                <w:sz w:val="24"/>
                <w:szCs w:val="24"/>
              </w:rPr>
              <w:drawing>
                <wp:inline distT="0" distB="0" distL="0" distR="0">
                  <wp:extent cx="762000" cy="171450"/>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2000" cy="171450"/>
                          </a:xfrm>
                          <a:prstGeom prst="rect">
                            <a:avLst/>
                          </a:prstGeom>
                          <a:noFill/>
                          <a:ln>
                            <a:noFill/>
                          </a:ln>
                        </pic:spPr>
                      </pic:pic>
                    </a:graphicData>
                  </a:graphic>
                </wp:inline>
              </w:drawing>
            </w:r>
            <w:r w:rsidRPr="002673A0">
              <w:rPr>
                <w:rFonts w:ascii="Arial" w:hAnsi="Arial" w:cs="Arial"/>
                <w:sz w:val="24"/>
                <w:szCs w:val="24"/>
              </w:rPr>
              <w:t xml:space="preserve"> (где R - расчетное сопротивление, определяемое по </w:t>
            </w:r>
            <w:hyperlink w:anchor="sub_253" w:history="1">
              <w:r w:rsidRPr="002673A0">
                <w:rPr>
                  <w:rFonts w:ascii="Arial" w:hAnsi="Arial" w:cs="Arial"/>
                  <w:color w:val="106BBE"/>
                  <w:sz w:val="24"/>
                  <w:szCs w:val="24"/>
                </w:rPr>
                <w:t>таблице 6</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3</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сварных </w:t>
            </w:r>
            <w:proofErr w:type="spellStart"/>
            <w:r w:rsidRPr="002673A0">
              <w:rPr>
                <w:rFonts w:ascii="Arial" w:hAnsi="Arial" w:cs="Arial"/>
                <w:sz w:val="24"/>
                <w:szCs w:val="24"/>
              </w:rPr>
              <w:t>нахлесточных</w:t>
            </w:r>
            <w:proofErr w:type="spellEnd"/>
            <w:r w:rsidRPr="002673A0">
              <w:rPr>
                <w:rFonts w:ascii="Arial" w:hAnsi="Arial" w:cs="Arial"/>
                <w:sz w:val="24"/>
                <w:szCs w:val="24"/>
              </w:rPr>
              <w:t xml:space="preserve"> соединениях из сплава АД31 применять лобовые швы не допускается.</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58" w:name="sub_34"/>
      <w:r w:rsidRPr="002673A0">
        <w:rPr>
          <w:rFonts w:ascii="Arial" w:hAnsi="Arial" w:cs="Arial"/>
          <w:sz w:val="24"/>
          <w:szCs w:val="24"/>
        </w:rPr>
        <w:t xml:space="preserve">6.5 Расчетное сопротивление </w:t>
      </w:r>
      <w:r>
        <w:rPr>
          <w:rFonts w:ascii="Arial" w:hAnsi="Arial" w:cs="Arial"/>
          <w:noProof/>
          <w:sz w:val="24"/>
          <w:szCs w:val="24"/>
        </w:rPr>
        <w:drawing>
          <wp:inline distT="0" distB="0" distL="0" distR="0">
            <wp:extent cx="228600" cy="22860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673A0">
        <w:rPr>
          <w:rFonts w:ascii="Arial" w:hAnsi="Arial" w:cs="Arial"/>
          <w:sz w:val="24"/>
          <w:szCs w:val="24"/>
        </w:rPr>
        <w:t xml:space="preserve"> алюминия в </w:t>
      </w:r>
      <w:proofErr w:type="spellStart"/>
      <w:r w:rsidRPr="002673A0">
        <w:rPr>
          <w:rFonts w:ascii="Arial" w:hAnsi="Arial" w:cs="Arial"/>
          <w:sz w:val="24"/>
          <w:szCs w:val="24"/>
        </w:rPr>
        <w:t>околошовной</w:t>
      </w:r>
      <w:proofErr w:type="spellEnd"/>
      <w:r w:rsidRPr="002673A0">
        <w:rPr>
          <w:rFonts w:ascii="Arial" w:hAnsi="Arial" w:cs="Arial"/>
          <w:sz w:val="24"/>
          <w:szCs w:val="24"/>
        </w:rPr>
        <w:t xml:space="preserve"> зоне (</w:t>
      </w:r>
      <w:hyperlink w:anchor="sub_266" w:history="1">
        <w:r w:rsidRPr="002673A0">
          <w:rPr>
            <w:rFonts w:ascii="Arial" w:hAnsi="Arial" w:cs="Arial"/>
            <w:color w:val="106BBE"/>
            <w:sz w:val="24"/>
            <w:szCs w:val="24"/>
          </w:rPr>
          <w:t>рисунок 1</w:t>
        </w:r>
      </w:hyperlink>
      <w:r w:rsidRPr="002673A0">
        <w:rPr>
          <w:rFonts w:ascii="Arial" w:hAnsi="Arial" w:cs="Arial"/>
          <w:sz w:val="24"/>
          <w:szCs w:val="24"/>
        </w:rPr>
        <w:t xml:space="preserve">, сечение 1-1) при аргонодуговой сварке и использовании электродной или присадочной проволоки следует принимать по </w:t>
      </w:r>
      <w:hyperlink w:anchor="sub_261" w:history="1">
        <w:r w:rsidRPr="002673A0">
          <w:rPr>
            <w:rFonts w:ascii="Arial" w:hAnsi="Arial" w:cs="Arial"/>
            <w:color w:val="106BBE"/>
            <w:sz w:val="24"/>
            <w:szCs w:val="24"/>
          </w:rPr>
          <w:t>таблице 10</w:t>
        </w:r>
      </w:hyperlink>
      <w:r w:rsidRPr="002673A0">
        <w:rPr>
          <w:rFonts w:ascii="Arial" w:hAnsi="Arial" w:cs="Arial"/>
          <w:sz w:val="24"/>
          <w:szCs w:val="24"/>
        </w:rPr>
        <w:t>.</w:t>
      </w:r>
    </w:p>
    <w:bookmarkEnd w:id="5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sectPr w:rsidR="002673A0" w:rsidRPr="002673A0">
          <w:pgSz w:w="11905" w:h="16837"/>
          <w:pgMar w:top="1440" w:right="800" w:bottom="1440" w:left="1100" w:header="720" w:footer="720" w:gutter="0"/>
          <w:cols w:space="720"/>
          <w:noEndnote/>
        </w:sectPr>
      </w:pPr>
      <w:r>
        <w:rPr>
          <w:rFonts w:ascii="Arial" w:hAnsi="Arial" w:cs="Arial"/>
          <w:noProof/>
          <w:sz w:val="24"/>
          <w:szCs w:val="24"/>
        </w:rPr>
        <w:lastRenderedPageBreak/>
        <w:drawing>
          <wp:inline distT="0" distB="0" distL="0" distR="0">
            <wp:extent cx="9458325" cy="5067300"/>
            <wp:effectExtent l="0" t="0" r="9525"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458325" cy="5067300"/>
                    </a:xfrm>
                    <a:prstGeom prst="rect">
                      <a:avLst/>
                    </a:prstGeom>
                    <a:noFill/>
                    <a:ln>
                      <a:noFill/>
                    </a:ln>
                  </pic:spPr>
                </pic:pic>
              </a:graphicData>
            </a:graphic>
          </wp:inline>
        </w:drawing>
      </w: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59" w:name="sub_261"/>
      <w:bookmarkStart w:id="60" w:name="sub_266"/>
      <w:r w:rsidRPr="002673A0">
        <w:rPr>
          <w:rFonts w:ascii="Arial" w:hAnsi="Arial" w:cs="Arial"/>
          <w:b/>
          <w:bCs/>
          <w:color w:val="26282F"/>
          <w:sz w:val="24"/>
          <w:szCs w:val="24"/>
        </w:rPr>
        <w:lastRenderedPageBreak/>
        <w:t>Таблица 10</w:t>
      </w:r>
    </w:p>
    <w:bookmarkEnd w:id="59"/>
    <w:bookmarkEnd w:id="6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64"/>
        <w:gridCol w:w="2192"/>
        <w:gridCol w:w="1212"/>
        <w:gridCol w:w="1218"/>
        <w:gridCol w:w="1136"/>
        <w:gridCol w:w="1427"/>
        <w:gridCol w:w="1406"/>
        <w:gridCol w:w="1255"/>
        <w:gridCol w:w="1319"/>
        <w:gridCol w:w="1304"/>
      </w:tblGrid>
      <w:tr w:rsidR="002673A0" w:rsidRPr="002673A0" w:rsidTr="00BB740A">
        <w:tc>
          <w:tcPr>
            <w:tcW w:w="2564"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Вид сварного соединения</w:t>
            </w:r>
          </w:p>
        </w:tc>
        <w:tc>
          <w:tcPr>
            <w:tcW w:w="2192"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Напряженное состояние</w:t>
            </w:r>
          </w:p>
        </w:tc>
        <w:tc>
          <w:tcPr>
            <w:tcW w:w="1212"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Обозначение</w:t>
            </w:r>
          </w:p>
        </w:tc>
        <w:tc>
          <w:tcPr>
            <w:tcW w:w="9065" w:type="dxa"/>
            <w:gridSpan w:val="7"/>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Расчетное сопротивление, </w:t>
            </w:r>
            <w:r>
              <w:rPr>
                <w:rFonts w:ascii="Arial" w:hAnsi="Arial" w:cs="Arial"/>
                <w:noProof/>
                <w:sz w:val="24"/>
                <w:szCs w:val="24"/>
              </w:rPr>
              <w:drawing>
                <wp:inline distT="0" distB="0" distL="0" distR="0">
                  <wp:extent cx="428625" cy="209550"/>
                  <wp:effectExtent l="0" t="0" r="9525"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 xml:space="preserve">, в </w:t>
            </w:r>
            <w:proofErr w:type="spellStart"/>
            <w:r w:rsidRPr="002673A0">
              <w:rPr>
                <w:rFonts w:ascii="Arial" w:hAnsi="Arial" w:cs="Arial"/>
                <w:sz w:val="24"/>
                <w:szCs w:val="24"/>
              </w:rPr>
              <w:t>околошовной</w:t>
            </w:r>
            <w:proofErr w:type="spellEnd"/>
            <w:r w:rsidRPr="002673A0">
              <w:rPr>
                <w:rFonts w:ascii="Arial" w:hAnsi="Arial" w:cs="Arial"/>
                <w:sz w:val="24"/>
                <w:szCs w:val="24"/>
              </w:rPr>
              <w:t xml:space="preserve"> зоне алюминия</w:t>
            </w:r>
          </w:p>
        </w:tc>
      </w:tr>
      <w:tr w:rsidR="002673A0" w:rsidRPr="002673A0" w:rsidTr="00BB740A">
        <w:tc>
          <w:tcPr>
            <w:tcW w:w="256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92"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212"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3781" w:type="dxa"/>
            <w:gridSpan w:val="3"/>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термически не </w:t>
            </w:r>
            <w:proofErr w:type="gramStart"/>
            <w:r w:rsidRPr="002673A0">
              <w:rPr>
                <w:rFonts w:ascii="Arial" w:hAnsi="Arial" w:cs="Arial"/>
                <w:sz w:val="24"/>
                <w:szCs w:val="24"/>
              </w:rPr>
              <w:t>упрочняемого</w:t>
            </w:r>
            <w:proofErr w:type="gramEnd"/>
            <w:r w:rsidRPr="002673A0">
              <w:rPr>
                <w:rFonts w:ascii="Arial" w:hAnsi="Arial" w:cs="Arial"/>
                <w:sz w:val="24"/>
                <w:szCs w:val="24"/>
              </w:rPr>
              <w:t xml:space="preserve"> марок</w:t>
            </w:r>
          </w:p>
        </w:tc>
        <w:tc>
          <w:tcPr>
            <w:tcW w:w="5284" w:type="dxa"/>
            <w:gridSpan w:val="4"/>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термически </w:t>
            </w:r>
            <w:proofErr w:type="gramStart"/>
            <w:r w:rsidRPr="002673A0">
              <w:rPr>
                <w:rFonts w:ascii="Arial" w:hAnsi="Arial" w:cs="Arial"/>
                <w:sz w:val="24"/>
                <w:szCs w:val="24"/>
              </w:rPr>
              <w:t>упрочняемого</w:t>
            </w:r>
            <w:proofErr w:type="gramEnd"/>
            <w:r w:rsidRPr="002673A0">
              <w:rPr>
                <w:rFonts w:ascii="Arial" w:hAnsi="Arial" w:cs="Arial"/>
                <w:sz w:val="24"/>
                <w:szCs w:val="24"/>
              </w:rPr>
              <w:t xml:space="preserve"> марок</w:t>
            </w:r>
          </w:p>
        </w:tc>
      </w:tr>
      <w:tr w:rsidR="002673A0" w:rsidRPr="002673A0" w:rsidTr="00BB740A">
        <w:tc>
          <w:tcPr>
            <w:tcW w:w="256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92"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212"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21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АД1М</w:t>
            </w:r>
          </w:p>
        </w:tc>
        <w:tc>
          <w:tcPr>
            <w:tcW w:w="113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АМцМ</w:t>
            </w:r>
            <w:proofErr w:type="spellEnd"/>
          </w:p>
        </w:tc>
        <w:tc>
          <w:tcPr>
            <w:tcW w:w="142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АМг3М; АМг3H2</w:t>
            </w:r>
          </w:p>
        </w:tc>
        <w:tc>
          <w:tcPr>
            <w:tcW w:w="140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 ДД31Т4</w:t>
            </w:r>
          </w:p>
        </w:tc>
        <w:tc>
          <w:tcPr>
            <w:tcW w:w="125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АД31Т5</w:t>
            </w:r>
          </w:p>
        </w:tc>
        <w:tc>
          <w:tcPr>
            <w:tcW w:w="13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АД31Т1</w:t>
            </w:r>
          </w:p>
        </w:tc>
        <w:tc>
          <w:tcPr>
            <w:tcW w:w="1304"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1915Т</w:t>
            </w:r>
          </w:p>
        </w:tc>
      </w:tr>
      <w:tr w:rsidR="002673A0" w:rsidRPr="002673A0" w:rsidTr="00BB740A">
        <w:tc>
          <w:tcPr>
            <w:tcW w:w="256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92"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212"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9065" w:type="dxa"/>
            <w:gridSpan w:val="7"/>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при сварке с применением проволоки марок</w:t>
            </w:r>
          </w:p>
        </w:tc>
      </w:tr>
      <w:tr w:rsidR="002673A0" w:rsidRPr="002673A0" w:rsidTr="00BB740A">
        <w:tc>
          <w:tcPr>
            <w:tcW w:w="256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92"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212"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21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СвА5</w:t>
            </w:r>
          </w:p>
        </w:tc>
        <w:tc>
          <w:tcPr>
            <w:tcW w:w="2563" w:type="dxa"/>
            <w:gridSpan w:val="2"/>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СвАМг3</w:t>
            </w:r>
          </w:p>
        </w:tc>
        <w:tc>
          <w:tcPr>
            <w:tcW w:w="3980" w:type="dxa"/>
            <w:gridSpan w:val="3"/>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СвАМг3, 1557</w:t>
            </w:r>
          </w:p>
        </w:tc>
        <w:tc>
          <w:tcPr>
            <w:tcW w:w="1304"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1557</w:t>
            </w:r>
          </w:p>
        </w:tc>
      </w:tr>
      <w:tr w:rsidR="002673A0" w:rsidRPr="002673A0" w:rsidTr="00BB740A">
        <w:tc>
          <w:tcPr>
            <w:tcW w:w="2564"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Встык и внахлестку лобовыми швами (сечение 1-1 на </w:t>
            </w:r>
            <w:hyperlink w:anchor="sub_266" w:history="1">
              <w:r w:rsidRPr="002673A0">
                <w:rPr>
                  <w:rFonts w:ascii="Arial" w:hAnsi="Arial" w:cs="Arial"/>
                  <w:color w:val="106BBE"/>
                  <w:sz w:val="24"/>
                  <w:szCs w:val="24"/>
                </w:rPr>
                <w:t>рисунках 1</w:t>
              </w:r>
            </w:hyperlink>
            <w:r w:rsidRPr="002673A0">
              <w:rPr>
                <w:rFonts w:ascii="Arial" w:hAnsi="Arial" w:cs="Arial"/>
                <w:sz w:val="24"/>
                <w:szCs w:val="24"/>
              </w:rPr>
              <w:t>,а и 1,б)</w:t>
            </w:r>
          </w:p>
        </w:tc>
        <w:tc>
          <w:tcPr>
            <w:tcW w:w="2192"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Растяжение, сжатие и изгиб</w:t>
            </w:r>
          </w:p>
        </w:tc>
        <w:tc>
          <w:tcPr>
            <w:tcW w:w="1212"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1218"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c>
          <w:tcPr>
            <w:tcW w:w="1136"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1427"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65</w:t>
            </w:r>
          </w:p>
        </w:tc>
        <w:tc>
          <w:tcPr>
            <w:tcW w:w="1406"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55</w:t>
            </w:r>
          </w:p>
        </w:tc>
        <w:tc>
          <w:tcPr>
            <w:tcW w:w="1255"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65</w:t>
            </w:r>
          </w:p>
        </w:tc>
        <w:tc>
          <w:tcPr>
            <w:tcW w:w="1319"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w:t>
            </w:r>
          </w:p>
        </w:tc>
        <w:tc>
          <w:tcPr>
            <w:tcW w:w="1304"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160</w:t>
            </w:r>
          </w:p>
        </w:tc>
      </w:tr>
      <w:tr w:rsidR="002673A0" w:rsidRPr="002673A0" w:rsidTr="00BB740A">
        <w:tc>
          <w:tcPr>
            <w:tcW w:w="2564"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192"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Сдвиг</w:t>
            </w:r>
          </w:p>
        </w:tc>
        <w:tc>
          <w:tcPr>
            <w:tcW w:w="1212"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47650" cy="17145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p>
        </w:tc>
        <w:tc>
          <w:tcPr>
            <w:tcW w:w="1218"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w:t>
            </w:r>
          </w:p>
        </w:tc>
        <w:tc>
          <w:tcPr>
            <w:tcW w:w="1136"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c>
          <w:tcPr>
            <w:tcW w:w="1427"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1406"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w:t>
            </w:r>
          </w:p>
        </w:tc>
        <w:tc>
          <w:tcPr>
            <w:tcW w:w="1255"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1319"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w:t>
            </w:r>
          </w:p>
        </w:tc>
        <w:tc>
          <w:tcPr>
            <w:tcW w:w="1304"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r>
      <w:tr w:rsidR="002673A0" w:rsidRPr="002673A0" w:rsidTr="00BB740A">
        <w:tc>
          <w:tcPr>
            <w:tcW w:w="2564"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Внахлестку фланговыми швами (сечение 1-1 на </w:t>
            </w:r>
            <w:hyperlink w:anchor="sub_266" w:history="1">
              <w:r w:rsidRPr="002673A0">
                <w:rPr>
                  <w:rFonts w:ascii="Arial" w:hAnsi="Arial" w:cs="Arial"/>
                  <w:color w:val="106BBE"/>
                  <w:sz w:val="24"/>
                  <w:szCs w:val="24"/>
                </w:rPr>
                <w:t>рисунке 1</w:t>
              </w:r>
            </w:hyperlink>
            <w:r w:rsidRPr="002673A0">
              <w:rPr>
                <w:rFonts w:ascii="Arial" w:hAnsi="Arial" w:cs="Arial"/>
                <w:sz w:val="24"/>
                <w:szCs w:val="24"/>
              </w:rPr>
              <w:t>,в)</w:t>
            </w:r>
          </w:p>
        </w:tc>
        <w:tc>
          <w:tcPr>
            <w:tcW w:w="219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Растяжение, сжатие и изгиб</w:t>
            </w:r>
          </w:p>
        </w:tc>
        <w:tc>
          <w:tcPr>
            <w:tcW w:w="121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121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c>
          <w:tcPr>
            <w:tcW w:w="113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142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65</w:t>
            </w:r>
          </w:p>
        </w:tc>
        <w:tc>
          <w:tcPr>
            <w:tcW w:w="140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w:t>
            </w:r>
          </w:p>
        </w:tc>
        <w:tc>
          <w:tcPr>
            <w:tcW w:w="125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w:t>
            </w:r>
            <w:hyperlink w:anchor="sub_267" w:history="1">
              <w:r w:rsidRPr="002673A0">
                <w:rPr>
                  <w:rFonts w:ascii="Arial" w:hAnsi="Arial" w:cs="Arial"/>
                  <w:color w:val="106BBE"/>
                  <w:sz w:val="24"/>
                  <w:szCs w:val="24"/>
                </w:rPr>
                <w:t>*</w:t>
              </w:r>
            </w:hyperlink>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75</w:t>
            </w:r>
            <w:hyperlink w:anchor="sub_267" w:history="1">
              <w:r w:rsidRPr="002673A0">
                <w:rPr>
                  <w:rFonts w:ascii="Arial" w:hAnsi="Arial" w:cs="Arial"/>
                  <w:color w:val="106BBE"/>
                  <w:sz w:val="24"/>
                  <w:szCs w:val="24"/>
                </w:rPr>
                <w:t>*</w:t>
              </w:r>
            </w:hyperlink>
          </w:p>
        </w:tc>
        <w:tc>
          <w:tcPr>
            <w:tcW w:w="13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w:t>
            </w:r>
            <w:hyperlink w:anchor="sub_267" w:history="1">
              <w:r w:rsidRPr="002673A0">
                <w:rPr>
                  <w:rFonts w:ascii="Arial" w:hAnsi="Arial" w:cs="Arial"/>
                  <w:color w:val="106BBE"/>
                  <w:sz w:val="24"/>
                  <w:szCs w:val="24"/>
                </w:rPr>
                <w:t>*</w:t>
              </w:r>
            </w:hyperlink>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hyperlink w:anchor="sub_267" w:history="1">
              <w:r w:rsidRPr="002673A0">
                <w:rPr>
                  <w:rFonts w:ascii="Arial" w:hAnsi="Arial" w:cs="Arial"/>
                  <w:color w:val="106BBE"/>
                  <w:sz w:val="24"/>
                  <w:szCs w:val="24"/>
                </w:rPr>
                <w:t>*</w:t>
              </w:r>
            </w:hyperlink>
          </w:p>
        </w:tc>
        <w:tc>
          <w:tcPr>
            <w:tcW w:w="1304"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140</w:t>
            </w:r>
            <w:hyperlink w:anchor="sub_267" w:history="1">
              <w:r w:rsidRPr="002673A0">
                <w:rPr>
                  <w:rFonts w:ascii="Arial" w:hAnsi="Arial" w:cs="Arial"/>
                  <w:color w:val="106BBE"/>
                  <w:sz w:val="24"/>
                  <w:szCs w:val="24"/>
                </w:rPr>
                <w:t>*</w:t>
              </w:r>
            </w:hyperlink>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155</w:t>
            </w:r>
            <w:hyperlink w:anchor="sub_267" w:history="1">
              <w:r w:rsidRPr="002673A0">
                <w:rPr>
                  <w:rFonts w:ascii="Arial" w:hAnsi="Arial" w:cs="Arial"/>
                  <w:color w:val="106BBE"/>
                  <w:sz w:val="24"/>
                  <w:szCs w:val="24"/>
                </w:rPr>
                <w:t>*</w:t>
              </w:r>
            </w:hyperlink>
          </w:p>
        </w:tc>
      </w:tr>
      <w:tr w:rsidR="002673A0" w:rsidRPr="002673A0" w:rsidTr="00BB740A">
        <w:tc>
          <w:tcPr>
            <w:tcW w:w="15033" w:type="dxa"/>
            <w:gridSpan w:val="10"/>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61" w:name="sub_267"/>
            <w:r w:rsidRPr="002673A0">
              <w:rPr>
                <w:rFonts w:ascii="Arial" w:hAnsi="Arial" w:cs="Arial"/>
                <w:sz w:val="24"/>
                <w:szCs w:val="24"/>
              </w:rPr>
              <w:t>* Для соединения прессованных профилей внахлестку.</w:t>
            </w:r>
            <w:bookmarkEnd w:id="61"/>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Примечания</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1 Расчетное сопротивление </w:t>
            </w:r>
            <w:r>
              <w:rPr>
                <w:rFonts w:ascii="Arial" w:hAnsi="Arial" w:cs="Arial"/>
                <w:noProof/>
                <w:sz w:val="24"/>
                <w:szCs w:val="24"/>
              </w:rPr>
              <w:drawing>
                <wp:inline distT="0" distB="0" distL="0" distR="0">
                  <wp:extent cx="209550" cy="171450"/>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2673A0">
              <w:rPr>
                <w:rFonts w:ascii="Arial" w:hAnsi="Arial" w:cs="Arial"/>
                <w:sz w:val="24"/>
                <w:szCs w:val="24"/>
              </w:rPr>
              <w:t xml:space="preserve"> алюминия марки 1915Т указано для профилей толщиной 5-12 мм. Для профилей толщиной 4 мм при сварке вольфрамовым электродом </w:t>
            </w:r>
            <w:r>
              <w:rPr>
                <w:rFonts w:ascii="Arial" w:hAnsi="Arial" w:cs="Arial"/>
                <w:noProof/>
                <w:sz w:val="24"/>
                <w:szCs w:val="24"/>
              </w:rPr>
              <w:drawing>
                <wp:inline distT="0" distB="0" distL="0" distR="0">
                  <wp:extent cx="485775" cy="171450"/>
                  <wp:effectExtent l="0" t="0" r="9525"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428625" cy="209550"/>
                  <wp:effectExtent l="0" t="0" r="9525"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2 Влияние продольных сварных швов элементов конструкций (в обшивках, кровельных полотнищах и т.п.) на разупрочнение алюминия в </w:t>
            </w:r>
            <w:proofErr w:type="spellStart"/>
            <w:r w:rsidRPr="002673A0">
              <w:rPr>
                <w:rFonts w:ascii="Arial" w:hAnsi="Arial" w:cs="Arial"/>
                <w:sz w:val="24"/>
                <w:szCs w:val="24"/>
              </w:rPr>
              <w:t>околошовной</w:t>
            </w:r>
            <w:proofErr w:type="spellEnd"/>
            <w:r w:rsidRPr="002673A0">
              <w:rPr>
                <w:rFonts w:ascii="Arial" w:hAnsi="Arial" w:cs="Arial"/>
                <w:sz w:val="24"/>
                <w:szCs w:val="24"/>
              </w:rPr>
              <w:t xml:space="preserve"> зоне не учитывается.</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3</w:t>
            </w:r>
            <w:proofErr w:type="gramStart"/>
            <w:r w:rsidRPr="002673A0">
              <w:rPr>
                <w:rFonts w:ascii="Arial" w:hAnsi="Arial" w:cs="Arial"/>
                <w:sz w:val="24"/>
                <w:szCs w:val="24"/>
              </w:rPr>
              <w:t xml:space="preserve"> Н</w:t>
            </w:r>
            <w:proofErr w:type="gramEnd"/>
            <w:r w:rsidRPr="002673A0">
              <w:rPr>
                <w:rFonts w:ascii="Arial" w:hAnsi="Arial" w:cs="Arial"/>
                <w:sz w:val="24"/>
                <w:szCs w:val="24"/>
              </w:rPr>
              <w:t>ад чертой указаны расчетные сопротивления при сварке алюминия вольфрамовым электродом, под чертой - плавящимся электродом.</w:t>
            </w:r>
          </w:p>
        </w:tc>
      </w:tr>
    </w:tbl>
    <w:p w:rsidR="002673A0" w:rsidRPr="002673A0" w:rsidRDefault="002673A0" w:rsidP="002673A0">
      <w:pPr>
        <w:widowControl w:val="0"/>
        <w:autoSpaceDE w:val="0"/>
        <w:autoSpaceDN w:val="0"/>
        <w:adjustRightInd w:val="0"/>
        <w:spacing w:after="0" w:line="240" w:lineRule="auto"/>
        <w:rPr>
          <w:rFonts w:ascii="Arial" w:hAnsi="Arial" w:cs="Arial"/>
          <w:sz w:val="24"/>
          <w:szCs w:val="24"/>
        </w:rPr>
        <w:sectPr w:rsidR="002673A0" w:rsidRPr="002673A0">
          <w:pgSz w:w="16837" w:h="11905" w:orient="landscape"/>
          <w:pgMar w:top="1440" w:right="800" w:bottom="1440" w:left="1100" w:header="720" w:footer="720" w:gutter="0"/>
          <w:cols w:space="720"/>
          <w:noEndnote/>
        </w:sect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62" w:name="sub_35"/>
      <w:r w:rsidRPr="002673A0">
        <w:rPr>
          <w:rFonts w:ascii="Arial" w:hAnsi="Arial" w:cs="Arial"/>
          <w:sz w:val="24"/>
          <w:szCs w:val="24"/>
        </w:rPr>
        <w:lastRenderedPageBreak/>
        <w:t>6.6</w:t>
      </w:r>
      <w:proofErr w:type="gramStart"/>
      <w:r w:rsidRPr="002673A0">
        <w:rPr>
          <w:rFonts w:ascii="Arial" w:hAnsi="Arial" w:cs="Arial"/>
          <w:sz w:val="24"/>
          <w:szCs w:val="24"/>
        </w:rPr>
        <w:t xml:space="preserve"> П</w:t>
      </w:r>
      <w:proofErr w:type="gramEnd"/>
      <w:r w:rsidRPr="002673A0">
        <w:rPr>
          <w:rFonts w:ascii="Arial" w:hAnsi="Arial" w:cs="Arial"/>
          <w:sz w:val="24"/>
          <w:szCs w:val="24"/>
        </w:rPr>
        <w:t>ри расчете на прочность сварных конструкций с элементами без стыка, к которым прикрепляются сваркой поперечные элементы (</w:t>
      </w:r>
      <w:hyperlink w:anchor="sub_266" w:history="1">
        <w:r w:rsidRPr="002673A0">
          <w:rPr>
            <w:rFonts w:ascii="Arial" w:hAnsi="Arial" w:cs="Arial"/>
            <w:color w:val="106BBE"/>
            <w:sz w:val="24"/>
            <w:szCs w:val="24"/>
          </w:rPr>
          <w:t>рисунок 1</w:t>
        </w:r>
      </w:hyperlink>
      <w:r w:rsidRPr="002673A0">
        <w:rPr>
          <w:rFonts w:ascii="Arial" w:hAnsi="Arial" w:cs="Arial"/>
          <w:sz w:val="24"/>
          <w:szCs w:val="24"/>
        </w:rPr>
        <w:t xml:space="preserve">, г), следует учитывать ослабление этих элементов в зоне термического влияния путем снижения расчетного сопротивления алюминия R до значения </w:t>
      </w:r>
      <w:r>
        <w:rPr>
          <w:rFonts w:ascii="Arial" w:hAnsi="Arial" w:cs="Arial"/>
          <w:noProof/>
          <w:sz w:val="24"/>
          <w:szCs w:val="24"/>
        </w:rPr>
        <w:drawing>
          <wp:inline distT="0" distB="0" distL="0" distR="0">
            <wp:extent cx="190500" cy="22860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принимаемого по </w:t>
      </w:r>
      <w:hyperlink w:anchor="sub_234" w:history="1">
        <w:r w:rsidRPr="002673A0">
          <w:rPr>
            <w:rFonts w:ascii="Arial" w:hAnsi="Arial" w:cs="Arial"/>
            <w:color w:val="106BBE"/>
            <w:sz w:val="24"/>
            <w:szCs w:val="24"/>
          </w:rPr>
          <w:t>таблицам 8</w:t>
        </w:r>
      </w:hyperlink>
      <w:r w:rsidRPr="002673A0">
        <w:rPr>
          <w:rFonts w:ascii="Arial" w:hAnsi="Arial" w:cs="Arial"/>
          <w:sz w:val="24"/>
          <w:szCs w:val="24"/>
        </w:rPr>
        <w:t xml:space="preserve"> и </w:t>
      </w:r>
      <w:hyperlink w:anchor="sub_262" w:history="1">
        <w:r w:rsidRPr="002673A0">
          <w:rPr>
            <w:rFonts w:ascii="Arial" w:hAnsi="Arial" w:cs="Arial"/>
            <w:color w:val="106BBE"/>
            <w:sz w:val="24"/>
            <w:szCs w:val="24"/>
          </w:rPr>
          <w:t>9</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63" w:name="sub_36"/>
      <w:bookmarkEnd w:id="62"/>
      <w:r w:rsidRPr="002673A0">
        <w:rPr>
          <w:rFonts w:ascii="Arial" w:hAnsi="Arial" w:cs="Arial"/>
          <w:sz w:val="24"/>
          <w:szCs w:val="24"/>
        </w:rPr>
        <w:t>6.7</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алюминиевых тонколистовых конструкциях допускается применять аргонодуговую точечную сварку плавящимся электродом. Расчетная несущая способность на срез сварных точек, выполненных аргонодуговой точечной сваркой плавящимся электродом по </w:t>
      </w:r>
      <w:hyperlink r:id="rId108" w:history="1">
        <w:r w:rsidRPr="002673A0">
          <w:rPr>
            <w:rFonts w:ascii="Arial" w:hAnsi="Arial" w:cs="Arial"/>
            <w:color w:val="106BBE"/>
            <w:sz w:val="24"/>
            <w:szCs w:val="24"/>
          </w:rPr>
          <w:t>ГОСТ 14776</w:t>
        </w:r>
      </w:hyperlink>
      <w:r w:rsidRPr="002673A0">
        <w:rPr>
          <w:rFonts w:ascii="Arial" w:hAnsi="Arial" w:cs="Arial"/>
          <w:sz w:val="24"/>
          <w:szCs w:val="24"/>
        </w:rPr>
        <w:t xml:space="preserve">, указана в </w:t>
      </w:r>
      <w:hyperlink w:anchor="sub_268" w:history="1">
        <w:r w:rsidRPr="002673A0">
          <w:rPr>
            <w:rFonts w:ascii="Arial" w:hAnsi="Arial" w:cs="Arial"/>
            <w:color w:val="106BBE"/>
            <w:sz w:val="24"/>
            <w:szCs w:val="24"/>
          </w:rPr>
          <w:t>таблице 11</w:t>
        </w:r>
      </w:hyperlink>
      <w:r w:rsidRPr="002673A0">
        <w:rPr>
          <w:rFonts w:ascii="Arial" w:hAnsi="Arial" w:cs="Arial"/>
          <w:sz w:val="24"/>
          <w:szCs w:val="24"/>
        </w:rPr>
        <w:t>.</w:t>
      </w:r>
    </w:p>
    <w:bookmarkEnd w:id="6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64" w:name="sub_268"/>
      <w:r w:rsidRPr="002673A0">
        <w:rPr>
          <w:rFonts w:ascii="Arial" w:hAnsi="Arial" w:cs="Arial"/>
          <w:b/>
          <w:bCs/>
          <w:color w:val="26282F"/>
          <w:sz w:val="24"/>
          <w:szCs w:val="24"/>
        </w:rPr>
        <w:t>Таблица 11</w:t>
      </w:r>
    </w:p>
    <w:bookmarkEnd w:id="6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3257"/>
        <w:gridCol w:w="3359"/>
      </w:tblGrid>
      <w:tr w:rsidR="002673A0" w:rsidRPr="002673A0" w:rsidTr="00BB740A">
        <w:tc>
          <w:tcPr>
            <w:tcW w:w="3510"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Сварка</w:t>
            </w:r>
          </w:p>
        </w:tc>
        <w:tc>
          <w:tcPr>
            <w:tcW w:w="32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Толщина элементов, </w:t>
            </w:r>
            <w:proofErr w:type="gramStart"/>
            <w:r w:rsidRPr="002673A0">
              <w:rPr>
                <w:rFonts w:ascii="Arial" w:hAnsi="Arial" w:cs="Arial"/>
                <w:sz w:val="24"/>
                <w:szCs w:val="24"/>
              </w:rPr>
              <w:t>мм</w:t>
            </w:r>
            <w:proofErr w:type="gramEnd"/>
          </w:p>
        </w:tc>
        <w:tc>
          <w:tcPr>
            <w:tcW w:w="3359"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Расчетная несущая способность точки на срез, Н</w:t>
            </w:r>
          </w:p>
        </w:tc>
      </w:tr>
      <w:tr w:rsidR="002673A0" w:rsidRPr="002673A0" w:rsidTr="00BB740A">
        <w:tc>
          <w:tcPr>
            <w:tcW w:w="3510"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Аргонодуговая</w:t>
            </w:r>
            <w:proofErr w:type="gramEnd"/>
            <w:r w:rsidRPr="002673A0">
              <w:rPr>
                <w:rFonts w:ascii="Arial" w:hAnsi="Arial" w:cs="Arial"/>
                <w:sz w:val="24"/>
                <w:szCs w:val="24"/>
              </w:rPr>
              <w:t xml:space="preserve"> точечная плавящимся электродом (алюминий марок АМг2Н2 и АМг3Н2;</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сварочная проволока марки СвАМг3 или 1557)</w:t>
            </w:r>
          </w:p>
        </w:tc>
        <w:tc>
          <w:tcPr>
            <w:tcW w:w="32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 + 1,0</w:t>
            </w:r>
          </w:p>
        </w:tc>
        <w:tc>
          <w:tcPr>
            <w:tcW w:w="3359"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1950</w:t>
            </w:r>
          </w:p>
        </w:tc>
      </w:tr>
      <w:tr w:rsidR="002673A0" w:rsidRPr="002673A0" w:rsidTr="00BB740A">
        <w:tc>
          <w:tcPr>
            <w:tcW w:w="3510"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32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 + 2,0</w:t>
            </w:r>
          </w:p>
        </w:tc>
        <w:tc>
          <w:tcPr>
            <w:tcW w:w="3359"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2350</w:t>
            </w:r>
          </w:p>
        </w:tc>
      </w:tr>
      <w:tr w:rsidR="002673A0" w:rsidRPr="002673A0" w:rsidTr="00BB740A">
        <w:tc>
          <w:tcPr>
            <w:tcW w:w="3510"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32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 + 1,5</w:t>
            </w:r>
          </w:p>
        </w:tc>
        <w:tc>
          <w:tcPr>
            <w:tcW w:w="3359"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2950</w:t>
            </w:r>
          </w:p>
        </w:tc>
      </w:tr>
      <w:tr w:rsidR="002673A0" w:rsidRPr="002673A0" w:rsidTr="00BB740A">
        <w:tc>
          <w:tcPr>
            <w:tcW w:w="3510"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325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 + 2,0</w:t>
            </w:r>
          </w:p>
        </w:tc>
        <w:tc>
          <w:tcPr>
            <w:tcW w:w="3359"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3350</w:t>
            </w:r>
          </w:p>
        </w:tc>
      </w:tr>
      <w:tr w:rsidR="002673A0" w:rsidRPr="002673A0" w:rsidTr="00BB740A">
        <w:tc>
          <w:tcPr>
            <w:tcW w:w="10126" w:type="dxa"/>
            <w:gridSpan w:val="3"/>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Примечание</w:t>
            </w:r>
            <w:r w:rsidRPr="002673A0">
              <w:rPr>
                <w:rFonts w:ascii="Arial" w:hAnsi="Arial" w:cs="Arial"/>
                <w:sz w:val="24"/>
                <w:szCs w:val="24"/>
              </w:rPr>
              <w:t xml:space="preserve"> - Первая цифра в графе "толщина элементов" - толщина верхнего элемента.</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65" w:name="sub_37"/>
      <w:r w:rsidRPr="002673A0">
        <w:rPr>
          <w:rFonts w:ascii="Arial" w:hAnsi="Arial" w:cs="Arial"/>
          <w:sz w:val="24"/>
          <w:szCs w:val="24"/>
        </w:rPr>
        <w:t xml:space="preserve">6.8 Расчетные сопротивления срезу сварных соединений внахлестку </w:t>
      </w:r>
      <w:r>
        <w:rPr>
          <w:rFonts w:ascii="Arial" w:hAnsi="Arial" w:cs="Arial"/>
          <w:noProof/>
          <w:sz w:val="24"/>
          <w:szCs w:val="24"/>
        </w:rPr>
        <w:drawing>
          <wp:inline distT="0" distB="0" distL="0" distR="0">
            <wp:extent cx="314325" cy="228600"/>
            <wp:effectExtent l="0" t="0" r="9525"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2673A0">
        <w:rPr>
          <w:rFonts w:ascii="Arial" w:hAnsi="Arial" w:cs="Arial"/>
          <w:sz w:val="24"/>
          <w:szCs w:val="24"/>
        </w:rPr>
        <w:t xml:space="preserve">, выполненных контактной роликовой сваркой, для алюминия марок АД1М, </w:t>
      </w:r>
      <w:proofErr w:type="spellStart"/>
      <w:r w:rsidRPr="002673A0">
        <w:rPr>
          <w:rFonts w:ascii="Arial" w:hAnsi="Arial" w:cs="Arial"/>
          <w:sz w:val="24"/>
          <w:szCs w:val="24"/>
        </w:rPr>
        <w:t>АМцМ</w:t>
      </w:r>
      <w:proofErr w:type="spellEnd"/>
      <w:r w:rsidRPr="002673A0">
        <w:rPr>
          <w:rFonts w:ascii="Arial" w:hAnsi="Arial" w:cs="Arial"/>
          <w:sz w:val="24"/>
          <w:szCs w:val="24"/>
        </w:rPr>
        <w:t xml:space="preserve">, АМг2М и АМг3М следует принимать </w:t>
      </w:r>
      <w:proofErr w:type="gramStart"/>
      <w:r w:rsidRPr="002673A0">
        <w:rPr>
          <w:rFonts w:ascii="Arial" w:hAnsi="Arial" w:cs="Arial"/>
          <w:sz w:val="24"/>
          <w:szCs w:val="24"/>
        </w:rPr>
        <w:t>равными</w:t>
      </w:r>
      <w:proofErr w:type="gramEnd"/>
      <w:r w:rsidRPr="002673A0">
        <w:rPr>
          <w:rFonts w:ascii="Arial" w:hAnsi="Arial" w:cs="Arial"/>
          <w:sz w:val="24"/>
          <w:szCs w:val="24"/>
        </w:rPr>
        <w:t xml:space="preserve"> расчетным сопротивлениям R (см. </w:t>
      </w:r>
      <w:hyperlink w:anchor="sub_243" w:history="1">
        <w:r w:rsidRPr="002673A0">
          <w:rPr>
            <w:rFonts w:ascii="Arial" w:hAnsi="Arial" w:cs="Arial"/>
            <w:color w:val="106BBE"/>
            <w:sz w:val="24"/>
            <w:szCs w:val="24"/>
          </w:rPr>
          <w:t>таблицы 3</w:t>
        </w:r>
      </w:hyperlink>
      <w:r w:rsidRPr="002673A0">
        <w:rPr>
          <w:rFonts w:ascii="Arial" w:hAnsi="Arial" w:cs="Arial"/>
          <w:sz w:val="24"/>
          <w:szCs w:val="24"/>
        </w:rPr>
        <w:t xml:space="preserve"> и </w:t>
      </w:r>
      <w:hyperlink w:anchor="sub_260" w:history="1">
        <w:r w:rsidRPr="002673A0">
          <w:rPr>
            <w:rFonts w:ascii="Arial" w:hAnsi="Arial" w:cs="Arial"/>
            <w:color w:val="106BBE"/>
            <w:sz w:val="24"/>
            <w:szCs w:val="24"/>
          </w:rPr>
          <w:t>7</w:t>
        </w:r>
      </w:hyperlink>
      <w:r w:rsidRPr="002673A0">
        <w:rPr>
          <w:rFonts w:ascii="Arial" w:hAnsi="Arial" w:cs="Arial"/>
          <w:sz w:val="24"/>
          <w:szCs w:val="24"/>
        </w:rPr>
        <w:t>).</w:t>
      </w:r>
    </w:p>
    <w:bookmarkEnd w:id="6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Для алюминия марок АМг2Н2 или АМг3Н2 </w:t>
      </w:r>
      <w:r>
        <w:rPr>
          <w:rFonts w:ascii="Arial" w:hAnsi="Arial" w:cs="Arial"/>
          <w:noProof/>
          <w:sz w:val="24"/>
          <w:szCs w:val="24"/>
        </w:rPr>
        <w:drawing>
          <wp:inline distT="0" distB="0" distL="0" distR="0">
            <wp:extent cx="1238250" cy="238125"/>
            <wp:effectExtent l="0" t="0" r="0" b="9525"/>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38250" cy="238125"/>
                    </a:xfrm>
                    <a:prstGeom prst="rect">
                      <a:avLst/>
                    </a:prstGeom>
                    <a:noFill/>
                    <a:ln>
                      <a:noFill/>
                    </a:ln>
                  </pic:spPr>
                </pic:pic>
              </a:graphicData>
            </a:graphic>
          </wp:inline>
        </w:drawing>
      </w:r>
      <w:r w:rsidRPr="002673A0">
        <w:rPr>
          <w:rFonts w:ascii="Arial" w:hAnsi="Arial" w:cs="Arial"/>
          <w:sz w:val="24"/>
          <w:szCs w:val="24"/>
        </w:rPr>
        <w:t xml:space="preserve"> (где t - толщина более тонкого из свариваемых элементов, </w:t>
      </w:r>
      <w:proofErr w:type="gramStart"/>
      <w:r w:rsidRPr="002673A0">
        <w:rPr>
          <w:rFonts w:ascii="Arial" w:hAnsi="Arial" w:cs="Arial"/>
          <w:sz w:val="24"/>
          <w:szCs w:val="24"/>
        </w:rPr>
        <w:t>мм</w:t>
      </w:r>
      <w:proofErr w:type="gramEnd"/>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66" w:name="sub_38"/>
      <w:r w:rsidRPr="002673A0">
        <w:rPr>
          <w:rFonts w:ascii="Arial" w:hAnsi="Arial" w:cs="Arial"/>
          <w:sz w:val="24"/>
          <w:szCs w:val="24"/>
        </w:rPr>
        <w:t>6.9 Расчетные сопротивления заклепочных и болтовых соединений для расчетных температур от плюс 50 до минус 65</w:t>
      </w:r>
      <w:proofErr w:type="gramStart"/>
      <w:r w:rsidRPr="002673A0">
        <w:rPr>
          <w:rFonts w:ascii="Arial" w:hAnsi="Arial" w:cs="Arial"/>
          <w:sz w:val="24"/>
          <w:szCs w:val="24"/>
        </w:rPr>
        <w:t>°С</w:t>
      </w:r>
      <w:proofErr w:type="gramEnd"/>
      <w:r w:rsidRPr="002673A0">
        <w:rPr>
          <w:rFonts w:ascii="Arial" w:hAnsi="Arial" w:cs="Arial"/>
          <w:sz w:val="24"/>
          <w:szCs w:val="24"/>
        </w:rPr>
        <w:t xml:space="preserve"> приведены в </w:t>
      </w:r>
      <w:hyperlink w:anchor="sub_269" w:history="1">
        <w:r w:rsidRPr="002673A0">
          <w:rPr>
            <w:rFonts w:ascii="Arial" w:hAnsi="Arial" w:cs="Arial"/>
            <w:color w:val="106BBE"/>
            <w:sz w:val="24"/>
            <w:szCs w:val="24"/>
          </w:rPr>
          <w:t>таблицах 12</w:t>
        </w:r>
      </w:hyperlink>
      <w:r w:rsidRPr="002673A0">
        <w:rPr>
          <w:rFonts w:ascii="Arial" w:hAnsi="Arial" w:cs="Arial"/>
          <w:sz w:val="24"/>
          <w:szCs w:val="24"/>
        </w:rPr>
        <w:t xml:space="preserve"> и </w:t>
      </w:r>
      <w:hyperlink w:anchor="sub_270" w:history="1">
        <w:r w:rsidRPr="002673A0">
          <w:rPr>
            <w:rFonts w:ascii="Arial" w:hAnsi="Arial" w:cs="Arial"/>
            <w:color w:val="106BBE"/>
            <w:sz w:val="24"/>
            <w:szCs w:val="24"/>
          </w:rPr>
          <w:t>13</w:t>
        </w:r>
      </w:hyperlink>
      <w:r w:rsidRPr="002673A0">
        <w:rPr>
          <w:rFonts w:ascii="Arial" w:hAnsi="Arial" w:cs="Arial"/>
          <w:sz w:val="24"/>
          <w:szCs w:val="24"/>
        </w:rPr>
        <w:t>.</w:t>
      </w:r>
    </w:p>
    <w:bookmarkEnd w:id="6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Для соединений на болтах и заклепках расчетные сопротивления растяжению и срезу следует принимать по материалу заклепок или болтов (см. </w:t>
      </w:r>
      <w:hyperlink w:anchor="sub_269" w:history="1">
        <w:r w:rsidRPr="002673A0">
          <w:rPr>
            <w:rFonts w:ascii="Arial" w:hAnsi="Arial" w:cs="Arial"/>
            <w:color w:val="106BBE"/>
            <w:sz w:val="24"/>
            <w:szCs w:val="24"/>
          </w:rPr>
          <w:t>таблицу 12</w:t>
        </w:r>
      </w:hyperlink>
      <w:r w:rsidRPr="002673A0">
        <w:rPr>
          <w:rFonts w:ascii="Arial" w:hAnsi="Arial" w:cs="Arial"/>
          <w:sz w:val="24"/>
          <w:szCs w:val="24"/>
        </w:rPr>
        <w:t xml:space="preserve">), смятию - по материалу соединяемых элементов (см. </w:t>
      </w:r>
      <w:hyperlink w:anchor="sub_270" w:history="1">
        <w:r w:rsidRPr="002673A0">
          <w:rPr>
            <w:rFonts w:ascii="Arial" w:hAnsi="Arial" w:cs="Arial"/>
            <w:color w:val="106BBE"/>
            <w:sz w:val="24"/>
            <w:szCs w:val="24"/>
          </w:rPr>
          <w:t>таблицу 13</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67" w:name="sub_39"/>
      <w:r w:rsidRPr="002673A0">
        <w:rPr>
          <w:rFonts w:ascii="Arial" w:hAnsi="Arial" w:cs="Arial"/>
          <w:sz w:val="24"/>
          <w:szCs w:val="24"/>
        </w:rPr>
        <w:t xml:space="preserve">6.10 Расчетные сопротивления растяжению </w:t>
      </w:r>
      <w:r>
        <w:rPr>
          <w:rFonts w:ascii="Arial" w:hAnsi="Arial" w:cs="Arial"/>
          <w:noProof/>
          <w:sz w:val="24"/>
          <w:szCs w:val="24"/>
        </w:rPr>
        <w:drawing>
          <wp:inline distT="0" distB="0" distL="0" distR="0">
            <wp:extent cx="209550" cy="22860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2673A0">
        <w:rPr>
          <w:rFonts w:ascii="Arial" w:hAnsi="Arial" w:cs="Arial"/>
          <w:sz w:val="24"/>
          <w:szCs w:val="24"/>
        </w:rPr>
        <w:t xml:space="preserve"> срезу </w:t>
      </w:r>
      <w:r>
        <w:rPr>
          <w:rFonts w:ascii="Arial" w:hAnsi="Arial" w:cs="Arial"/>
          <w:noProof/>
          <w:sz w:val="24"/>
          <w:szCs w:val="24"/>
        </w:rPr>
        <w:drawing>
          <wp:inline distT="0" distB="0" distL="0" distR="0">
            <wp:extent cx="219075" cy="228600"/>
            <wp:effectExtent l="0" t="0" r="9525"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соединений на болтах, поставленных в сверленые или рассверленные отверстия, приведены в </w:t>
      </w:r>
      <w:hyperlink w:anchor="sub_269" w:history="1">
        <w:r w:rsidRPr="002673A0">
          <w:rPr>
            <w:rFonts w:ascii="Arial" w:hAnsi="Arial" w:cs="Arial"/>
            <w:color w:val="106BBE"/>
            <w:sz w:val="24"/>
            <w:szCs w:val="24"/>
          </w:rPr>
          <w:t>таблице 12</w:t>
        </w:r>
      </w:hyperlink>
      <w:r w:rsidRPr="002673A0">
        <w:rPr>
          <w:rFonts w:ascii="Arial" w:hAnsi="Arial" w:cs="Arial"/>
          <w:sz w:val="24"/>
          <w:szCs w:val="24"/>
        </w:rPr>
        <w:t>.</w:t>
      </w:r>
    </w:p>
    <w:bookmarkEnd w:id="6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68" w:name="sub_269"/>
      <w:r w:rsidRPr="002673A0">
        <w:rPr>
          <w:rFonts w:ascii="Arial" w:hAnsi="Arial" w:cs="Arial"/>
          <w:b/>
          <w:bCs/>
          <w:color w:val="26282F"/>
          <w:sz w:val="24"/>
          <w:szCs w:val="24"/>
        </w:rPr>
        <w:t>Таблица 12</w:t>
      </w:r>
    </w:p>
    <w:bookmarkEnd w:id="6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8"/>
        <w:gridCol w:w="1723"/>
        <w:gridCol w:w="1030"/>
        <w:gridCol w:w="954"/>
        <w:gridCol w:w="1273"/>
        <w:gridCol w:w="1072"/>
        <w:gridCol w:w="1046"/>
        <w:gridCol w:w="1165"/>
      </w:tblGrid>
      <w:tr w:rsidR="002673A0" w:rsidRPr="002673A0" w:rsidTr="00BB740A">
        <w:tc>
          <w:tcPr>
            <w:tcW w:w="1828"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Соединение на болтах</w:t>
            </w:r>
          </w:p>
        </w:tc>
        <w:tc>
          <w:tcPr>
            <w:tcW w:w="1723"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Напряженное состояние</w:t>
            </w:r>
          </w:p>
        </w:tc>
        <w:tc>
          <w:tcPr>
            <w:tcW w:w="1030"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Обозначение</w:t>
            </w:r>
          </w:p>
        </w:tc>
        <w:tc>
          <w:tcPr>
            <w:tcW w:w="5510" w:type="dxa"/>
            <w:gridSpan w:val="5"/>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Расчетное сопротивление соединений на болтах </w:t>
            </w:r>
            <w:r>
              <w:rPr>
                <w:rFonts w:ascii="Arial" w:hAnsi="Arial" w:cs="Arial"/>
                <w:noProof/>
                <w:sz w:val="24"/>
                <w:szCs w:val="24"/>
              </w:rPr>
              <w:drawing>
                <wp:inline distT="0" distB="0" distL="0" distR="0">
                  <wp:extent cx="161925" cy="171450"/>
                  <wp:effectExtent l="0" t="0" r="9525"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428625" cy="209550"/>
                  <wp:effectExtent l="0" t="0" r="9525"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 из алюминия марок</w:t>
            </w:r>
          </w:p>
        </w:tc>
      </w:tr>
      <w:tr w:rsidR="002673A0" w:rsidRPr="002673A0" w:rsidTr="00BB740A">
        <w:tc>
          <w:tcPr>
            <w:tcW w:w="1828"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23"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030"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95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АМг5п</w:t>
            </w:r>
          </w:p>
        </w:tc>
        <w:tc>
          <w:tcPr>
            <w:tcW w:w="127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АД33Т1; АВТ</w:t>
            </w:r>
            <w:proofErr w:type="gramStart"/>
            <w:r w:rsidRPr="002673A0">
              <w:rPr>
                <w:rFonts w:ascii="Arial" w:hAnsi="Arial" w:cs="Arial"/>
                <w:sz w:val="24"/>
                <w:szCs w:val="24"/>
              </w:rPr>
              <w:t>1</w:t>
            </w:r>
            <w:proofErr w:type="gramEnd"/>
          </w:p>
        </w:tc>
        <w:tc>
          <w:tcPr>
            <w:tcW w:w="107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Д18Т</w:t>
            </w:r>
          </w:p>
        </w:tc>
        <w:tc>
          <w:tcPr>
            <w:tcW w:w="104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В65Т</w:t>
            </w:r>
          </w:p>
        </w:tc>
        <w:tc>
          <w:tcPr>
            <w:tcW w:w="1165"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В94Т1</w:t>
            </w:r>
          </w:p>
        </w:tc>
      </w:tr>
      <w:tr w:rsidR="002673A0" w:rsidRPr="002673A0" w:rsidTr="00BB740A">
        <w:tc>
          <w:tcPr>
            <w:tcW w:w="1828"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Повышенной точности</w:t>
            </w:r>
          </w:p>
        </w:tc>
        <w:tc>
          <w:tcPr>
            <w:tcW w:w="1723"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Растяжение</w:t>
            </w:r>
          </w:p>
        </w:tc>
        <w:tc>
          <w:tcPr>
            <w:tcW w:w="103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90500" cy="171450"/>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c>
          <w:tcPr>
            <w:tcW w:w="954"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125</w:t>
            </w:r>
          </w:p>
        </w:tc>
        <w:tc>
          <w:tcPr>
            <w:tcW w:w="1273"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160</w:t>
            </w:r>
          </w:p>
        </w:tc>
        <w:tc>
          <w:tcPr>
            <w:tcW w:w="1072"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145</w:t>
            </w:r>
          </w:p>
        </w:tc>
        <w:tc>
          <w:tcPr>
            <w:tcW w:w="1046"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200</w:t>
            </w:r>
          </w:p>
        </w:tc>
        <w:tc>
          <w:tcPr>
            <w:tcW w:w="1165"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250</w:t>
            </w:r>
          </w:p>
        </w:tc>
      </w:tr>
      <w:tr w:rsidR="002673A0" w:rsidRPr="002673A0" w:rsidTr="00BB740A">
        <w:tc>
          <w:tcPr>
            <w:tcW w:w="1828"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23"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Срез</w:t>
            </w:r>
          </w:p>
        </w:tc>
        <w:tc>
          <w:tcPr>
            <w:tcW w:w="1030"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0025" cy="171450"/>
                  <wp:effectExtent l="0" t="0" r="9525"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954"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1273"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95</w:t>
            </w:r>
          </w:p>
        </w:tc>
        <w:tc>
          <w:tcPr>
            <w:tcW w:w="1072"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95</w:t>
            </w:r>
          </w:p>
        </w:tc>
        <w:tc>
          <w:tcPr>
            <w:tcW w:w="1046"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130</w:t>
            </w:r>
          </w:p>
        </w:tc>
        <w:tc>
          <w:tcPr>
            <w:tcW w:w="1165"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150</w:t>
            </w:r>
          </w:p>
        </w:tc>
      </w:tr>
      <w:tr w:rsidR="002673A0" w:rsidRPr="002673A0" w:rsidTr="00BB740A">
        <w:tc>
          <w:tcPr>
            <w:tcW w:w="1828"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Нормальной и грубой </w:t>
            </w:r>
            <w:r w:rsidRPr="002673A0">
              <w:rPr>
                <w:rFonts w:ascii="Arial" w:hAnsi="Arial" w:cs="Arial"/>
                <w:sz w:val="24"/>
                <w:szCs w:val="24"/>
              </w:rPr>
              <w:lastRenderedPageBreak/>
              <w:t>точности</w:t>
            </w:r>
          </w:p>
        </w:tc>
        <w:tc>
          <w:tcPr>
            <w:tcW w:w="1723"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lastRenderedPageBreak/>
              <w:t>Растяжение</w:t>
            </w:r>
          </w:p>
        </w:tc>
        <w:tc>
          <w:tcPr>
            <w:tcW w:w="103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90500" cy="17145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c>
          <w:tcPr>
            <w:tcW w:w="954"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125</w:t>
            </w:r>
          </w:p>
        </w:tc>
        <w:tc>
          <w:tcPr>
            <w:tcW w:w="1273"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160</w:t>
            </w:r>
          </w:p>
        </w:tc>
        <w:tc>
          <w:tcPr>
            <w:tcW w:w="1072"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145</w:t>
            </w:r>
          </w:p>
        </w:tc>
        <w:tc>
          <w:tcPr>
            <w:tcW w:w="1046"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200</w:t>
            </w:r>
          </w:p>
        </w:tc>
        <w:tc>
          <w:tcPr>
            <w:tcW w:w="1165"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250</w:t>
            </w:r>
          </w:p>
        </w:tc>
      </w:tr>
      <w:tr w:rsidR="002673A0" w:rsidRPr="002673A0" w:rsidTr="00BB740A">
        <w:tc>
          <w:tcPr>
            <w:tcW w:w="1828"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23"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Срез</w:t>
            </w:r>
          </w:p>
        </w:tc>
        <w:tc>
          <w:tcPr>
            <w:tcW w:w="1030"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0025" cy="171450"/>
                  <wp:effectExtent l="0" t="0" r="9525"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954"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w:t>
            </w:r>
          </w:p>
        </w:tc>
        <w:tc>
          <w:tcPr>
            <w:tcW w:w="1273"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85</w:t>
            </w:r>
          </w:p>
        </w:tc>
        <w:tc>
          <w:tcPr>
            <w:tcW w:w="1072"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85</w:t>
            </w:r>
          </w:p>
        </w:tc>
        <w:tc>
          <w:tcPr>
            <w:tcW w:w="1046"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115</w:t>
            </w:r>
          </w:p>
        </w:tc>
        <w:tc>
          <w:tcPr>
            <w:tcW w:w="1165"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135</w:t>
            </w:r>
          </w:p>
        </w:tc>
      </w:tr>
      <w:tr w:rsidR="002673A0" w:rsidRPr="002673A0" w:rsidTr="00BB740A">
        <w:tc>
          <w:tcPr>
            <w:tcW w:w="1828"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lastRenderedPageBreak/>
              <w:t>Соединение на заклепках</w:t>
            </w:r>
          </w:p>
        </w:tc>
        <w:tc>
          <w:tcPr>
            <w:tcW w:w="8263" w:type="dxa"/>
            <w:gridSpan w:val="7"/>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Расчетное сопротивление срезу соединений на заклепках </w:t>
            </w:r>
            <w:r>
              <w:rPr>
                <w:rFonts w:ascii="Arial" w:hAnsi="Arial" w:cs="Arial"/>
                <w:noProof/>
                <w:sz w:val="24"/>
                <w:szCs w:val="24"/>
              </w:rPr>
              <w:drawing>
                <wp:inline distT="0" distB="0" distL="0" distR="0">
                  <wp:extent cx="190500" cy="171450"/>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428625" cy="209550"/>
                  <wp:effectExtent l="0" t="0" r="9525"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 из алюминия марок</w:t>
            </w:r>
          </w:p>
        </w:tc>
      </w:tr>
      <w:tr w:rsidR="002673A0" w:rsidRPr="002673A0" w:rsidTr="00BB740A">
        <w:tc>
          <w:tcPr>
            <w:tcW w:w="1828" w:type="dxa"/>
            <w:vMerge/>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2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АД1Н</w:t>
            </w:r>
          </w:p>
        </w:tc>
        <w:tc>
          <w:tcPr>
            <w:tcW w:w="103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АМцН</w:t>
            </w:r>
            <w:proofErr w:type="spellEnd"/>
          </w:p>
        </w:tc>
        <w:tc>
          <w:tcPr>
            <w:tcW w:w="95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АМг2Н</w:t>
            </w:r>
          </w:p>
        </w:tc>
        <w:tc>
          <w:tcPr>
            <w:tcW w:w="127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АМг5пМ; АД33Т1;</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АВТ</w:t>
            </w:r>
            <w:proofErr w:type="gramStart"/>
            <w:r w:rsidRPr="002673A0">
              <w:rPr>
                <w:rFonts w:ascii="Arial" w:hAnsi="Arial" w:cs="Arial"/>
                <w:sz w:val="24"/>
                <w:szCs w:val="24"/>
              </w:rPr>
              <w:t>1</w:t>
            </w:r>
            <w:proofErr w:type="gramEnd"/>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Д18п</w:t>
            </w:r>
          </w:p>
        </w:tc>
        <w:tc>
          <w:tcPr>
            <w:tcW w:w="107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Д18Т</w:t>
            </w:r>
          </w:p>
        </w:tc>
        <w:tc>
          <w:tcPr>
            <w:tcW w:w="104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В65Т</w:t>
            </w:r>
          </w:p>
        </w:tc>
        <w:tc>
          <w:tcPr>
            <w:tcW w:w="1165"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В94Т1</w:t>
            </w:r>
          </w:p>
        </w:tc>
      </w:tr>
      <w:tr w:rsidR="002673A0" w:rsidRPr="002673A0" w:rsidTr="00BB740A">
        <w:tc>
          <w:tcPr>
            <w:tcW w:w="1828"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2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w:t>
            </w:r>
          </w:p>
        </w:tc>
        <w:tc>
          <w:tcPr>
            <w:tcW w:w="103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95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c>
          <w:tcPr>
            <w:tcW w:w="127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107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110</w:t>
            </w:r>
          </w:p>
        </w:tc>
        <w:tc>
          <w:tcPr>
            <w:tcW w:w="104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145</w:t>
            </w:r>
          </w:p>
        </w:tc>
        <w:tc>
          <w:tcPr>
            <w:tcW w:w="1165"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170</w:t>
            </w:r>
          </w:p>
        </w:tc>
      </w:tr>
      <w:tr w:rsidR="002673A0" w:rsidRPr="002673A0" w:rsidTr="00BB740A">
        <w:tc>
          <w:tcPr>
            <w:tcW w:w="10091" w:type="dxa"/>
            <w:gridSpan w:val="8"/>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Примечания</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1 Расчетное сопротивление на растяжение болтов с обжимными кольцами следует принимать </w:t>
            </w:r>
            <w:proofErr w:type="gramStart"/>
            <w:r w:rsidRPr="002673A0">
              <w:rPr>
                <w:rFonts w:ascii="Arial" w:hAnsi="Arial" w:cs="Arial"/>
                <w:sz w:val="24"/>
                <w:szCs w:val="24"/>
              </w:rPr>
              <w:t>равным</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342900" cy="171450"/>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2</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продавленные отверстия ставить заклепки не допускается.</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3 Расчетные сопротивления соединений на заклепках с потайными или полупотайными головками следует снижать на 20%. Указанные </w:t>
            </w:r>
            <w:proofErr w:type="gramStart"/>
            <w:r w:rsidRPr="002673A0">
              <w:rPr>
                <w:rFonts w:ascii="Arial" w:hAnsi="Arial" w:cs="Arial"/>
                <w:sz w:val="24"/>
                <w:szCs w:val="24"/>
              </w:rPr>
              <w:t>заклепки</w:t>
            </w:r>
            <w:proofErr w:type="gramEnd"/>
            <w:r w:rsidRPr="002673A0">
              <w:rPr>
                <w:rFonts w:ascii="Arial" w:hAnsi="Arial" w:cs="Arial"/>
                <w:sz w:val="24"/>
                <w:szCs w:val="24"/>
              </w:rPr>
              <w:t xml:space="preserve"> растягивающие усилия не воспринимают.</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69" w:name="sub_40"/>
      <w:r w:rsidRPr="002673A0">
        <w:rPr>
          <w:rFonts w:ascii="Arial" w:hAnsi="Arial" w:cs="Arial"/>
          <w:sz w:val="24"/>
          <w:szCs w:val="24"/>
        </w:rPr>
        <w:t xml:space="preserve">6.11 Расчетные сопротивления срезу </w:t>
      </w:r>
      <w:r>
        <w:rPr>
          <w:rFonts w:ascii="Arial" w:hAnsi="Arial" w:cs="Arial"/>
          <w:noProof/>
          <w:sz w:val="24"/>
          <w:szCs w:val="24"/>
        </w:rPr>
        <w:drawing>
          <wp:inline distT="0" distB="0" distL="0" distR="0">
            <wp:extent cx="200025" cy="228600"/>
            <wp:effectExtent l="0" t="0" r="9525"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соединений на заклепках, поставленных в холодном состоянии в сверленые и затем рассверленные отверстия, приведены в </w:t>
      </w:r>
      <w:hyperlink w:anchor="sub_269" w:history="1">
        <w:r w:rsidRPr="002673A0">
          <w:rPr>
            <w:rFonts w:ascii="Arial" w:hAnsi="Arial" w:cs="Arial"/>
            <w:color w:val="106BBE"/>
            <w:sz w:val="24"/>
            <w:szCs w:val="24"/>
          </w:rPr>
          <w:t>таблице 12</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70" w:name="sub_41"/>
      <w:bookmarkEnd w:id="69"/>
      <w:r w:rsidRPr="002673A0">
        <w:rPr>
          <w:rFonts w:ascii="Arial" w:hAnsi="Arial" w:cs="Arial"/>
          <w:sz w:val="24"/>
          <w:szCs w:val="24"/>
        </w:rPr>
        <w:t xml:space="preserve">6.12 Расчетные сопротивления смятию элементов конструкций для соединений на заклепках </w:t>
      </w:r>
      <w:r>
        <w:rPr>
          <w:rFonts w:ascii="Arial" w:hAnsi="Arial" w:cs="Arial"/>
          <w:noProof/>
          <w:sz w:val="24"/>
          <w:szCs w:val="24"/>
        </w:rPr>
        <w:drawing>
          <wp:inline distT="0" distB="0" distL="0" distR="0">
            <wp:extent cx="219075" cy="228600"/>
            <wp:effectExtent l="0" t="0" r="9525"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и болтах </w:t>
      </w:r>
      <w:r>
        <w:rPr>
          <w:rFonts w:ascii="Arial" w:hAnsi="Arial" w:cs="Arial"/>
          <w:noProof/>
          <w:sz w:val="24"/>
          <w:szCs w:val="24"/>
        </w:rPr>
        <w:drawing>
          <wp:inline distT="0" distB="0" distL="0" distR="0">
            <wp:extent cx="238125" cy="228600"/>
            <wp:effectExtent l="0" t="0" r="9525"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673A0">
        <w:rPr>
          <w:rFonts w:ascii="Arial" w:hAnsi="Arial" w:cs="Arial"/>
          <w:sz w:val="24"/>
          <w:szCs w:val="24"/>
        </w:rPr>
        <w:t xml:space="preserve">, поставленных в сверленые или рассверленные отверстия, следует принимать по </w:t>
      </w:r>
      <w:hyperlink w:anchor="sub_270" w:history="1">
        <w:r w:rsidRPr="002673A0">
          <w:rPr>
            <w:rFonts w:ascii="Arial" w:hAnsi="Arial" w:cs="Arial"/>
            <w:color w:val="106BBE"/>
            <w:sz w:val="24"/>
            <w:szCs w:val="24"/>
          </w:rPr>
          <w:t>таблице 13</w:t>
        </w:r>
      </w:hyperlink>
      <w:r w:rsidRPr="002673A0">
        <w:rPr>
          <w:rFonts w:ascii="Arial" w:hAnsi="Arial" w:cs="Arial"/>
          <w:sz w:val="24"/>
          <w:szCs w:val="24"/>
        </w:rPr>
        <w:t>.</w:t>
      </w:r>
    </w:p>
    <w:bookmarkEnd w:id="7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71" w:name="sub_270"/>
      <w:r w:rsidRPr="002673A0">
        <w:rPr>
          <w:rFonts w:ascii="Arial" w:hAnsi="Arial" w:cs="Arial"/>
          <w:b/>
          <w:bCs/>
          <w:color w:val="26282F"/>
          <w:sz w:val="24"/>
          <w:szCs w:val="24"/>
        </w:rPr>
        <w:t>Таблица 13</w:t>
      </w:r>
    </w:p>
    <w:bookmarkEnd w:id="7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75"/>
        <w:gridCol w:w="3669"/>
        <w:gridCol w:w="3253"/>
      </w:tblGrid>
      <w:tr w:rsidR="002673A0" w:rsidRPr="002673A0" w:rsidTr="00BB740A">
        <w:tc>
          <w:tcPr>
            <w:tcW w:w="32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Марка алюминия элементов конструкций</w:t>
            </w:r>
          </w:p>
        </w:tc>
        <w:tc>
          <w:tcPr>
            <w:tcW w:w="6922" w:type="dxa"/>
            <w:gridSpan w:val="2"/>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Расчетное сопротивление смятию элементов конструкций, </w:t>
            </w:r>
            <w:r>
              <w:rPr>
                <w:rFonts w:ascii="Arial" w:hAnsi="Arial" w:cs="Arial"/>
                <w:noProof/>
                <w:sz w:val="24"/>
                <w:szCs w:val="24"/>
              </w:rPr>
              <w:drawing>
                <wp:inline distT="0" distB="0" distL="0" distR="0">
                  <wp:extent cx="428625" cy="209550"/>
                  <wp:effectExtent l="0" t="0" r="9525"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 для соединений</w:t>
            </w:r>
          </w:p>
        </w:tc>
      </w:tr>
      <w:tr w:rsidR="002673A0" w:rsidRPr="002673A0" w:rsidTr="00BB740A">
        <w:tc>
          <w:tcPr>
            <w:tcW w:w="32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366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на заклепках </w:t>
            </w:r>
            <w:r>
              <w:rPr>
                <w:rFonts w:ascii="Arial" w:hAnsi="Arial" w:cs="Arial"/>
                <w:noProof/>
                <w:sz w:val="24"/>
                <w:szCs w:val="24"/>
              </w:rPr>
              <w:drawing>
                <wp:inline distT="0" distB="0" distL="0" distR="0">
                  <wp:extent cx="200025" cy="171450"/>
                  <wp:effectExtent l="0" t="0" r="9525"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3253"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на болтах </w:t>
            </w:r>
            <w:r>
              <w:rPr>
                <w:rFonts w:ascii="Arial" w:hAnsi="Arial" w:cs="Arial"/>
                <w:noProof/>
                <w:sz w:val="24"/>
                <w:szCs w:val="24"/>
              </w:rPr>
              <w:drawing>
                <wp:inline distT="0" distB="0" distL="0" distR="0">
                  <wp:extent cx="209550" cy="171450"/>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r>
      <w:tr w:rsidR="002673A0" w:rsidRPr="002673A0" w:rsidTr="00BB740A">
        <w:tc>
          <w:tcPr>
            <w:tcW w:w="32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АД1М</w:t>
            </w:r>
          </w:p>
        </w:tc>
        <w:tc>
          <w:tcPr>
            <w:tcW w:w="366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3253"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w:t>
            </w:r>
          </w:p>
        </w:tc>
      </w:tr>
      <w:tr w:rsidR="002673A0" w:rsidRPr="002673A0" w:rsidTr="00BB740A">
        <w:tc>
          <w:tcPr>
            <w:tcW w:w="32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АМцМ</w:t>
            </w:r>
            <w:proofErr w:type="spellEnd"/>
          </w:p>
        </w:tc>
        <w:tc>
          <w:tcPr>
            <w:tcW w:w="366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65</w:t>
            </w:r>
          </w:p>
        </w:tc>
        <w:tc>
          <w:tcPr>
            <w:tcW w:w="3253"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w:t>
            </w:r>
          </w:p>
        </w:tc>
      </w:tr>
      <w:tr w:rsidR="002673A0" w:rsidRPr="002673A0" w:rsidTr="00BB740A">
        <w:tc>
          <w:tcPr>
            <w:tcW w:w="32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АМцН2; </w:t>
            </w:r>
            <w:proofErr w:type="gramStart"/>
            <w:r w:rsidRPr="002673A0">
              <w:rPr>
                <w:rFonts w:ascii="Arial" w:hAnsi="Arial" w:cs="Arial"/>
                <w:sz w:val="24"/>
                <w:szCs w:val="24"/>
              </w:rPr>
              <w:t>АВТ</w:t>
            </w:r>
            <w:proofErr w:type="gramEnd"/>
          </w:p>
        </w:tc>
        <w:tc>
          <w:tcPr>
            <w:tcW w:w="366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160</w:t>
            </w:r>
          </w:p>
        </w:tc>
        <w:tc>
          <w:tcPr>
            <w:tcW w:w="3253"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145</w:t>
            </w:r>
          </w:p>
        </w:tc>
      </w:tr>
      <w:tr w:rsidR="002673A0" w:rsidRPr="002673A0" w:rsidTr="00BB740A">
        <w:tc>
          <w:tcPr>
            <w:tcW w:w="32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АМг2М; АМг3М; АВМ</w:t>
            </w:r>
          </w:p>
        </w:tc>
        <w:tc>
          <w:tcPr>
            <w:tcW w:w="366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110</w:t>
            </w:r>
          </w:p>
        </w:tc>
        <w:tc>
          <w:tcPr>
            <w:tcW w:w="3253"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r>
      <w:tr w:rsidR="002673A0" w:rsidRPr="002673A0" w:rsidTr="00BB740A">
        <w:tc>
          <w:tcPr>
            <w:tcW w:w="32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АМг2Н2; АМг3Н2; АД31Т1</w:t>
            </w:r>
          </w:p>
        </w:tc>
        <w:tc>
          <w:tcPr>
            <w:tcW w:w="366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195</w:t>
            </w:r>
          </w:p>
        </w:tc>
        <w:tc>
          <w:tcPr>
            <w:tcW w:w="3253"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175</w:t>
            </w:r>
          </w:p>
        </w:tc>
      </w:tr>
      <w:tr w:rsidR="002673A0" w:rsidRPr="002673A0" w:rsidTr="00BB740A">
        <w:tc>
          <w:tcPr>
            <w:tcW w:w="32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 АД31Т4</w:t>
            </w:r>
          </w:p>
        </w:tc>
        <w:tc>
          <w:tcPr>
            <w:tcW w:w="366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3253"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w:t>
            </w:r>
          </w:p>
        </w:tc>
      </w:tr>
      <w:tr w:rsidR="002673A0" w:rsidRPr="002673A0" w:rsidTr="00BB740A">
        <w:tc>
          <w:tcPr>
            <w:tcW w:w="32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АД31Т5</w:t>
            </w:r>
          </w:p>
        </w:tc>
        <w:tc>
          <w:tcPr>
            <w:tcW w:w="366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155</w:t>
            </w:r>
          </w:p>
        </w:tc>
        <w:tc>
          <w:tcPr>
            <w:tcW w:w="3253"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140</w:t>
            </w:r>
          </w:p>
        </w:tc>
      </w:tr>
      <w:tr w:rsidR="002673A0" w:rsidRPr="002673A0" w:rsidTr="00BB740A">
        <w:tc>
          <w:tcPr>
            <w:tcW w:w="32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АД33Т</w:t>
            </w:r>
          </w:p>
        </w:tc>
        <w:tc>
          <w:tcPr>
            <w:tcW w:w="366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140</w:t>
            </w:r>
          </w:p>
        </w:tc>
        <w:tc>
          <w:tcPr>
            <w:tcW w:w="3253"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125</w:t>
            </w:r>
          </w:p>
        </w:tc>
      </w:tr>
      <w:tr w:rsidR="002673A0" w:rsidRPr="002673A0" w:rsidTr="00BB740A">
        <w:tc>
          <w:tcPr>
            <w:tcW w:w="32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АВТ</w:t>
            </w:r>
            <w:proofErr w:type="gramStart"/>
            <w:r w:rsidRPr="002673A0">
              <w:rPr>
                <w:rFonts w:ascii="Arial" w:hAnsi="Arial" w:cs="Arial"/>
                <w:sz w:val="24"/>
                <w:szCs w:val="24"/>
              </w:rPr>
              <w:t>1</w:t>
            </w:r>
            <w:proofErr w:type="gramEnd"/>
          </w:p>
        </w:tc>
        <w:tc>
          <w:tcPr>
            <w:tcW w:w="366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270</w:t>
            </w:r>
          </w:p>
        </w:tc>
        <w:tc>
          <w:tcPr>
            <w:tcW w:w="3253"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255</w:t>
            </w:r>
          </w:p>
        </w:tc>
      </w:tr>
      <w:tr w:rsidR="002673A0" w:rsidRPr="002673A0" w:rsidTr="00BB740A">
        <w:tc>
          <w:tcPr>
            <w:tcW w:w="32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В95Т1</w:t>
            </w:r>
          </w:p>
        </w:tc>
        <w:tc>
          <w:tcPr>
            <w:tcW w:w="366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460</w:t>
            </w:r>
          </w:p>
        </w:tc>
        <w:tc>
          <w:tcPr>
            <w:tcW w:w="3253"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420</w:t>
            </w:r>
          </w:p>
        </w:tc>
      </w:tr>
      <w:tr w:rsidR="002673A0" w:rsidRPr="002673A0" w:rsidTr="00BB740A">
        <w:tc>
          <w:tcPr>
            <w:tcW w:w="32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1915Т</w:t>
            </w:r>
          </w:p>
        </w:tc>
        <w:tc>
          <w:tcPr>
            <w:tcW w:w="366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315</w:t>
            </w:r>
          </w:p>
        </w:tc>
        <w:tc>
          <w:tcPr>
            <w:tcW w:w="3253"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285</w:t>
            </w:r>
          </w:p>
        </w:tc>
      </w:tr>
      <w:tr w:rsidR="002673A0" w:rsidRPr="002673A0" w:rsidTr="00BB740A">
        <w:tc>
          <w:tcPr>
            <w:tcW w:w="327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1925Т1</w:t>
            </w:r>
          </w:p>
        </w:tc>
        <w:tc>
          <w:tcPr>
            <w:tcW w:w="366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275</w:t>
            </w:r>
          </w:p>
        </w:tc>
        <w:tc>
          <w:tcPr>
            <w:tcW w:w="3253"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245</w:t>
            </w:r>
          </w:p>
        </w:tc>
      </w:tr>
      <w:tr w:rsidR="002673A0" w:rsidRPr="002673A0" w:rsidTr="00BB740A">
        <w:tc>
          <w:tcPr>
            <w:tcW w:w="10197" w:type="dxa"/>
            <w:gridSpan w:val="3"/>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Примечание</w:t>
            </w:r>
            <w:r w:rsidRPr="002673A0">
              <w:rPr>
                <w:rFonts w:ascii="Arial" w:hAnsi="Arial" w:cs="Arial"/>
                <w:sz w:val="24"/>
                <w:szCs w:val="24"/>
              </w:rPr>
              <w:t xml:space="preserve"> - Расчетные сопротивления приведены для соединений на болтах, поставленных на расстоянии 2d от их оси до края элемента. При сокращении этого расстояния до 1,5d приведенные расчетные сопротивления следует понижать на 40%.</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72" w:name="sub_42"/>
      <w:r w:rsidRPr="002673A0">
        <w:rPr>
          <w:rFonts w:ascii="Arial" w:hAnsi="Arial" w:cs="Arial"/>
          <w:sz w:val="24"/>
          <w:szCs w:val="24"/>
        </w:rPr>
        <w:t>6.13 Расчетные сопротивления алюминия и литейного алюминия, соединений сварных и на болтах для конструкций, эксплуатируемых при расчетных температурах выше 50</w:t>
      </w:r>
      <w:proofErr w:type="gramStart"/>
      <w:r w:rsidRPr="002673A0">
        <w:rPr>
          <w:rFonts w:ascii="Arial" w:hAnsi="Arial" w:cs="Arial"/>
          <w:sz w:val="24"/>
          <w:szCs w:val="24"/>
        </w:rPr>
        <w:t>°С</w:t>
      </w:r>
      <w:proofErr w:type="gramEnd"/>
      <w:r w:rsidRPr="002673A0">
        <w:rPr>
          <w:rFonts w:ascii="Arial" w:hAnsi="Arial" w:cs="Arial"/>
          <w:sz w:val="24"/>
          <w:szCs w:val="24"/>
        </w:rPr>
        <w:t xml:space="preserve">, необходимо умножать на коэффициент </w:t>
      </w:r>
      <w:r>
        <w:rPr>
          <w:rFonts w:ascii="Arial" w:hAnsi="Arial" w:cs="Arial"/>
          <w:noProof/>
          <w:sz w:val="24"/>
          <w:szCs w:val="24"/>
        </w:rPr>
        <w:drawing>
          <wp:inline distT="0" distB="0" distL="0" distR="0">
            <wp:extent cx="142875" cy="228600"/>
            <wp:effectExtent l="0" t="0" r="9525"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указанный в </w:t>
      </w:r>
      <w:hyperlink w:anchor="sub_252" w:history="1">
        <w:r w:rsidRPr="002673A0">
          <w:rPr>
            <w:rFonts w:ascii="Arial" w:hAnsi="Arial" w:cs="Arial"/>
            <w:color w:val="106BBE"/>
            <w:sz w:val="24"/>
            <w:szCs w:val="24"/>
          </w:rPr>
          <w:t>таблице 5</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73" w:name="sub_43"/>
      <w:bookmarkEnd w:id="72"/>
      <w:r w:rsidRPr="002673A0">
        <w:rPr>
          <w:rFonts w:ascii="Arial" w:hAnsi="Arial" w:cs="Arial"/>
          <w:sz w:val="24"/>
          <w:szCs w:val="24"/>
        </w:rPr>
        <w:lastRenderedPageBreak/>
        <w:t>6.14</w:t>
      </w:r>
      <w:proofErr w:type="gramStart"/>
      <w:r w:rsidRPr="002673A0">
        <w:rPr>
          <w:rFonts w:ascii="Arial" w:hAnsi="Arial" w:cs="Arial"/>
          <w:sz w:val="24"/>
          <w:szCs w:val="24"/>
        </w:rPr>
        <w:t xml:space="preserve"> П</w:t>
      </w:r>
      <w:proofErr w:type="gramEnd"/>
      <w:r w:rsidRPr="002673A0">
        <w:rPr>
          <w:rFonts w:ascii="Arial" w:hAnsi="Arial" w:cs="Arial"/>
          <w:sz w:val="24"/>
          <w:szCs w:val="24"/>
        </w:rPr>
        <w:t xml:space="preserve">ри расчете элементов и соединений алюминиевых конструкций следует учитывать коэффициенты условий работы </w:t>
      </w:r>
      <w:r>
        <w:rPr>
          <w:rFonts w:ascii="Arial" w:hAnsi="Arial" w:cs="Arial"/>
          <w:noProof/>
          <w:sz w:val="24"/>
          <w:szCs w:val="24"/>
        </w:rPr>
        <w:drawing>
          <wp:inline distT="0" distB="0" distL="0" distR="0">
            <wp:extent cx="161925" cy="228600"/>
            <wp:effectExtent l="0" t="0" r="9525"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принимаемые по </w:t>
      </w:r>
      <w:hyperlink w:anchor="sub_253" w:history="1">
        <w:r w:rsidRPr="002673A0">
          <w:rPr>
            <w:rFonts w:ascii="Arial" w:hAnsi="Arial" w:cs="Arial"/>
            <w:color w:val="106BBE"/>
            <w:sz w:val="24"/>
            <w:szCs w:val="24"/>
          </w:rPr>
          <w:t>таблице 6</w:t>
        </w:r>
      </w:hyperlink>
      <w:r w:rsidRPr="002673A0">
        <w:rPr>
          <w:rFonts w:ascii="Arial" w:hAnsi="Arial" w:cs="Arial"/>
          <w:sz w:val="24"/>
          <w:szCs w:val="24"/>
        </w:rPr>
        <w:t>.</w:t>
      </w:r>
    </w:p>
    <w:bookmarkEnd w:id="7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74" w:name="sub_83"/>
      <w:r w:rsidRPr="002673A0">
        <w:rPr>
          <w:rFonts w:ascii="Arial" w:hAnsi="Arial" w:cs="Arial"/>
          <w:b/>
          <w:bCs/>
          <w:color w:val="26282F"/>
          <w:sz w:val="24"/>
          <w:szCs w:val="24"/>
        </w:rPr>
        <w:t>7 Расчет элементов алюминиевых конструкций при центральном растяжении, сжатии и изгибе</w:t>
      </w:r>
    </w:p>
    <w:bookmarkEnd w:id="7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75" w:name="sub_51"/>
      <w:r w:rsidRPr="002673A0">
        <w:rPr>
          <w:rFonts w:ascii="Arial" w:hAnsi="Arial" w:cs="Arial"/>
          <w:b/>
          <w:bCs/>
          <w:color w:val="26282F"/>
          <w:sz w:val="24"/>
          <w:szCs w:val="24"/>
        </w:rPr>
        <w:t>7.1 Расчет элементов сплошного сечения</w:t>
      </w:r>
    </w:p>
    <w:bookmarkEnd w:id="7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76" w:name="sub_45"/>
      <w:r w:rsidRPr="002673A0">
        <w:rPr>
          <w:rFonts w:ascii="Arial" w:hAnsi="Arial" w:cs="Arial"/>
          <w:sz w:val="24"/>
          <w:szCs w:val="24"/>
        </w:rPr>
        <w:t>7.1.1 Расчет на прочность элементов, подверженных центральному растяжению или сжатию силой N, следует выполнять по формуле</w:t>
      </w:r>
    </w:p>
    <w:bookmarkEnd w:id="7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77" w:name="sub_271"/>
      <w:r>
        <w:rPr>
          <w:rFonts w:ascii="Arial" w:hAnsi="Arial" w:cs="Arial"/>
          <w:noProof/>
          <w:sz w:val="24"/>
          <w:szCs w:val="24"/>
        </w:rPr>
        <w:drawing>
          <wp:inline distT="0" distB="0" distL="0" distR="0">
            <wp:extent cx="714375" cy="476250"/>
            <wp:effectExtent l="0" t="0" r="9525"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inline>
        </w:drawing>
      </w:r>
      <w:r w:rsidRPr="002673A0">
        <w:rPr>
          <w:rFonts w:ascii="Arial" w:hAnsi="Arial" w:cs="Arial"/>
          <w:sz w:val="24"/>
          <w:szCs w:val="24"/>
        </w:rPr>
        <w:t>. (1)</w:t>
      </w:r>
    </w:p>
    <w:bookmarkEnd w:id="7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78" w:name="sub_46"/>
      <w:r w:rsidRPr="002673A0">
        <w:rPr>
          <w:rFonts w:ascii="Arial" w:hAnsi="Arial" w:cs="Arial"/>
          <w:sz w:val="24"/>
          <w:szCs w:val="24"/>
        </w:rPr>
        <w:t xml:space="preserve">7.1.2 Расчет на устойчивость элементов сплошного сечения (приведенных в </w:t>
      </w:r>
      <w:hyperlink w:anchor="sub_272" w:history="1">
        <w:r w:rsidRPr="002673A0">
          <w:rPr>
            <w:rFonts w:ascii="Arial" w:hAnsi="Arial" w:cs="Arial"/>
            <w:color w:val="106BBE"/>
            <w:sz w:val="24"/>
            <w:szCs w:val="24"/>
          </w:rPr>
          <w:t>таблице Г.1</w:t>
        </w:r>
      </w:hyperlink>
      <w:r w:rsidRPr="002673A0">
        <w:rPr>
          <w:rFonts w:ascii="Arial" w:hAnsi="Arial" w:cs="Arial"/>
          <w:sz w:val="24"/>
          <w:szCs w:val="24"/>
        </w:rPr>
        <w:t>), подверженных центральному сжатию силой N, следует выполнять по формуле</w:t>
      </w:r>
    </w:p>
    <w:bookmarkEnd w:id="7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79" w:name="sub_273"/>
      <w:r>
        <w:rPr>
          <w:rFonts w:ascii="Arial" w:hAnsi="Arial" w:cs="Arial"/>
          <w:noProof/>
          <w:sz w:val="24"/>
          <w:szCs w:val="24"/>
        </w:rPr>
        <w:drawing>
          <wp:inline distT="0" distB="0" distL="0" distR="0">
            <wp:extent cx="762000" cy="47625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a:ln>
                      <a:noFill/>
                    </a:ln>
                  </pic:spPr>
                </pic:pic>
              </a:graphicData>
            </a:graphic>
          </wp:inline>
        </w:drawing>
      </w:r>
      <w:r w:rsidRPr="002673A0">
        <w:rPr>
          <w:rFonts w:ascii="Arial" w:hAnsi="Arial" w:cs="Arial"/>
          <w:sz w:val="24"/>
          <w:szCs w:val="24"/>
        </w:rPr>
        <w:t>. (2)</w:t>
      </w:r>
    </w:p>
    <w:bookmarkEnd w:id="7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Численные значения коэффициента </w:t>
      </w:r>
      <w:r>
        <w:rPr>
          <w:rFonts w:ascii="Arial" w:hAnsi="Arial" w:cs="Arial"/>
          <w:noProof/>
          <w:sz w:val="24"/>
          <w:szCs w:val="24"/>
        </w:rPr>
        <w:drawing>
          <wp:inline distT="0" distB="0" distL="0" distR="0">
            <wp:extent cx="133350" cy="200025"/>
            <wp:effectExtent l="0" t="0" r="0" b="9525"/>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приведены в </w:t>
      </w:r>
      <w:hyperlink w:anchor="sub_274" w:history="1">
        <w:r w:rsidRPr="002673A0">
          <w:rPr>
            <w:rFonts w:ascii="Arial" w:hAnsi="Arial" w:cs="Arial"/>
            <w:color w:val="106BBE"/>
            <w:sz w:val="24"/>
            <w:szCs w:val="24"/>
          </w:rPr>
          <w:t>таблицах Г.2</w:t>
        </w:r>
      </w:hyperlink>
      <w:r w:rsidRPr="002673A0">
        <w:rPr>
          <w:rFonts w:ascii="Arial" w:hAnsi="Arial" w:cs="Arial"/>
          <w:sz w:val="24"/>
          <w:szCs w:val="24"/>
        </w:rPr>
        <w:t xml:space="preserve"> и </w:t>
      </w:r>
      <w:hyperlink w:anchor="sub_275" w:history="1">
        <w:r w:rsidRPr="002673A0">
          <w:rPr>
            <w:rFonts w:ascii="Arial" w:hAnsi="Arial" w:cs="Arial"/>
            <w:color w:val="106BBE"/>
            <w:sz w:val="24"/>
            <w:szCs w:val="24"/>
          </w:rPr>
          <w:t xml:space="preserve">Г.3 </w:t>
        </w:r>
      </w:hyperlink>
      <w:r w:rsidRPr="002673A0">
        <w:rPr>
          <w:rFonts w:ascii="Arial" w:hAnsi="Arial" w:cs="Arial"/>
          <w:sz w:val="24"/>
          <w:szCs w:val="24"/>
        </w:rPr>
        <w:t xml:space="preserve"> приложения Г.</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80" w:name="sub_49"/>
      <w:r w:rsidRPr="002673A0">
        <w:rPr>
          <w:rFonts w:ascii="Arial" w:hAnsi="Arial" w:cs="Arial"/>
          <w:sz w:val="24"/>
          <w:szCs w:val="24"/>
        </w:rPr>
        <w:t>7.1.3</w:t>
      </w:r>
      <w:proofErr w:type="gramStart"/>
      <w:r w:rsidRPr="002673A0">
        <w:rPr>
          <w:rFonts w:ascii="Arial" w:hAnsi="Arial" w:cs="Arial"/>
          <w:sz w:val="24"/>
          <w:szCs w:val="24"/>
        </w:rPr>
        <w:t xml:space="preserve"> П</w:t>
      </w:r>
      <w:proofErr w:type="gramEnd"/>
      <w:r w:rsidRPr="002673A0">
        <w:rPr>
          <w:rFonts w:ascii="Arial" w:hAnsi="Arial" w:cs="Arial"/>
          <w:sz w:val="24"/>
          <w:szCs w:val="24"/>
        </w:rPr>
        <w:t>ри расчете стержней из одиночных уголков на центральное сжатие радиус инерции сечения i следует принимать:</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81" w:name="sub_47"/>
      <w:bookmarkEnd w:id="80"/>
      <w:proofErr w:type="gramStart"/>
      <w:r w:rsidRPr="002673A0">
        <w:rPr>
          <w:rFonts w:ascii="Arial" w:hAnsi="Arial" w:cs="Arial"/>
          <w:sz w:val="24"/>
          <w:szCs w:val="24"/>
        </w:rPr>
        <w:t>а) минимальным, если стержни прикреплены только по концам;</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82" w:name="sub_48"/>
      <w:bookmarkEnd w:id="81"/>
      <w:r w:rsidRPr="002673A0">
        <w:rPr>
          <w:rFonts w:ascii="Arial" w:hAnsi="Arial" w:cs="Arial"/>
          <w:sz w:val="24"/>
          <w:szCs w:val="24"/>
        </w:rPr>
        <w:t>б) относительно оси, параллельной одной из полок уголка при наличии промежуточного закрепления (распорок, шпренгелей, связей и т.п.), предопределяющего направление выпучивания уголка в плоскости, параллельной второй полке.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83" w:name="sub_50"/>
      <w:bookmarkEnd w:id="82"/>
      <w:proofErr w:type="gramStart"/>
      <w:r w:rsidRPr="002673A0">
        <w:rPr>
          <w:rFonts w:ascii="Arial" w:hAnsi="Arial" w:cs="Arial"/>
          <w:sz w:val="24"/>
          <w:szCs w:val="24"/>
        </w:rPr>
        <w:t>7.1.4 Сжатые элементы со сплошными стенками открытого П-образного сечения (</w:t>
      </w:r>
      <w:hyperlink w:anchor="sub_279" w:history="1">
        <w:r w:rsidRPr="002673A0">
          <w:rPr>
            <w:rFonts w:ascii="Arial" w:hAnsi="Arial" w:cs="Arial"/>
            <w:color w:val="106BBE"/>
            <w:sz w:val="24"/>
            <w:szCs w:val="24"/>
          </w:rPr>
          <w:t>рисунок 2</w:t>
        </w:r>
      </w:hyperlink>
      <w:r w:rsidRPr="002673A0">
        <w:rPr>
          <w:rFonts w:ascii="Arial" w:hAnsi="Arial" w:cs="Arial"/>
          <w:sz w:val="24"/>
          <w:szCs w:val="24"/>
        </w:rPr>
        <w:t xml:space="preserve">), не усиленные и усиленные </w:t>
      </w:r>
      <w:proofErr w:type="spellStart"/>
      <w:r w:rsidRPr="002673A0">
        <w:rPr>
          <w:rFonts w:ascii="Arial" w:hAnsi="Arial" w:cs="Arial"/>
          <w:sz w:val="24"/>
          <w:szCs w:val="24"/>
        </w:rPr>
        <w:t>отбортовками</w:t>
      </w:r>
      <w:proofErr w:type="spellEnd"/>
      <w:r w:rsidRPr="002673A0">
        <w:rPr>
          <w:rFonts w:ascii="Arial" w:hAnsi="Arial" w:cs="Arial"/>
          <w:sz w:val="24"/>
          <w:szCs w:val="24"/>
        </w:rPr>
        <w:t xml:space="preserve"> или утолщениями (</w:t>
      </w:r>
      <w:proofErr w:type="spellStart"/>
      <w:r w:rsidRPr="002673A0">
        <w:rPr>
          <w:rFonts w:ascii="Arial" w:hAnsi="Arial" w:cs="Arial"/>
          <w:sz w:val="24"/>
          <w:szCs w:val="24"/>
        </w:rPr>
        <w:t>бульбами</w:t>
      </w:r>
      <w:proofErr w:type="spellEnd"/>
      <w:r w:rsidRPr="002673A0">
        <w:rPr>
          <w:rFonts w:ascii="Arial" w:hAnsi="Arial" w:cs="Arial"/>
          <w:sz w:val="24"/>
          <w:szCs w:val="24"/>
        </w:rPr>
        <w:t xml:space="preserve">), при </w:t>
      </w:r>
      <w:r>
        <w:rPr>
          <w:rFonts w:ascii="Arial" w:hAnsi="Arial" w:cs="Arial"/>
          <w:noProof/>
          <w:sz w:val="24"/>
          <w:szCs w:val="24"/>
        </w:rPr>
        <w:drawing>
          <wp:inline distT="0" distB="0" distL="0" distR="0">
            <wp:extent cx="514350" cy="228600"/>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2673A0">
        <w:rPr>
          <w:rFonts w:ascii="Arial" w:hAnsi="Arial" w:cs="Arial"/>
          <w:sz w:val="24"/>
          <w:szCs w:val="24"/>
        </w:rPr>
        <w:t xml:space="preserve"> (где </w:t>
      </w:r>
      <w:r>
        <w:rPr>
          <w:rFonts w:ascii="Arial" w:hAnsi="Arial" w:cs="Arial"/>
          <w:noProof/>
          <w:sz w:val="24"/>
          <w:szCs w:val="24"/>
        </w:rPr>
        <w:drawing>
          <wp:inline distT="0" distB="0" distL="0" distR="0">
            <wp:extent cx="171450" cy="22860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190500" cy="22860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расчетные гибкости элемента в плоскостях, перпендикулярных осям х-х и у-у) следует укреплять планками или решеткой, при этом должны быть выполнены требования </w:t>
      </w:r>
      <w:hyperlink w:anchor="sub_53" w:history="1">
        <w:r w:rsidRPr="002673A0">
          <w:rPr>
            <w:rFonts w:ascii="Arial" w:hAnsi="Arial" w:cs="Arial"/>
            <w:color w:val="106BBE"/>
            <w:sz w:val="24"/>
            <w:szCs w:val="24"/>
          </w:rPr>
          <w:t>7.2.2</w:t>
        </w:r>
      </w:hyperlink>
      <w:r w:rsidRPr="002673A0">
        <w:rPr>
          <w:rFonts w:ascii="Arial" w:hAnsi="Arial" w:cs="Arial"/>
          <w:sz w:val="24"/>
          <w:szCs w:val="24"/>
        </w:rPr>
        <w:t xml:space="preserve"> и </w:t>
      </w:r>
      <w:hyperlink w:anchor="sub_57" w:history="1">
        <w:r w:rsidRPr="002673A0">
          <w:rPr>
            <w:rFonts w:ascii="Arial" w:hAnsi="Arial" w:cs="Arial"/>
            <w:color w:val="106BBE"/>
            <w:sz w:val="24"/>
            <w:szCs w:val="24"/>
          </w:rPr>
          <w:t>7.2.6</w:t>
        </w:r>
      </w:hyperlink>
      <w:r w:rsidRPr="002673A0">
        <w:rPr>
          <w:rFonts w:ascii="Arial" w:hAnsi="Arial" w:cs="Arial"/>
          <w:sz w:val="24"/>
          <w:szCs w:val="24"/>
        </w:rPr>
        <w:t>.</w:t>
      </w:r>
      <w:proofErr w:type="gramEnd"/>
    </w:p>
    <w:bookmarkEnd w:id="8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7172325" cy="5743575"/>
            <wp:effectExtent l="0" t="0" r="9525" b="9525"/>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172325" cy="5743575"/>
                    </a:xfrm>
                    <a:prstGeom prst="rect">
                      <a:avLst/>
                    </a:prstGeom>
                    <a:noFill/>
                    <a:ln>
                      <a:noFill/>
                    </a:ln>
                  </pic:spPr>
                </pic:pic>
              </a:graphicData>
            </a:graphic>
          </wp:inline>
        </w:drawing>
      </w:r>
      <w:bookmarkStart w:id="84" w:name="sub_279"/>
    </w:p>
    <w:bookmarkEnd w:id="8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отсутствии планок или решеток такие элементы, помимо расчета по </w:t>
      </w:r>
      <w:hyperlink w:anchor="sub_273" w:history="1">
        <w:r w:rsidRPr="002673A0">
          <w:rPr>
            <w:rFonts w:ascii="Arial" w:hAnsi="Arial" w:cs="Arial"/>
            <w:color w:val="106BBE"/>
            <w:sz w:val="24"/>
            <w:szCs w:val="24"/>
          </w:rPr>
          <w:t>формуле (2)</w:t>
        </w:r>
      </w:hyperlink>
      <w:r w:rsidRPr="002673A0">
        <w:rPr>
          <w:rFonts w:ascii="Arial" w:hAnsi="Arial" w:cs="Arial"/>
          <w:sz w:val="24"/>
          <w:szCs w:val="24"/>
        </w:rPr>
        <w:t xml:space="preserve"> в главных плоскостях х-х и у-у, следует проверять на устойчивость при изгибно-крутильной форме потери устойчивости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85" w:name="sub_277"/>
      <w:r>
        <w:rPr>
          <w:rFonts w:ascii="Arial" w:hAnsi="Arial" w:cs="Arial"/>
          <w:noProof/>
          <w:sz w:val="24"/>
          <w:szCs w:val="24"/>
        </w:rPr>
        <w:drawing>
          <wp:inline distT="0" distB="0" distL="0" distR="0">
            <wp:extent cx="895350" cy="476250"/>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95350" cy="476250"/>
                    </a:xfrm>
                    <a:prstGeom prst="rect">
                      <a:avLst/>
                    </a:prstGeom>
                    <a:noFill/>
                    <a:ln>
                      <a:noFill/>
                    </a:ln>
                  </pic:spPr>
                </pic:pic>
              </a:graphicData>
            </a:graphic>
          </wp:inline>
        </w:drawing>
      </w:r>
      <w:r w:rsidRPr="002673A0">
        <w:rPr>
          <w:rFonts w:ascii="Arial" w:hAnsi="Arial" w:cs="Arial"/>
          <w:sz w:val="24"/>
          <w:szCs w:val="24"/>
        </w:rPr>
        <w:t>, (3)</w:t>
      </w:r>
    </w:p>
    <w:bookmarkEnd w:id="8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где с - коэффициент, вычисляемый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86" w:name="sub_278"/>
      <w:r>
        <w:rPr>
          <w:rFonts w:ascii="Arial" w:hAnsi="Arial" w:cs="Arial"/>
          <w:noProof/>
          <w:sz w:val="24"/>
          <w:szCs w:val="24"/>
        </w:rPr>
        <w:drawing>
          <wp:inline distT="0" distB="0" distL="0" distR="0">
            <wp:extent cx="2019300" cy="704850"/>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19300" cy="704850"/>
                    </a:xfrm>
                    <a:prstGeom prst="rect">
                      <a:avLst/>
                    </a:prstGeom>
                    <a:noFill/>
                    <a:ln>
                      <a:noFill/>
                    </a:ln>
                  </pic:spPr>
                </pic:pic>
              </a:graphicData>
            </a:graphic>
          </wp:inline>
        </w:drawing>
      </w:r>
      <w:r w:rsidRPr="002673A0">
        <w:rPr>
          <w:rFonts w:ascii="Arial" w:hAnsi="Arial" w:cs="Arial"/>
          <w:sz w:val="24"/>
          <w:szCs w:val="24"/>
        </w:rPr>
        <w:t>, (4)</w:t>
      </w:r>
    </w:p>
    <w:bookmarkEnd w:id="8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561975" cy="200025"/>
            <wp:effectExtent l="0" t="0" r="9525" b="9525"/>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1562100" cy="285750"/>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62100" cy="28575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400175" cy="295275"/>
            <wp:effectExtent l="0" t="0" r="9525" b="9525"/>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00175" cy="29527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504825" cy="228600"/>
            <wp:effectExtent l="0" t="0" r="9525"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2673A0">
        <w:rPr>
          <w:rFonts w:ascii="Arial" w:hAnsi="Arial" w:cs="Arial"/>
          <w:sz w:val="24"/>
          <w:szCs w:val="24"/>
        </w:rPr>
        <w:t xml:space="preserve"> - относительное расстояние между центром изгиба и центром тяжести;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857250" cy="295275"/>
            <wp:effectExtent l="0" t="0" r="0" b="9525"/>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57250" cy="295275"/>
                    </a:xfrm>
                    <a:prstGeom prst="rect">
                      <a:avLst/>
                    </a:prstGeom>
                    <a:noFill/>
                    <a:ln>
                      <a:noFill/>
                    </a:ln>
                  </pic:spPr>
                </pic:pic>
              </a:graphicData>
            </a:graphic>
          </wp:inline>
        </w:drawing>
      </w:r>
      <w:r w:rsidRPr="002673A0">
        <w:rPr>
          <w:rFonts w:ascii="Arial" w:hAnsi="Arial" w:cs="Arial"/>
          <w:sz w:val="24"/>
          <w:szCs w:val="24"/>
        </w:rPr>
        <w:t xml:space="preserve"> - здесь </w:t>
      </w:r>
      <w:r>
        <w:rPr>
          <w:rFonts w:ascii="Arial" w:hAnsi="Arial" w:cs="Arial"/>
          <w:noProof/>
          <w:sz w:val="24"/>
          <w:szCs w:val="24"/>
        </w:rPr>
        <w:drawing>
          <wp:inline distT="0" distB="0" distL="0" distR="0">
            <wp:extent cx="161925" cy="228600"/>
            <wp:effectExtent l="0" t="0" r="9525"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w:t>
      </w:r>
      <w:proofErr w:type="spellStart"/>
      <w:r w:rsidRPr="002673A0">
        <w:rPr>
          <w:rFonts w:ascii="Arial" w:hAnsi="Arial" w:cs="Arial"/>
          <w:sz w:val="24"/>
          <w:szCs w:val="24"/>
        </w:rPr>
        <w:t>секториальный</w:t>
      </w:r>
      <w:proofErr w:type="spellEnd"/>
      <w:r w:rsidRPr="002673A0">
        <w:rPr>
          <w:rFonts w:ascii="Arial" w:hAnsi="Arial" w:cs="Arial"/>
          <w:sz w:val="24"/>
          <w:szCs w:val="24"/>
        </w:rPr>
        <w:t xml:space="preserve"> момент инерции сечения;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714375" cy="428625"/>
            <wp:effectExtent l="0" t="0" r="9525" b="9525"/>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2673A0">
        <w:rPr>
          <w:rFonts w:ascii="Arial" w:hAnsi="Arial" w:cs="Arial"/>
          <w:sz w:val="24"/>
          <w:szCs w:val="24"/>
        </w:rPr>
        <w:t xml:space="preserve"> - момент инерции сечения при свободном кручении,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33350" cy="228600"/>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104775" cy="228600"/>
            <wp:effectExtent l="0" t="0" r="9525"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2673A0">
        <w:rPr>
          <w:rFonts w:ascii="Arial" w:hAnsi="Arial" w:cs="Arial"/>
          <w:sz w:val="24"/>
          <w:szCs w:val="24"/>
        </w:rPr>
        <w:t xml:space="preserve"> - соответственно </w:t>
      </w:r>
      <w:proofErr w:type="gramStart"/>
      <w:r w:rsidRPr="002673A0">
        <w:rPr>
          <w:rFonts w:ascii="Arial" w:hAnsi="Arial" w:cs="Arial"/>
          <w:sz w:val="24"/>
          <w:szCs w:val="24"/>
        </w:rPr>
        <w:t>ширина</w:t>
      </w:r>
      <w:proofErr w:type="gramEnd"/>
      <w:r w:rsidRPr="002673A0">
        <w:rPr>
          <w:rFonts w:ascii="Arial" w:hAnsi="Arial" w:cs="Arial"/>
          <w:sz w:val="24"/>
          <w:szCs w:val="24"/>
        </w:rPr>
        <w:t xml:space="preserve"> и толщина листов, образующих сечение, включая стенку.</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Для сечения, приведенного на </w:t>
      </w:r>
      <w:hyperlink w:anchor="sub_279" w:history="1">
        <w:r w:rsidRPr="002673A0">
          <w:rPr>
            <w:rFonts w:ascii="Arial" w:hAnsi="Arial" w:cs="Arial"/>
            <w:color w:val="106BBE"/>
            <w:sz w:val="24"/>
            <w:szCs w:val="24"/>
          </w:rPr>
          <w:t>рисунке 2</w:t>
        </w:r>
      </w:hyperlink>
      <w:r w:rsidRPr="002673A0">
        <w:rPr>
          <w:rFonts w:ascii="Arial" w:hAnsi="Arial" w:cs="Arial"/>
          <w:sz w:val="24"/>
          <w:szCs w:val="24"/>
        </w:rPr>
        <w:t xml:space="preserve">, г, </w:t>
      </w:r>
      <w:proofErr w:type="gramStart"/>
      <w:r w:rsidRPr="002673A0">
        <w:rPr>
          <w:rFonts w:ascii="Arial" w:hAnsi="Arial" w:cs="Arial"/>
          <w:sz w:val="24"/>
          <w:szCs w:val="24"/>
        </w:rPr>
        <w:t>при</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476250" cy="200025"/>
            <wp:effectExtent l="0" t="0" r="0" b="9525"/>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87" w:name="sub_280"/>
      <w:r>
        <w:rPr>
          <w:rFonts w:ascii="Arial" w:hAnsi="Arial" w:cs="Arial"/>
          <w:noProof/>
          <w:sz w:val="24"/>
          <w:szCs w:val="24"/>
        </w:rPr>
        <w:drawing>
          <wp:inline distT="0" distB="0" distL="0" distR="0">
            <wp:extent cx="4619625" cy="1666875"/>
            <wp:effectExtent l="0" t="0" r="9525" b="9525"/>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19625" cy="1666875"/>
                    </a:xfrm>
                    <a:prstGeom prst="rect">
                      <a:avLst/>
                    </a:prstGeom>
                    <a:noFill/>
                    <a:ln>
                      <a:noFill/>
                    </a:ln>
                  </pic:spPr>
                </pic:pic>
              </a:graphicData>
            </a:graphic>
          </wp:inline>
        </w:drawing>
      </w:r>
      <w:r w:rsidRPr="002673A0">
        <w:rPr>
          <w:rFonts w:ascii="Arial" w:hAnsi="Arial" w:cs="Arial"/>
          <w:sz w:val="24"/>
          <w:szCs w:val="24"/>
        </w:rPr>
        <w:t xml:space="preserve"> (5)</w:t>
      </w:r>
    </w:p>
    <w:bookmarkEnd w:id="8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наличии утолщений круглого сечения (</w:t>
      </w:r>
      <w:proofErr w:type="spellStart"/>
      <w:r w:rsidRPr="002673A0">
        <w:rPr>
          <w:rFonts w:ascii="Arial" w:hAnsi="Arial" w:cs="Arial"/>
          <w:sz w:val="24"/>
          <w:szCs w:val="24"/>
        </w:rPr>
        <w:t>бульб</w:t>
      </w:r>
      <w:proofErr w:type="spellEnd"/>
      <w:r w:rsidRPr="002673A0">
        <w:rPr>
          <w:rFonts w:ascii="Arial" w:hAnsi="Arial" w:cs="Arial"/>
          <w:sz w:val="24"/>
          <w:szCs w:val="24"/>
        </w:rPr>
        <w:t xml:space="preserve">) момент инерции при кручении </w:t>
      </w:r>
      <w:r>
        <w:rPr>
          <w:rFonts w:ascii="Arial" w:hAnsi="Arial" w:cs="Arial"/>
          <w:noProof/>
          <w:sz w:val="24"/>
          <w:szCs w:val="24"/>
        </w:rPr>
        <w:drawing>
          <wp:inline distT="0" distB="0" distL="0" distR="0">
            <wp:extent cx="114300" cy="22860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2673A0">
        <w:rPr>
          <w:rFonts w:ascii="Arial" w:hAnsi="Arial" w:cs="Arial"/>
          <w:sz w:val="24"/>
          <w:szCs w:val="24"/>
        </w:rPr>
        <w:t xml:space="preserve"> следует увеличить на </w:t>
      </w:r>
      <w:r>
        <w:rPr>
          <w:rFonts w:ascii="Arial" w:hAnsi="Arial" w:cs="Arial"/>
          <w:noProof/>
          <w:sz w:val="24"/>
          <w:szCs w:val="24"/>
        </w:rPr>
        <w:drawing>
          <wp:inline distT="0" distB="0" distL="0" distR="0">
            <wp:extent cx="590550" cy="24765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2673A0">
        <w:rPr>
          <w:rFonts w:ascii="Arial" w:hAnsi="Arial" w:cs="Arial"/>
          <w:sz w:val="24"/>
          <w:szCs w:val="24"/>
        </w:rPr>
        <w:t xml:space="preserve">, где n - число </w:t>
      </w:r>
      <w:proofErr w:type="spellStart"/>
      <w:r w:rsidRPr="002673A0">
        <w:rPr>
          <w:rFonts w:ascii="Arial" w:hAnsi="Arial" w:cs="Arial"/>
          <w:sz w:val="24"/>
          <w:szCs w:val="24"/>
        </w:rPr>
        <w:t>бульб</w:t>
      </w:r>
      <w:proofErr w:type="spellEnd"/>
      <w:r w:rsidRPr="002673A0">
        <w:rPr>
          <w:rFonts w:ascii="Arial" w:hAnsi="Arial" w:cs="Arial"/>
          <w:sz w:val="24"/>
          <w:szCs w:val="24"/>
        </w:rPr>
        <w:t xml:space="preserve"> в сечении; D - диаметр </w:t>
      </w:r>
      <w:proofErr w:type="spellStart"/>
      <w:r w:rsidRPr="002673A0">
        <w:rPr>
          <w:rFonts w:ascii="Arial" w:hAnsi="Arial" w:cs="Arial"/>
          <w:sz w:val="24"/>
          <w:szCs w:val="24"/>
        </w:rPr>
        <w:t>бульб</w:t>
      </w:r>
      <w:proofErr w:type="spellEnd"/>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88" w:name="sub_61"/>
      <w:r w:rsidRPr="002673A0">
        <w:rPr>
          <w:rFonts w:ascii="Arial" w:hAnsi="Arial" w:cs="Arial"/>
          <w:b/>
          <w:bCs/>
          <w:color w:val="26282F"/>
          <w:sz w:val="24"/>
          <w:szCs w:val="24"/>
        </w:rPr>
        <w:t>7.2 Расчет элементов сквозного сечения</w:t>
      </w:r>
    </w:p>
    <w:bookmarkEnd w:id="8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89" w:name="sub_52"/>
      <w:r w:rsidRPr="002673A0">
        <w:rPr>
          <w:rFonts w:ascii="Arial" w:hAnsi="Arial" w:cs="Arial"/>
          <w:sz w:val="24"/>
          <w:szCs w:val="24"/>
        </w:rPr>
        <w:t xml:space="preserve">7.2.1 Расчет на прочность элементов сквозного сечения при центральном растяжении и сжатии следует выполнять по </w:t>
      </w:r>
      <w:hyperlink w:anchor="sub_271" w:history="1">
        <w:r w:rsidRPr="002673A0">
          <w:rPr>
            <w:rFonts w:ascii="Arial" w:hAnsi="Arial" w:cs="Arial"/>
            <w:color w:val="106BBE"/>
            <w:sz w:val="24"/>
            <w:szCs w:val="24"/>
          </w:rPr>
          <w:t>формуле (1)</w:t>
        </w:r>
      </w:hyperlink>
      <w:r w:rsidRPr="002673A0">
        <w:rPr>
          <w:rFonts w:ascii="Arial" w:hAnsi="Arial" w:cs="Arial"/>
          <w:sz w:val="24"/>
          <w:szCs w:val="24"/>
        </w:rPr>
        <w:t xml:space="preserve">, где </w:t>
      </w:r>
      <w:r>
        <w:rPr>
          <w:rFonts w:ascii="Arial" w:hAnsi="Arial" w:cs="Arial"/>
          <w:noProof/>
          <w:sz w:val="24"/>
          <w:szCs w:val="24"/>
        </w:rPr>
        <w:drawing>
          <wp:inline distT="0" distB="0" distL="0" distR="0">
            <wp:extent cx="190500" cy="22860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площадь сечения нетто всего стержня.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90" w:name="sub_53"/>
      <w:bookmarkEnd w:id="89"/>
      <w:r w:rsidRPr="002673A0">
        <w:rPr>
          <w:rFonts w:ascii="Arial" w:hAnsi="Arial" w:cs="Arial"/>
          <w:sz w:val="24"/>
          <w:szCs w:val="24"/>
        </w:rPr>
        <w:t>7.2.2</w:t>
      </w:r>
      <w:proofErr w:type="gramStart"/>
      <w:r w:rsidRPr="002673A0">
        <w:rPr>
          <w:rFonts w:ascii="Arial" w:hAnsi="Arial" w:cs="Arial"/>
          <w:sz w:val="24"/>
          <w:szCs w:val="24"/>
        </w:rPr>
        <w:t xml:space="preserve"> П</w:t>
      </w:r>
      <w:proofErr w:type="gramEnd"/>
      <w:r w:rsidRPr="002673A0">
        <w:rPr>
          <w:rFonts w:ascii="Arial" w:hAnsi="Arial" w:cs="Arial"/>
          <w:sz w:val="24"/>
          <w:szCs w:val="24"/>
        </w:rPr>
        <w:t xml:space="preserve">ри расчете на устойчивость по формуле (2) для составных сжатых стержней сквозного сечения, ветви которых соединены планками или решетками, коэффициент </w:t>
      </w:r>
      <w:r>
        <w:rPr>
          <w:rFonts w:ascii="Arial" w:hAnsi="Arial" w:cs="Arial"/>
          <w:noProof/>
          <w:sz w:val="24"/>
          <w:szCs w:val="24"/>
        </w:rPr>
        <w:drawing>
          <wp:inline distT="0" distB="0" distL="0" distR="0">
            <wp:extent cx="133350" cy="200025"/>
            <wp:effectExtent l="0" t="0" r="0" b="9525"/>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относительно свободной оси (перпендикулярной плоскости планок или решеток) следует определять по </w:t>
      </w:r>
      <w:hyperlink w:anchor="sub_274" w:history="1">
        <w:r w:rsidRPr="002673A0">
          <w:rPr>
            <w:rFonts w:ascii="Arial" w:hAnsi="Arial" w:cs="Arial"/>
            <w:color w:val="106BBE"/>
            <w:sz w:val="24"/>
            <w:szCs w:val="24"/>
          </w:rPr>
          <w:t>таблице Г.2</w:t>
        </w:r>
      </w:hyperlink>
      <w:r w:rsidRPr="002673A0">
        <w:rPr>
          <w:rFonts w:ascii="Arial" w:hAnsi="Arial" w:cs="Arial"/>
          <w:sz w:val="24"/>
          <w:szCs w:val="24"/>
        </w:rPr>
        <w:t xml:space="preserve"> с заменой </w:t>
      </w:r>
      <w:r>
        <w:rPr>
          <w:rFonts w:ascii="Arial" w:hAnsi="Arial" w:cs="Arial"/>
          <w:noProof/>
          <w:sz w:val="24"/>
          <w:szCs w:val="24"/>
        </w:rPr>
        <w:drawing>
          <wp:inline distT="0" distB="0" distL="0" distR="0">
            <wp:extent cx="123825" cy="209550"/>
            <wp:effectExtent l="0" t="0" r="9525"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2673A0">
        <w:rPr>
          <w:rFonts w:ascii="Arial" w:hAnsi="Arial" w:cs="Arial"/>
          <w:sz w:val="24"/>
          <w:szCs w:val="24"/>
        </w:rPr>
        <w:t xml:space="preserve"> на </w:t>
      </w:r>
      <w:r>
        <w:rPr>
          <w:rFonts w:ascii="Arial" w:hAnsi="Arial" w:cs="Arial"/>
          <w:noProof/>
          <w:sz w:val="24"/>
          <w:szCs w:val="24"/>
        </w:rPr>
        <w:drawing>
          <wp:inline distT="0" distB="0" distL="0" distR="0">
            <wp:extent cx="219075" cy="238125"/>
            <wp:effectExtent l="0" t="0" r="9525" b="9525"/>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2673A0">
        <w:rPr>
          <w:rFonts w:ascii="Arial" w:hAnsi="Arial" w:cs="Arial"/>
          <w:sz w:val="24"/>
          <w:szCs w:val="24"/>
        </w:rPr>
        <w:t xml:space="preserve">. Значение </w:t>
      </w:r>
      <w:r>
        <w:rPr>
          <w:rFonts w:ascii="Arial" w:hAnsi="Arial" w:cs="Arial"/>
          <w:noProof/>
          <w:sz w:val="24"/>
          <w:szCs w:val="24"/>
        </w:rPr>
        <w:drawing>
          <wp:inline distT="0" distB="0" distL="0" distR="0">
            <wp:extent cx="942975" cy="257175"/>
            <wp:effectExtent l="0" t="0" r="9525" b="9525"/>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2673A0">
        <w:rPr>
          <w:rFonts w:ascii="Arial" w:hAnsi="Arial" w:cs="Arial"/>
          <w:sz w:val="24"/>
          <w:szCs w:val="24"/>
        </w:rPr>
        <w:t xml:space="preserve"> - условную гибкость стержня следует определять в зависимости от значений </w:t>
      </w:r>
      <w:r>
        <w:rPr>
          <w:rFonts w:ascii="Arial" w:hAnsi="Arial" w:cs="Arial"/>
          <w:noProof/>
          <w:sz w:val="24"/>
          <w:szCs w:val="24"/>
        </w:rPr>
        <w:drawing>
          <wp:inline distT="0" distB="0" distL="0" distR="0">
            <wp:extent cx="219075" cy="228600"/>
            <wp:effectExtent l="0" t="0" r="9525"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приведенных в </w:t>
      </w:r>
      <w:hyperlink w:anchor="sub_281" w:history="1">
        <w:r w:rsidRPr="002673A0">
          <w:rPr>
            <w:rFonts w:ascii="Arial" w:hAnsi="Arial" w:cs="Arial"/>
            <w:color w:val="106BBE"/>
            <w:sz w:val="24"/>
            <w:szCs w:val="24"/>
          </w:rPr>
          <w:t>таблице 14</w:t>
        </w:r>
      </w:hyperlink>
      <w:r w:rsidRPr="002673A0">
        <w:rPr>
          <w:rFonts w:ascii="Arial" w:hAnsi="Arial" w:cs="Arial"/>
          <w:sz w:val="24"/>
          <w:szCs w:val="24"/>
        </w:rPr>
        <w:t xml:space="preserve"> для стержней с числом панелей, как правило, не менее шести.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91" w:name="sub_54"/>
      <w:bookmarkEnd w:id="90"/>
      <w:r w:rsidRPr="002673A0">
        <w:rPr>
          <w:rFonts w:ascii="Arial" w:hAnsi="Arial" w:cs="Arial"/>
          <w:sz w:val="24"/>
          <w:szCs w:val="24"/>
        </w:rPr>
        <w:t>7.2.3</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сквозных стержнях с планками условная гибкость отдельной ветви </w:t>
      </w:r>
      <w:r>
        <w:rPr>
          <w:rFonts w:ascii="Arial" w:hAnsi="Arial" w:cs="Arial"/>
          <w:noProof/>
          <w:sz w:val="24"/>
          <w:szCs w:val="24"/>
        </w:rPr>
        <w:drawing>
          <wp:inline distT="0" distB="0" distL="0" distR="0">
            <wp:extent cx="238125" cy="257175"/>
            <wp:effectExtent l="0" t="0" r="9525" b="9525"/>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238125" cy="257175"/>
            <wp:effectExtent l="0" t="0" r="9525" b="9525"/>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2673A0">
        <w:rPr>
          <w:rFonts w:ascii="Arial" w:hAnsi="Arial" w:cs="Arial"/>
          <w:sz w:val="24"/>
          <w:szCs w:val="24"/>
        </w:rPr>
        <w:t xml:space="preserve">, или </w:t>
      </w:r>
      <w:r>
        <w:rPr>
          <w:rFonts w:ascii="Arial" w:hAnsi="Arial" w:cs="Arial"/>
          <w:noProof/>
          <w:sz w:val="24"/>
          <w:szCs w:val="24"/>
        </w:rPr>
        <w:drawing>
          <wp:inline distT="0" distB="0" distL="0" distR="0">
            <wp:extent cx="238125" cy="257175"/>
            <wp:effectExtent l="0" t="0" r="9525" b="9525"/>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2673A0">
        <w:rPr>
          <w:rFonts w:ascii="Arial" w:hAnsi="Arial" w:cs="Arial"/>
          <w:sz w:val="24"/>
          <w:szCs w:val="24"/>
        </w:rPr>
        <w:t xml:space="preserve">, (см. </w:t>
      </w:r>
      <w:hyperlink w:anchor="sub_281" w:history="1">
        <w:r w:rsidRPr="002673A0">
          <w:rPr>
            <w:rFonts w:ascii="Arial" w:hAnsi="Arial" w:cs="Arial"/>
            <w:color w:val="106BBE"/>
            <w:sz w:val="24"/>
            <w:szCs w:val="24"/>
          </w:rPr>
          <w:t>таблицу 14</w:t>
        </w:r>
      </w:hyperlink>
      <w:r w:rsidRPr="002673A0">
        <w:rPr>
          <w:rFonts w:ascii="Arial" w:hAnsi="Arial" w:cs="Arial"/>
          <w:sz w:val="24"/>
          <w:szCs w:val="24"/>
        </w:rPr>
        <w:t>) на участке между сварными швами или крайними болтами (заклепками), прикрепляющими планки, должна быть не более 1,4.</w:t>
      </w:r>
    </w:p>
    <w:bookmarkEnd w:id="9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наличии в одной из плоскостей сплошного листа вместо планок (см. </w:t>
      </w:r>
      <w:hyperlink w:anchor="sub_279" w:history="1">
        <w:r w:rsidRPr="002673A0">
          <w:rPr>
            <w:rFonts w:ascii="Arial" w:hAnsi="Arial" w:cs="Arial"/>
            <w:color w:val="106BBE"/>
            <w:sz w:val="24"/>
            <w:szCs w:val="24"/>
          </w:rPr>
          <w:t xml:space="preserve">рисунок </w:t>
        </w:r>
        <w:r w:rsidRPr="002673A0">
          <w:rPr>
            <w:rFonts w:ascii="Arial" w:hAnsi="Arial" w:cs="Arial"/>
            <w:color w:val="106BBE"/>
            <w:sz w:val="24"/>
            <w:szCs w:val="24"/>
          </w:rPr>
          <w:lastRenderedPageBreak/>
          <w:t>2</w:t>
        </w:r>
      </w:hyperlink>
      <w:r w:rsidRPr="002673A0">
        <w:rPr>
          <w:rFonts w:ascii="Arial" w:hAnsi="Arial" w:cs="Arial"/>
          <w:sz w:val="24"/>
          <w:szCs w:val="24"/>
        </w:rPr>
        <w:t xml:space="preserve">, б, в) гибкость ветви следует вычислять по радиусу инерции </w:t>
      </w:r>
      <w:proofErr w:type="spellStart"/>
      <w:r w:rsidRPr="002673A0">
        <w:rPr>
          <w:rFonts w:ascii="Arial" w:hAnsi="Arial" w:cs="Arial"/>
          <w:sz w:val="24"/>
          <w:szCs w:val="24"/>
        </w:rPr>
        <w:t>полусечения</w:t>
      </w:r>
      <w:proofErr w:type="spellEnd"/>
      <w:r w:rsidRPr="002673A0">
        <w:rPr>
          <w:rFonts w:ascii="Arial" w:hAnsi="Arial" w:cs="Arial"/>
          <w:sz w:val="24"/>
          <w:szCs w:val="24"/>
        </w:rPr>
        <w:t xml:space="preserve"> относительно его центральной оси, перпендикулярной плоскости планок.</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92" w:name="sub_55"/>
      <w:r w:rsidRPr="002673A0">
        <w:rPr>
          <w:rFonts w:ascii="Arial" w:hAnsi="Arial" w:cs="Arial"/>
          <w:sz w:val="24"/>
          <w:szCs w:val="24"/>
        </w:rPr>
        <w:t>7.2.4</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сквозных стержнях с решетками помимо расчета на устойчивость стержня в целом следует проверять устойчивость отдельных ветвей на участках между узлами. При необходимости следует учитывать влияние моментов в узлах, например, от </w:t>
      </w:r>
      <w:proofErr w:type="spellStart"/>
      <w:r w:rsidRPr="002673A0">
        <w:rPr>
          <w:rFonts w:ascii="Arial" w:hAnsi="Arial" w:cs="Arial"/>
          <w:sz w:val="24"/>
          <w:szCs w:val="24"/>
        </w:rPr>
        <w:t>расцентровки</w:t>
      </w:r>
      <w:proofErr w:type="spellEnd"/>
      <w:r w:rsidRPr="002673A0">
        <w:rPr>
          <w:rFonts w:ascii="Arial" w:hAnsi="Arial" w:cs="Arial"/>
          <w:sz w:val="24"/>
          <w:szCs w:val="24"/>
        </w:rPr>
        <w:t xml:space="preserve"> элементов решетки.</w:t>
      </w:r>
    </w:p>
    <w:bookmarkEnd w:id="9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 сквозных стержнях с решетками условная гибкость отдельных ветвей между узлами должна быть не более 2,7 и не должна превышать условную приведенную гибкость </w:t>
      </w:r>
      <w:r>
        <w:rPr>
          <w:rFonts w:ascii="Arial" w:hAnsi="Arial" w:cs="Arial"/>
          <w:noProof/>
          <w:sz w:val="24"/>
          <w:szCs w:val="24"/>
        </w:rPr>
        <w:drawing>
          <wp:inline distT="0" distB="0" distL="0" distR="0">
            <wp:extent cx="238125" cy="257175"/>
            <wp:effectExtent l="0" t="0" r="9525" b="9525"/>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2673A0">
        <w:rPr>
          <w:rFonts w:ascii="Arial" w:hAnsi="Arial" w:cs="Arial"/>
          <w:sz w:val="24"/>
          <w:szCs w:val="24"/>
        </w:rPr>
        <w:t xml:space="preserve"> стержня в целом.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93" w:name="sub_281"/>
      <w:r w:rsidRPr="002673A0">
        <w:rPr>
          <w:rFonts w:ascii="Arial" w:hAnsi="Arial" w:cs="Arial"/>
          <w:b/>
          <w:bCs/>
          <w:color w:val="26282F"/>
          <w:sz w:val="24"/>
          <w:szCs w:val="24"/>
        </w:rPr>
        <w:t>Таблица 14</w:t>
      </w:r>
    </w:p>
    <w:bookmarkEnd w:id="9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6477000" cy="571500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77000" cy="5715000"/>
                    </a:xfrm>
                    <a:prstGeom prst="rect">
                      <a:avLst/>
                    </a:prstGeom>
                    <a:noFill/>
                    <a:ln>
                      <a:noFill/>
                    </a:ln>
                  </pic:spPr>
                </pic:pic>
              </a:graphicData>
            </a:graphic>
          </wp:inline>
        </w:drawing>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94" w:name="sub_56"/>
      <w:r w:rsidRPr="002673A0">
        <w:rPr>
          <w:rFonts w:ascii="Arial" w:hAnsi="Arial" w:cs="Arial"/>
          <w:sz w:val="24"/>
          <w:szCs w:val="24"/>
        </w:rPr>
        <w:t xml:space="preserve">7.2.5 Расчет стержней составных сечений из уголков, швеллеров и др., соединенных вплотную или через прокладки, следует выполнять как </w:t>
      </w:r>
      <w:proofErr w:type="spellStart"/>
      <w:r w:rsidRPr="002673A0">
        <w:rPr>
          <w:rFonts w:ascii="Arial" w:hAnsi="Arial" w:cs="Arial"/>
          <w:sz w:val="24"/>
          <w:szCs w:val="24"/>
        </w:rPr>
        <w:t>сплошностенчатых</w:t>
      </w:r>
      <w:proofErr w:type="spellEnd"/>
      <w:r w:rsidRPr="002673A0">
        <w:rPr>
          <w:rFonts w:ascii="Arial" w:hAnsi="Arial" w:cs="Arial"/>
          <w:sz w:val="24"/>
          <w:szCs w:val="24"/>
        </w:rPr>
        <w:t xml:space="preserve"> при условии, что участки между соединяющими сварными швами или центрами крайних болтов не превышают для сжатых элементов 30i и для растянутых 80i. Здесь радиус инерции сечения i уголка или швеллера следует принимать для тавровых или двутавровых сечений относительно оси, параллельной плоскости расположения </w:t>
      </w:r>
      <w:r w:rsidRPr="002673A0">
        <w:rPr>
          <w:rFonts w:ascii="Arial" w:hAnsi="Arial" w:cs="Arial"/>
          <w:sz w:val="24"/>
          <w:szCs w:val="24"/>
        </w:rPr>
        <w:lastRenderedPageBreak/>
        <w:t>прокладок, а для крестовых сечений - минимальный.</w:t>
      </w:r>
    </w:p>
    <w:bookmarkEnd w:id="9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этом в пределах длины сжатого элемента следует предусматривать не менее двух промежуточных связей (прокладок).</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8524875" cy="5705475"/>
            <wp:effectExtent l="0" t="0" r="9525" b="9525"/>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524875" cy="5705475"/>
                    </a:xfrm>
                    <a:prstGeom prst="rect">
                      <a:avLst/>
                    </a:prstGeom>
                    <a:noFill/>
                    <a:ln>
                      <a:noFill/>
                    </a:ln>
                  </pic:spPr>
                </pic:pic>
              </a:graphicData>
            </a:graphic>
          </wp:inline>
        </w:drawing>
      </w:r>
      <w:bookmarkStart w:id="95" w:name="sub_282"/>
    </w:p>
    <w:bookmarkEnd w:id="9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5781675" cy="5743575"/>
            <wp:effectExtent l="0" t="0" r="9525" b="9525"/>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81675" cy="5743575"/>
                    </a:xfrm>
                    <a:prstGeom prst="rect">
                      <a:avLst/>
                    </a:prstGeom>
                    <a:noFill/>
                    <a:ln>
                      <a:noFill/>
                    </a:ln>
                  </pic:spPr>
                </pic:pic>
              </a:graphicData>
            </a:graphic>
          </wp:inline>
        </w:drawing>
      </w:r>
      <w:bookmarkStart w:id="96" w:name="sub_283"/>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97" w:name="sub_57"/>
      <w:bookmarkEnd w:id="96"/>
      <w:r w:rsidRPr="002673A0">
        <w:rPr>
          <w:rFonts w:ascii="Arial" w:hAnsi="Arial" w:cs="Arial"/>
          <w:sz w:val="24"/>
          <w:szCs w:val="24"/>
        </w:rPr>
        <w:t xml:space="preserve">7.2.6 Расчет соединительных планок и элементов решеток сжатых стержней сквозного сечения следует выполнять на условную поперечную силу </w:t>
      </w:r>
      <w:r>
        <w:rPr>
          <w:rFonts w:ascii="Arial" w:hAnsi="Arial" w:cs="Arial"/>
          <w:noProof/>
          <w:sz w:val="24"/>
          <w:szCs w:val="24"/>
        </w:rPr>
        <w:drawing>
          <wp:inline distT="0" distB="0" distL="0" distR="0">
            <wp:extent cx="257175" cy="228600"/>
            <wp:effectExtent l="0" t="0" r="9525"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673A0">
        <w:rPr>
          <w:rFonts w:ascii="Arial" w:hAnsi="Arial" w:cs="Arial"/>
          <w:sz w:val="24"/>
          <w:szCs w:val="24"/>
        </w:rPr>
        <w:t>, принимаемую постоянной по всей длине стержня и определяемую по формуле</w:t>
      </w:r>
    </w:p>
    <w:bookmarkEnd w:id="9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98" w:name="sub_284"/>
      <w:r>
        <w:rPr>
          <w:rFonts w:ascii="Arial" w:hAnsi="Arial" w:cs="Arial"/>
          <w:noProof/>
          <w:sz w:val="24"/>
          <w:szCs w:val="24"/>
        </w:rPr>
        <w:drawing>
          <wp:inline distT="0" distB="0" distL="0" distR="0">
            <wp:extent cx="2047875" cy="295275"/>
            <wp:effectExtent l="0" t="0" r="9525" b="9525"/>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47875" cy="295275"/>
                    </a:xfrm>
                    <a:prstGeom prst="rect">
                      <a:avLst/>
                    </a:prstGeom>
                    <a:noFill/>
                    <a:ln>
                      <a:noFill/>
                    </a:ln>
                  </pic:spPr>
                </pic:pic>
              </a:graphicData>
            </a:graphic>
          </wp:inline>
        </w:drawing>
      </w:r>
      <w:r w:rsidRPr="002673A0">
        <w:rPr>
          <w:rFonts w:ascii="Arial" w:hAnsi="Arial" w:cs="Arial"/>
          <w:sz w:val="24"/>
          <w:szCs w:val="24"/>
        </w:rPr>
        <w:t>, (12)</w:t>
      </w:r>
    </w:p>
    <w:bookmarkEnd w:id="9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где N - продольное усилие в сквозном стержне;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33350" cy="200025"/>
            <wp:effectExtent l="0" t="0" r="0" b="9525"/>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 коэффициент устойчивости при центральном сжатии, принимаемый при расчете сквозного стержня в плоскости планок или решеток.</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Условную поперечную силу </w:t>
      </w:r>
      <w:r>
        <w:rPr>
          <w:rFonts w:ascii="Arial" w:hAnsi="Arial" w:cs="Arial"/>
          <w:noProof/>
          <w:sz w:val="24"/>
          <w:szCs w:val="24"/>
        </w:rPr>
        <w:drawing>
          <wp:inline distT="0" distB="0" distL="0" distR="0">
            <wp:extent cx="257175" cy="228600"/>
            <wp:effectExtent l="0" t="0" r="9525"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673A0">
        <w:rPr>
          <w:rFonts w:ascii="Arial" w:hAnsi="Arial" w:cs="Arial"/>
          <w:sz w:val="24"/>
          <w:szCs w:val="24"/>
        </w:rPr>
        <w:t xml:space="preserve"> следует распределять:</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наличии только соединительных планок (решеток) - поровну между планками (решетками), лежащими в плоскостях, перпендикулярных оси, относительно которой производится проверка устойчивости;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наличии сплошного листа и соединительных планок (решеток) - пополам между листом и планками (решетками), лежащими в плоскостях, параллельных листу;</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lastRenderedPageBreak/>
        <w:t xml:space="preserve">при расчете равносторонних трехгранных сквозных стержней - </w:t>
      </w:r>
      <w:proofErr w:type="gramStart"/>
      <w:r w:rsidRPr="002673A0">
        <w:rPr>
          <w:rFonts w:ascii="Arial" w:hAnsi="Arial" w:cs="Arial"/>
          <w:sz w:val="24"/>
          <w:szCs w:val="24"/>
        </w:rPr>
        <w:t>по</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447675" cy="228600"/>
            <wp:effectExtent l="0" t="0" r="9525"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2673A0">
        <w:rPr>
          <w:rFonts w:ascii="Arial" w:hAnsi="Arial" w:cs="Arial"/>
          <w:sz w:val="24"/>
          <w:szCs w:val="24"/>
        </w:rPr>
        <w:t xml:space="preserve"> </w:t>
      </w:r>
      <w:proofErr w:type="gramStart"/>
      <w:r w:rsidRPr="002673A0">
        <w:rPr>
          <w:rFonts w:ascii="Arial" w:hAnsi="Arial" w:cs="Arial"/>
          <w:sz w:val="24"/>
          <w:szCs w:val="24"/>
        </w:rPr>
        <w:t>для</w:t>
      </w:r>
      <w:proofErr w:type="gramEnd"/>
      <w:r w:rsidRPr="002673A0">
        <w:rPr>
          <w:rFonts w:ascii="Arial" w:hAnsi="Arial" w:cs="Arial"/>
          <w:sz w:val="24"/>
          <w:szCs w:val="24"/>
        </w:rPr>
        <w:t xml:space="preserve"> каждой системы соединительных планок (решеток), расположенной в одной грани.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99" w:name="sub_58"/>
      <w:r w:rsidRPr="002673A0">
        <w:rPr>
          <w:rFonts w:ascii="Arial" w:hAnsi="Arial" w:cs="Arial"/>
          <w:sz w:val="24"/>
          <w:szCs w:val="24"/>
        </w:rPr>
        <w:t xml:space="preserve">7.2.7 Расчет соединительных планок и их прикреплений (см. </w:t>
      </w:r>
      <w:hyperlink w:anchor="sub_283" w:history="1">
        <w:r w:rsidRPr="002673A0">
          <w:rPr>
            <w:rFonts w:ascii="Arial" w:hAnsi="Arial" w:cs="Arial"/>
            <w:color w:val="106BBE"/>
            <w:sz w:val="24"/>
            <w:szCs w:val="24"/>
          </w:rPr>
          <w:t>рисунок 4</w:t>
        </w:r>
      </w:hyperlink>
      <w:r w:rsidRPr="002673A0">
        <w:rPr>
          <w:rFonts w:ascii="Arial" w:hAnsi="Arial" w:cs="Arial"/>
          <w:sz w:val="24"/>
          <w:szCs w:val="24"/>
        </w:rPr>
        <w:t xml:space="preserve">) следует выполнять как расчет элементов </w:t>
      </w:r>
      <w:proofErr w:type="spellStart"/>
      <w:r w:rsidRPr="002673A0">
        <w:rPr>
          <w:rFonts w:ascii="Arial" w:hAnsi="Arial" w:cs="Arial"/>
          <w:sz w:val="24"/>
          <w:szCs w:val="24"/>
        </w:rPr>
        <w:t>безраскосных</w:t>
      </w:r>
      <w:proofErr w:type="spellEnd"/>
      <w:r w:rsidRPr="002673A0">
        <w:rPr>
          <w:rFonts w:ascii="Arial" w:hAnsi="Arial" w:cs="Arial"/>
          <w:sz w:val="24"/>
          <w:szCs w:val="24"/>
        </w:rPr>
        <w:t xml:space="preserve"> ферм, на совместное действие силы </w:t>
      </w:r>
      <w:r>
        <w:rPr>
          <w:rFonts w:ascii="Arial" w:hAnsi="Arial" w:cs="Arial"/>
          <w:noProof/>
          <w:sz w:val="24"/>
          <w:szCs w:val="24"/>
        </w:rPr>
        <w:drawing>
          <wp:inline distT="0" distB="0" distL="0" distR="0">
            <wp:extent cx="161925" cy="228600"/>
            <wp:effectExtent l="0" t="0" r="9525"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срезывающей планку, и момента </w:t>
      </w:r>
      <w:r>
        <w:rPr>
          <w:rFonts w:ascii="Arial" w:hAnsi="Arial" w:cs="Arial"/>
          <w:noProof/>
          <w:sz w:val="24"/>
          <w:szCs w:val="24"/>
        </w:rPr>
        <w:drawing>
          <wp:inline distT="0" distB="0" distL="0" distR="0">
            <wp:extent cx="209550" cy="228600"/>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2673A0">
        <w:rPr>
          <w:rFonts w:ascii="Arial" w:hAnsi="Arial" w:cs="Arial"/>
          <w:sz w:val="24"/>
          <w:szCs w:val="24"/>
        </w:rPr>
        <w:t>, изгибающего планку в ее плоскости, значения которых следует определять по формулам:</w:t>
      </w:r>
    </w:p>
    <w:bookmarkEnd w:id="9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00" w:name="sub_285"/>
      <w:r>
        <w:rPr>
          <w:rFonts w:ascii="Arial" w:hAnsi="Arial" w:cs="Arial"/>
          <w:noProof/>
          <w:sz w:val="24"/>
          <w:szCs w:val="24"/>
        </w:rPr>
        <w:drawing>
          <wp:inline distT="0" distB="0" distL="0" distR="0">
            <wp:extent cx="638175" cy="228600"/>
            <wp:effectExtent l="0" t="0" r="9525"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2673A0">
        <w:rPr>
          <w:rFonts w:ascii="Arial" w:hAnsi="Arial" w:cs="Arial"/>
          <w:sz w:val="24"/>
          <w:szCs w:val="24"/>
        </w:rPr>
        <w:t>; (13)</w:t>
      </w:r>
    </w:p>
    <w:bookmarkEnd w:id="10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01" w:name="sub_286"/>
      <w:r>
        <w:rPr>
          <w:rFonts w:ascii="Arial" w:hAnsi="Arial" w:cs="Arial"/>
          <w:noProof/>
          <w:sz w:val="24"/>
          <w:szCs w:val="24"/>
        </w:rPr>
        <w:drawing>
          <wp:inline distT="0" distB="0" distL="0" distR="0">
            <wp:extent cx="685800" cy="22860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2673A0">
        <w:rPr>
          <w:rFonts w:ascii="Arial" w:hAnsi="Arial" w:cs="Arial"/>
          <w:sz w:val="24"/>
          <w:szCs w:val="24"/>
        </w:rPr>
        <w:t>, (14)</w:t>
      </w:r>
    </w:p>
    <w:bookmarkEnd w:id="10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71450" cy="22860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 условная поперечная сила, приходящаяся на планку одной грани.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02" w:name="sub_59"/>
      <w:r w:rsidRPr="002673A0">
        <w:rPr>
          <w:rFonts w:ascii="Arial" w:hAnsi="Arial" w:cs="Arial"/>
          <w:sz w:val="24"/>
          <w:szCs w:val="24"/>
        </w:rPr>
        <w:t xml:space="preserve">7.2.8 Расчет элементов соединительных решеток составных стержней следует выполнять как расчет элементов решеток плоских ферм. При расчете раскосов решеток по </w:t>
      </w:r>
      <w:hyperlink w:anchor="sub_282" w:history="1">
        <w:r w:rsidRPr="002673A0">
          <w:rPr>
            <w:rFonts w:ascii="Arial" w:hAnsi="Arial" w:cs="Arial"/>
            <w:color w:val="106BBE"/>
            <w:sz w:val="24"/>
            <w:szCs w:val="24"/>
          </w:rPr>
          <w:t>рисунку 3</w:t>
        </w:r>
      </w:hyperlink>
      <w:r w:rsidRPr="002673A0">
        <w:rPr>
          <w:rFonts w:ascii="Arial" w:hAnsi="Arial" w:cs="Arial"/>
          <w:sz w:val="24"/>
          <w:szCs w:val="24"/>
        </w:rPr>
        <w:t xml:space="preserve"> усилие в раскосе следует определять по формуле</w:t>
      </w:r>
    </w:p>
    <w:bookmarkEnd w:id="10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03" w:name="sub_287"/>
      <w:r>
        <w:rPr>
          <w:rFonts w:ascii="Arial" w:hAnsi="Arial" w:cs="Arial"/>
          <w:noProof/>
          <w:sz w:val="24"/>
          <w:szCs w:val="24"/>
        </w:rPr>
        <w:drawing>
          <wp:inline distT="0" distB="0" distL="0" distR="0">
            <wp:extent cx="819150" cy="22860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sidRPr="002673A0">
        <w:rPr>
          <w:rFonts w:ascii="Arial" w:hAnsi="Arial" w:cs="Arial"/>
          <w:sz w:val="24"/>
          <w:szCs w:val="24"/>
        </w:rPr>
        <w:t>, (15)</w:t>
      </w:r>
    </w:p>
    <w:bookmarkEnd w:id="10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80975" cy="228600"/>
            <wp:effectExtent l="0" t="0" r="9525"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673A0">
        <w:rPr>
          <w:rFonts w:ascii="Arial" w:hAnsi="Arial" w:cs="Arial"/>
          <w:sz w:val="24"/>
          <w:szCs w:val="24"/>
        </w:rPr>
        <w:t xml:space="preserve"> - коэффициент, принимаемый </w:t>
      </w:r>
      <w:proofErr w:type="gramStart"/>
      <w:r w:rsidRPr="002673A0">
        <w:rPr>
          <w:rFonts w:ascii="Arial" w:hAnsi="Arial" w:cs="Arial"/>
          <w:sz w:val="24"/>
          <w:szCs w:val="24"/>
        </w:rPr>
        <w:t>равным</w:t>
      </w:r>
      <w:proofErr w:type="gramEnd"/>
      <w:r w:rsidRPr="002673A0">
        <w:rPr>
          <w:rFonts w:ascii="Arial" w:hAnsi="Arial" w:cs="Arial"/>
          <w:sz w:val="24"/>
          <w:szCs w:val="24"/>
        </w:rPr>
        <w:t xml:space="preserve">: 1,0 для решетки по </w:t>
      </w:r>
      <w:hyperlink w:anchor="sub_282" w:history="1">
        <w:r w:rsidRPr="002673A0">
          <w:rPr>
            <w:rFonts w:ascii="Arial" w:hAnsi="Arial" w:cs="Arial"/>
            <w:color w:val="106BBE"/>
            <w:sz w:val="24"/>
            <w:szCs w:val="24"/>
          </w:rPr>
          <w:t>рисунку 3</w:t>
        </w:r>
      </w:hyperlink>
      <w:r w:rsidRPr="002673A0">
        <w:rPr>
          <w:rFonts w:ascii="Arial" w:hAnsi="Arial" w:cs="Arial"/>
          <w:sz w:val="24"/>
          <w:szCs w:val="24"/>
        </w:rPr>
        <w:t>, а, б и 0,5 - по рисунку 3, 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71450" cy="22860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 условная поперечная сила, приходящаяся на одну плоскость решетки.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расчете раскосов крестовой решетки с распорками (</w:t>
      </w:r>
      <w:hyperlink w:anchor="sub_282" w:history="1">
        <w:r w:rsidRPr="002673A0">
          <w:rPr>
            <w:rFonts w:ascii="Arial" w:hAnsi="Arial" w:cs="Arial"/>
            <w:color w:val="106BBE"/>
            <w:sz w:val="24"/>
            <w:szCs w:val="24"/>
          </w:rPr>
          <w:t>рисунок 3</w:t>
        </w:r>
      </w:hyperlink>
      <w:r w:rsidRPr="002673A0">
        <w:rPr>
          <w:rFonts w:ascii="Arial" w:hAnsi="Arial" w:cs="Arial"/>
          <w:sz w:val="24"/>
          <w:szCs w:val="24"/>
        </w:rPr>
        <w:t xml:space="preserve">, г) следует учитывать дополнительное усилие </w:t>
      </w:r>
      <w:r>
        <w:rPr>
          <w:rFonts w:ascii="Arial" w:hAnsi="Arial" w:cs="Arial"/>
          <w:noProof/>
          <w:sz w:val="24"/>
          <w:szCs w:val="24"/>
        </w:rPr>
        <w:drawing>
          <wp:inline distT="0" distB="0" distL="0" distR="0">
            <wp:extent cx="266700" cy="22860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673A0">
        <w:rPr>
          <w:rFonts w:ascii="Arial" w:hAnsi="Arial" w:cs="Arial"/>
          <w:sz w:val="24"/>
          <w:szCs w:val="24"/>
        </w:rPr>
        <w:t>, возникающее в каждом раскосе от обжатия ветвей и определяемое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04" w:name="sub_288"/>
      <w:r>
        <w:rPr>
          <w:rFonts w:ascii="Arial" w:hAnsi="Arial" w:cs="Arial"/>
          <w:noProof/>
          <w:sz w:val="24"/>
          <w:szCs w:val="24"/>
        </w:rPr>
        <w:drawing>
          <wp:inline distT="0" distB="0" distL="0" distR="0">
            <wp:extent cx="1047750" cy="22860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Pr="002673A0">
        <w:rPr>
          <w:rFonts w:ascii="Arial" w:hAnsi="Arial" w:cs="Arial"/>
          <w:sz w:val="24"/>
          <w:szCs w:val="24"/>
        </w:rPr>
        <w:t>, (16)</w:t>
      </w:r>
    </w:p>
    <w:bookmarkEnd w:id="10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162050" cy="28575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62050" cy="285750"/>
                    </a:xfrm>
                    <a:prstGeom prst="rect">
                      <a:avLst/>
                    </a:prstGeom>
                    <a:noFill/>
                    <a:ln>
                      <a:noFill/>
                    </a:ln>
                  </pic:spPr>
                </pic:pic>
              </a:graphicData>
            </a:graphic>
          </wp:inline>
        </w:drawing>
      </w:r>
      <w:r w:rsidRPr="002673A0">
        <w:rPr>
          <w:rFonts w:ascii="Arial" w:hAnsi="Arial" w:cs="Arial"/>
          <w:sz w:val="24"/>
          <w:szCs w:val="24"/>
        </w:rPr>
        <w:t xml:space="preserve"> - здесь b, </w:t>
      </w:r>
      <w:r>
        <w:rPr>
          <w:rFonts w:ascii="Arial" w:hAnsi="Arial" w:cs="Arial"/>
          <w:noProof/>
          <w:sz w:val="24"/>
          <w:szCs w:val="24"/>
        </w:rPr>
        <w:drawing>
          <wp:inline distT="0" distB="0" distL="0" distR="0">
            <wp:extent cx="123825" cy="228600"/>
            <wp:effectExtent l="0" t="0" r="9525"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2673A0">
        <w:rPr>
          <w:rFonts w:ascii="Arial" w:hAnsi="Arial" w:cs="Arial"/>
          <w:sz w:val="24"/>
          <w:szCs w:val="24"/>
        </w:rPr>
        <w:t xml:space="preserve">, d - размеры, указанные на </w:t>
      </w:r>
      <w:hyperlink w:anchor="sub_282" w:history="1">
        <w:r w:rsidRPr="002673A0">
          <w:rPr>
            <w:rFonts w:ascii="Arial" w:hAnsi="Arial" w:cs="Arial"/>
            <w:color w:val="106BBE"/>
            <w:sz w:val="24"/>
            <w:szCs w:val="24"/>
          </w:rPr>
          <w:t>рисунке 3</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09550" cy="228600"/>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2673A0">
        <w:rPr>
          <w:rFonts w:ascii="Arial" w:hAnsi="Arial" w:cs="Arial"/>
          <w:sz w:val="24"/>
          <w:szCs w:val="24"/>
        </w:rPr>
        <w:t xml:space="preserve"> - усилие в одной ветви стержня;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90500" cy="22860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90500" cy="22860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площади сечений раскоса и ветви соответственно.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05" w:name="sub_60"/>
      <w:r w:rsidRPr="002673A0">
        <w:rPr>
          <w:rFonts w:ascii="Arial" w:hAnsi="Arial" w:cs="Arial"/>
          <w:sz w:val="24"/>
          <w:szCs w:val="24"/>
        </w:rPr>
        <w:t xml:space="preserve">7.2.9. Расчет стержней, предназначенных для уменьшения расчетной длины сжатых элементов, должен выполняться на усилие, равное условной поперечной силе в основном сжатом элементе, определяемой по </w:t>
      </w:r>
      <w:hyperlink w:anchor="sub_284" w:history="1">
        <w:r w:rsidRPr="002673A0">
          <w:rPr>
            <w:rFonts w:ascii="Arial" w:hAnsi="Arial" w:cs="Arial"/>
            <w:color w:val="106BBE"/>
            <w:sz w:val="24"/>
            <w:szCs w:val="24"/>
          </w:rPr>
          <w:t>формуле (12).</w:t>
        </w:r>
      </w:hyperlink>
    </w:p>
    <w:bookmarkEnd w:id="10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106" w:name="sub_69"/>
      <w:r w:rsidRPr="002673A0">
        <w:rPr>
          <w:rFonts w:ascii="Arial" w:hAnsi="Arial" w:cs="Arial"/>
          <w:b/>
          <w:bCs/>
          <w:color w:val="26282F"/>
          <w:sz w:val="24"/>
          <w:szCs w:val="24"/>
        </w:rPr>
        <w:t>7.3 Расчет изгибаемых элементов</w:t>
      </w:r>
    </w:p>
    <w:bookmarkEnd w:id="10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07" w:name="sub_62"/>
      <w:r w:rsidRPr="002673A0">
        <w:rPr>
          <w:rFonts w:ascii="Arial" w:hAnsi="Arial" w:cs="Arial"/>
          <w:sz w:val="24"/>
          <w:szCs w:val="24"/>
        </w:rPr>
        <w:t>7.3.1 Расчет на прочность элементов следует выполнять по формулам:</w:t>
      </w:r>
    </w:p>
    <w:bookmarkEnd w:id="10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действии момента в одной из главных плоскостей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08" w:name="sub_289"/>
      <w:r>
        <w:rPr>
          <w:rFonts w:ascii="Arial" w:hAnsi="Arial" w:cs="Arial"/>
          <w:noProof/>
          <w:sz w:val="24"/>
          <w:szCs w:val="24"/>
        </w:rPr>
        <w:drawing>
          <wp:inline distT="0" distB="0" distL="0" distR="0">
            <wp:extent cx="933450" cy="49530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33450" cy="495300"/>
                    </a:xfrm>
                    <a:prstGeom prst="rect">
                      <a:avLst/>
                    </a:prstGeom>
                    <a:noFill/>
                    <a:ln>
                      <a:noFill/>
                    </a:ln>
                  </pic:spPr>
                </pic:pic>
              </a:graphicData>
            </a:graphic>
          </wp:inline>
        </w:drawing>
      </w:r>
      <w:r w:rsidRPr="002673A0">
        <w:rPr>
          <w:rFonts w:ascii="Arial" w:hAnsi="Arial" w:cs="Arial"/>
          <w:sz w:val="24"/>
          <w:szCs w:val="24"/>
        </w:rPr>
        <w:t>; (17)</w:t>
      </w:r>
    </w:p>
    <w:bookmarkEnd w:id="10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действии в сечении поперечной силы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09" w:name="sub_290"/>
      <w:r>
        <w:rPr>
          <w:rFonts w:ascii="Arial" w:hAnsi="Arial" w:cs="Arial"/>
          <w:noProof/>
          <w:sz w:val="24"/>
          <w:szCs w:val="24"/>
        </w:rPr>
        <w:drawing>
          <wp:inline distT="0" distB="0" distL="0" distR="0">
            <wp:extent cx="742950" cy="47625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42950" cy="476250"/>
                    </a:xfrm>
                    <a:prstGeom prst="rect">
                      <a:avLst/>
                    </a:prstGeom>
                    <a:noFill/>
                    <a:ln>
                      <a:noFill/>
                    </a:ln>
                  </pic:spPr>
                </pic:pic>
              </a:graphicData>
            </a:graphic>
          </wp:inline>
        </w:drawing>
      </w:r>
      <w:r w:rsidRPr="002673A0">
        <w:rPr>
          <w:rFonts w:ascii="Arial" w:hAnsi="Arial" w:cs="Arial"/>
          <w:sz w:val="24"/>
          <w:szCs w:val="24"/>
        </w:rPr>
        <w:t>; (18)</w:t>
      </w:r>
    </w:p>
    <w:bookmarkEnd w:id="10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действии моментов в двух главных плоскостях</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10" w:name="sub_291"/>
      <w:r>
        <w:rPr>
          <w:rFonts w:ascii="Arial" w:hAnsi="Arial" w:cs="Arial"/>
          <w:noProof/>
          <w:sz w:val="24"/>
          <w:szCs w:val="24"/>
        </w:rPr>
        <w:drawing>
          <wp:inline distT="0" distB="0" distL="0" distR="0">
            <wp:extent cx="1438275" cy="504825"/>
            <wp:effectExtent l="0" t="0" r="9525" b="9525"/>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38275" cy="504825"/>
                    </a:xfrm>
                    <a:prstGeom prst="rect">
                      <a:avLst/>
                    </a:prstGeom>
                    <a:noFill/>
                    <a:ln>
                      <a:noFill/>
                    </a:ln>
                  </pic:spPr>
                </pic:pic>
              </a:graphicData>
            </a:graphic>
          </wp:inline>
        </w:drawing>
      </w:r>
      <w:r w:rsidRPr="002673A0">
        <w:rPr>
          <w:rFonts w:ascii="Arial" w:hAnsi="Arial" w:cs="Arial"/>
          <w:sz w:val="24"/>
          <w:szCs w:val="24"/>
        </w:rPr>
        <w:t>, (19)</w:t>
      </w:r>
    </w:p>
    <w:bookmarkEnd w:id="11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где х и у - расстояния от главных осей до рассматриваемой точки сечения.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11" w:name="sub_63"/>
      <w:r w:rsidRPr="002673A0">
        <w:rPr>
          <w:rFonts w:ascii="Arial" w:hAnsi="Arial" w:cs="Arial"/>
          <w:sz w:val="24"/>
          <w:szCs w:val="24"/>
        </w:rPr>
        <w:t>7.3.2</w:t>
      </w:r>
      <w:proofErr w:type="gramStart"/>
      <w:r w:rsidRPr="002673A0">
        <w:rPr>
          <w:rFonts w:ascii="Arial" w:hAnsi="Arial" w:cs="Arial"/>
          <w:sz w:val="24"/>
          <w:szCs w:val="24"/>
        </w:rPr>
        <w:t xml:space="preserve"> Д</w:t>
      </w:r>
      <w:proofErr w:type="gramEnd"/>
      <w:r w:rsidRPr="002673A0">
        <w:rPr>
          <w:rFonts w:ascii="Arial" w:hAnsi="Arial" w:cs="Arial"/>
          <w:sz w:val="24"/>
          <w:szCs w:val="24"/>
        </w:rPr>
        <w:t>ля стенок балок при одновременном действии момента и поперечной силы должны быть выполнены условия:</w:t>
      </w:r>
    </w:p>
    <w:bookmarkEnd w:id="11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12" w:name="sub_292"/>
      <w:r>
        <w:rPr>
          <w:rFonts w:ascii="Arial" w:hAnsi="Arial" w:cs="Arial"/>
          <w:noProof/>
          <w:sz w:val="24"/>
          <w:szCs w:val="24"/>
        </w:rPr>
        <w:drawing>
          <wp:inline distT="0" distB="0" distL="0" distR="0">
            <wp:extent cx="1962150" cy="47625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62150" cy="47625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838200" cy="247650"/>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sidRPr="002673A0">
        <w:rPr>
          <w:rFonts w:ascii="Arial" w:hAnsi="Arial" w:cs="Arial"/>
          <w:sz w:val="24"/>
          <w:szCs w:val="24"/>
        </w:rPr>
        <w:t>, (20)</w:t>
      </w:r>
    </w:p>
    <w:bookmarkEnd w:id="11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781050" cy="228600"/>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r w:rsidRPr="002673A0">
        <w:rPr>
          <w:rFonts w:ascii="Arial" w:hAnsi="Arial" w:cs="Arial"/>
          <w:sz w:val="24"/>
          <w:szCs w:val="24"/>
        </w:rPr>
        <w:t xml:space="preserve"> - нормальное напряжение в срединной плоскости стенки, параллельное продольной оси балки;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828675" cy="228600"/>
            <wp:effectExtent l="0" t="0" r="9525"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2673A0">
        <w:rPr>
          <w:rFonts w:ascii="Arial" w:hAnsi="Arial" w:cs="Arial"/>
          <w:sz w:val="24"/>
          <w:szCs w:val="24"/>
        </w:rPr>
        <w:t xml:space="preserve"> - то же, перпендикулярное продольной оси балки, в том числе </w:t>
      </w:r>
      <w:r>
        <w:rPr>
          <w:rFonts w:ascii="Arial" w:hAnsi="Arial" w:cs="Arial"/>
          <w:noProof/>
          <w:sz w:val="24"/>
          <w:szCs w:val="24"/>
        </w:rPr>
        <w:drawing>
          <wp:inline distT="0" distB="0" distL="0" distR="0">
            <wp:extent cx="266700" cy="22860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673A0">
        <w:rPr>
          <w:rFonts w:ascii="Arial" w:hAnsi="Arial" w:cs="Arial"/>
          <w:sz w:val="24"/>
          <w:szCs w:val="24"/>
        </w:rPr>
        <w:t xml:space="preserve">, определяемое по </w:t>
      </w:r>
      <w:hyperlink w:anchor="sub_293" w:history="1">
        <w:r w:rsidRPr="002673A0">
          <w:rPr>
            <w:rFonts w:ascii="Arial" w:hAnsi="Arial" w:cs="Arial"/>
            <w:color w:val="106BBE"/>
            <w:sz w:val="24"/>
            <w:szCs w:val="24"/>
          </w:rPr>
          <w:t>формуле (42)</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866775" cy="247650"/>
            <wp:effectExtent l="0" t="0" r="9525"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Pr="002673A0">
        <w:rPr>
          <w:rFonts w:ascii="Arial" w:hAnsi="Arial" w:cs="Arial"/>
          <w:sz w:val="24"/>
          <w:szCs w:val="24"/>
        </w:rPr>
        <w:t xml:space="preserve"> - касательное напряжение в стенке.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Напряжения </w:t>
      </w:r>
      <w:r>
        <w:rPr>
          <w:rFonts w:ascii="Arial" w:hAnsi="Arial" w:cs="Arial"/>
          <w:noProof/>
          <w:sz w:val="24"/>
          <w:szCs w:val="24"/>
        </w:rPr>
        <w:drawing>
          <wp:inline distT="0" distB="0" distL="0" distR="0">
            <wp:extent cx="180975" cy="228600"/>
            <wp:effectExtent l="0" t="0" r="9525"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200025" cy="228600"/>
            <wp:effectExtent l="0" t="0" r="9525"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принимаемые в </w:t>
      </w:r>
      <w:hyperlink w:anchor="sub_292" w:history="1">
        <w:r w:rsidRPr="002673A0">
          <w:rPr>
            <w:rFonts w:ascii="Arial" w:hAnsi="Arial" w:cs="Arial"/>
            <w:color w:val="106BBE"/>
            <w:sz w:val="24"/>
            <w:szCs w:val="24"/>
          </w:rPr>
          <w:t>формуле (20)</w:t>
        </w:r>
      </w:hyperlink>
      <w:r w:rsidRPr="002673A0">
        <w:rPr>
          <w:rFonts w:ascii="Arial" w:hAnsi="Arial" w:cs="Arial"/>
          <w:sz w:val="24"/>
          <w:szCs w:val="24"/>
        </w:rPr>
        <w:t xml:space="preserve"> со своими знаками, а также </w:t>
      </w:r>
      <w:r>
        <w:rPr>
          <w:rFonts w:ascii="Arial" w:hAnsi="Arial" w:cs="Arial"/>
          <w:noProof/>
          <w:sz w:val="24"/>
          <w:szCs w:val="24"/>
        </w:rPr>
        <w:drawing>
          <wp:inline distT="0" distB="0" distL="0" distR="0">
            <wp:extent cx="200025" cy="228600"/>
            <wp:effectExtent l="0" t="0" r="9525"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следует определять в одной и той же точке стенки балки.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 балках, рассчитываемых по </w:t>
      </w:r>
      <w:hyperlink w:anchor="sub_291" w:history="1">
        <w:r w:rsidRPr="002673A0">
          <w:rPr>
            <w:rFonts w:ascii="Arial" w:hAnsi="Arial" w:cs="Arial"/>
            <w:color w:val="106BBE"/>
            <w:sz w:val="24"/>
            <w:szCs w:val="24"/>
          </w:rPr>
          <w:t>формуле (19)</w:t>
        </w:r>
      </w:hyperlink>
      <w:r w:rsidRPr="002673A0">
        <w:rPr>
          <w:rFonts w:ascii="Arial" w:hAnsi="Arial" w:cs="Arial"/>
          <w:sz w:val="24"/>
          <w:szCs w:val="24"/>
        </w:rPr>
        <w:t xml:space="preserve">, значения напряжений в стенке балки должны быть проверены по </w:t>
      </w:r>
      <w:hyperlink w:anchor="sub_292" w:history="1">
        <w:r w:rsidRPr="002673A0">
          <w:rPr>
            <w:rFonts w:ascii="Arial" w:hAnsi="Arial" w:cs="Arial"/>
            <w:color w:val="106BBE"/>
            <w:sz w:val="24"/>
            <w:szCs w:val="24"/>
          </w:rPr>
          <w:t>формулам (20)</w:t>
        </w:r>
      </w:hyperlink>
      <w:r w:rsidRPr="002673A0">
        <w:rPr>
          <w:rFonts w:ascii="Arial" w:hAnsi="Arial" w:cs="Arial"/>
          <w:sz w:val="24"/>
          <w:szCs w:val="24"/>
        </w:rPr>
        <w:t xml:space="preserve"> в двух главных плоскостях изгиба.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ослаблении стенки отверстиями для болтов левую часть </w:t>
      </w:r>
      <w:hyperlink w:anchor="sub_290" w:history="1">
        <w:r w:rsidRPr="002673A0">
          <w:rPr>
            <w:rFonts w:ascii="Arial" w:hAnsi="Arial" w:cs="Arial"/>
            <w:color w:val="106BBE"/>
            <w:sz w:val="24"/>
            <w:szCs w:val="24"/>
          </w:rPr>
          <w:t>формулы (18)</w:t>
        </w:r>
      </w:hyperlink>
      <w:r w:rsidRPr="002673A0">
        <w:rPr>
          <w:rFonts w:ascii="Arial" w:hAnsi="Arial" w:cs="Arial"/>
          <w:sz w:val="24"/>
          <w:szCs w:val="24"/>
        </w:rPr>
        <w:t xml:space="preserve">, а также значение </w:t>
      </w:r>
      <w:r>
        <w:rPr>
          <w:rFonts w:ascii="Arial" w:hAnsi="Arial" w:cs="Arial"/>
          <w:noProof/>
          <w:sz w:val="24"/>
          <w:szCs w:val="24"/>
        </w:rPr>
        <w:drawing>
          <wp:inline distT="0" distB="0" distL="0" distR="0">
            <wp:extent cx="200025" cy="228600"/>
            <wp:effectExtent l="0" t="0" r="9525"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в </w:t>
      </w:r>
      <w:hyperlink w:anchor="sub_292" w:history="1">
        <w:r w:rsidRPr="002673A0">
          <w:rPr>
            <w:rFonts w:ascii="Arial" w:hAnsi="Arial" w:cs="Arial"/>
            <w:color w:val="106BBE"/>
            <w:sz w:val="24"/>
            <w:szCs w:val="24"/>
          </w:rPr>
          <w:t>формуле (20)</w:t>
        </w:r>
      </w:hyperlink>
      <w:r w:rsidRPr="002673A0">
        <w:rPr>
          <w:rFonts w:ascii="Arial" w:hAnsi="Arial" w:cs="Arial"/>
          <w:sz w:val="24"/>
          <w:szCs w:val="24"/>
        </w:rPr>
        <w:t xml:space="preserve">, следует умножать на коэффициент </w:t>
      </w:r>
      <w:r>
        <w:rPr>
          <w:rFonts w:ascii="Arial" w:hAnsi="Arial" w:cs="Arial"/>
          <w:noProof/>
          <w:sz w:val="24"/>
          <w:szCs w:val="24"/>
        </w:rPr>
        <w:drawing>
          <wp:inline distT="0" distB="0" distL="0" distR="0">
            <wp:extent cx="123825" cy="200025"/>
            <wp:effectExtent l="0" t="0" r="9525" b="9525"/>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определяемый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13" w:name="sub_294"/>
      <w:r>
        <w:rPr>
          <w:rFonts w:ascii="Arial" w:hAnsi="Arial" w:cs="Arial"/>
          <w:noProof/>
          <w:sz w:val="24"/>
          <w:szCs w:val="24"/>
        </w:rPr>
        <w:drawing>
          <wp:inline distT="0" distB="0" distL="0" distR="0">
            <wp:extent cx="752475" cy="219075"/>
            <wp:effectExtent l="0" t="0" r="9525" b="9525"/>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Pr="002673A0">
        <w:rPr>
          <w:rFonts w:ascii="Arial" w:hAnsi="Arial" w:cs="Arial"/>
          <w:sz w:val="24"/>
          <w:szCs w:val="24"/>
        </w:rPr>
        <w:t>, (21)</w:t>
      </w:r>
    </w:p>
    <w:bookmarkEnd w:id="11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где s - шаг отверстий в одном ряду;</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d - диаметр отверстия.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14" w:name="sub_64"/>
      <w:r w:rsidRPr="002673A0">
        <w:rPr>
          <w:rFonts w:ascii="Arial" w:hAnsi="Arial" w:cs="Arial"/>
          <w:sz w:val="24"/>
          <w:szCs w:val="24"/>
        </w:rPr>
        <w:t>7.3.3 Расчет на устойчивость балок двутаврового сечения следует выполнять по формулам:</w:t>
      </w:r>
    </w:p>
    <w:bookmarkEnd w:id="11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изгибе в плоскости стенки, совпадающей с плоскостью симметрии сечения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15" w:name="sub_295"/>
      <w:r>
        <w:rPr>
          <w:rFonts w:ascii="Arial" w:hAnsi="Arial" w:cs="Arial"/>
          <w:noProof/>
          <w:sz w:val="24"/>
          <w:szCs w:val="24"/>
        </w:rPr>
        <w:drawing>
          <wp:inline distT="0" distB="0" distL="0" distR="0">
            <wp:extent cx="914400" cy="504825"/>
            <wp:effectExtent l="0" t="0" r="0" b="9525"/>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r w:rsidRPr="002673A0">
        <w:rPr>
          <w:rFonts w:ascii="Arial" w:hAnsi="Arial" w:cs="Arial"/>
          <w:sz w:val="24"/>
          <w:szCs w:val="24"/>
        </w:rPr>
        <w:t>; (22)</w:t>
      </w:r>
    </w:p>
    <w:bookmarkEnd w:id="11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изгибе в двух главных плоскостях</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16" w:name="sub_296"/>
      <w:r>
        <w:rPr>
          <w:rFonts w:ascii="Arial" w:hAnsi="Arial" w:cs="Arial"/>
          <w:noProof/>
          <w:sz w:val="24"/>
          <w:szCs w:val="24"/>
        </w:rPr>
        <w:drawing>
          <wp:inline distT="0" distB="0" distL="0" distR="0">
            <wp:extent cx="1485900" cy="504825"/>
            <wp:effectExtent l="0" t="0" r="0" b="9525"/>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85900" cy="504825"/>
                    </a:xfrm>
                    <a:prstGeom prst="rect">
                      <a:avLst/>
                    </a:prstGeom>
                    <a:noFill/>
                    <a:ln>
                      <a:noFill/>
                    </a:ln>
                  </pic:spPr>
                </pic:pic>
              </a:graphicData>
            </a:graphic>
          </wp:inline>
        </w:drawing>
      </w:r>
      <w:r w:rsidRPr="002673A0">
        <w:rPr>
          <w:rFonts w:ascii="Arial" w:hAnsi="Arial" w:cs="Arial"/>
          <w:sz w:val="24"/>
          <w:szCs w:val="24"/>
        </w:rPr>
        <w:t>. (23)</w:t>
      </w:r>
    </w:p>
    <w:bookmarkEnd w:id="11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 </w:t>
      </w:r>
      <w:hyperlink w:anchor="sub_295" w:history="1">
        <w:r w:rsidRPr="002673A0">
          <w:rPr>
            <w:rFonts w:ascii="Arial" w:hAnsi="Arial" w:cs="Arial"/>
            <w:color w:val="106BBE"/>
            <w:sz w:val="24"/>
            <w:szCs w:val="24"/>
          </w:rPr>
          <w:t>формулах (22)</w:t>
        </w:r>
      </w:hyperlink>
      <w:r w:rsidRPr="002673A0">
        <w:rPr>
          <w:rFonts w:ascii="Arial" w:hAnsi="Arial" w:cs="Arial"/>
          <w:sz w:val="24"/>
          <w:szCs w:val="24"/>
        </w:rPr>
        <w:t xml:space="preserve"> и </w:t>
      </w:r>
      <w:hyperlink w:anchor="sub_296" w:history="1">
        <w:r w:rsidRPr="002673A0">
          <w:rPr>
            <w:rFonts w:ascii="Arial" w:hAnsi="Arial" w:cs="Arial"/>
            <w:color w:val="106BBE"/>
            <w:sz w:val="24"/>
            <w:szCs w:val="24"/>
          </w:rPr>
          <w:t>(23)</w:t>
        </w:r>
      </w:hyperlink>
      <w:r w:rsidRPr="002673A0">
        <w:rPr>
          <w:rFonts w:ascii="Arial" w:hAnsi="Arial" w:cs="Arial"/>
          <w:sz w:val="24"/>
          <w:szCs w:val="24"/>
        </w:rPr>
        <w:t xml:space="preserve"> обозначено: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90500" cy="22860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коэффициент устойчивости при изгибе, определяемый по приложению</w:t>
      </w:r>
      <w:proofErr w:type="gramStart"/>
      <w:r w:rsidRPr="002673A0">
        <w:rPr>
          <w:rFonts w:ascii="Arial" w:hAnsi="Arial" w:cs="Arial"/>
          <w:sz w:val="24"/>
          <w:szCs w:val="24"/>
        </w:rPr>
        <w:t xml:space="preserve"> Д</w:t>
      </w:r>
      <w:proofErr w:type="gramEnd"/>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47650" cy="228600"/>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2673A0">
        <w:rPr>
          <w:rFonts w:ascii="Arial" w:hAnsi="Arial" w:cs="Arial"/>
          <w:sz w:val="24"/>
          <w:szCs w:val="24"/>
        </w:rPr>
        <w:t xml:space="preserve"> - момент сопротивления сечения относительно оси х-х, вычисленный для сжатого пояса;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19075" cy="228600"/>
            <wp:effectExtent l="0" t="0" r="9525"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 момент сопротивления сечения относительно оси у-у, совпадающей с плоскостью изгиба.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17" w:name="sub_65"/>
      <w:r w:rsidRPr="002673A0">
        <w:rPr>
          <w:rFonts w:ascii="Arial" w:hAnsi="Arial" w:cs="Arial"/>
          <w:sz w:val="24"/>
          <w:szCs w:val="24"/>
        </w:rPr>
        <w:t>7.3.4</w:t>
      </w:r>
      <w:proofErr w:type="gramStart"/>
      <w:r w:rsidRPr="002673A0">
        <w:rPr>
          <w:rFonts w:ascii="Arial" w:hAnsi="Arial" w:cs="Arial"/>
          <w:sz w:val="24"/>
          <w:szCs w:val="24"/>
        </w:rPr>
        <w:t xml:space="preserve"> П</w:t>
      </w:r>
      <w:proofErr w:type="gramEnd"/>
      <w:r w:rsidRPr="002673A0">
        <w:rPr>
          <w:rFonts w:ascii="Arial" w:hAnsi="Arial" w:cs="Arial"/>
          <w:sz w:val="24"/>
          <w:szCs w:val="24"/>
        </w:rPr>
        <w:t xml:space="preserve">ри определении значения </w:t>
      </w:r>
      <w:r>
        <w:rPr>
          <w:rFonts w:ascii="Arial" w:hAnsi="Arial" w:cs="Arial"/>
          <w:noProof/>
          <w:sz w:val="24"/>
          <w:szCs w:val="24"/>
        </w:rPr>
        <w:drawing>
          <wp:inline distT="0" distB="0" distL="0" distR="0">
            <wp:extent cx="190500" cy="22860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за расчетную длину балки </w:t>
      </w:r>
      <w:r>
        <w:rPr>
          <w:rFonts w:ascii="Arial" w:hAnsi="Arial" w:cs="Arial"/>
          <w:noProof/>
          <w:sz w:val="24"/>
          <w:szCs w:val="24"/>
        </w:rPr>
        <w:drawing>
          <wp:inline distT="0" distB="0" distL="0" distR="0">
            <wp:extent cx="161925" cy="228600"/>
            <wp:effectExtent l="0" t="0" r="9525"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следует принимать расстояние между точками закреплений сжатого пояса от поперечных смещений (узлами поперечных связей, точками крепления жесткого настила); при отсутствии связей </w:t>
      </w:r>
      <w:r>
        <w:rPr>
          <w:rFonts w:ascii="Arial" w:hAnsi="Arial" w:cs="Arial"/>
          <w:noProof/>
          <w:sz w:val="24"/>
          <w:szCs w:val="24"/>
        </w:rPr>
        <w:drawing>
          <wp:inline distT="0" distB="0" distL="0" distR="0">
            <wp:extent cx="323850" cy="228600"/>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2673A0">
        <w:rPr>
          <w:rFonts w:ascii="Arial" w:hAnsi="Arial" w:cs="Arial"/>
          <w:sz w:val="24"/>
          <w:szCs w:val="24"/>
        </w:rPr>
        <w:t xml:space="preserve"> (где l - пролет балки); за расчетную длину консоли следует принимать: </w:t>
      </w:r>
      <w:r>
        <w:rPr>
          <w:rFonts w:ascii="Arial" w:hAnsi="Arial" w:cs="Arial"/>
          <w:noProof/>
          <w:sz w:val="24"/>
          <w:szCs w:val="24"/>
        </w:rPr>
        <w:drawing>
          <wp:inline distT="0" distB="0" distL="0" distR="0">
            <wp:extent cx="323850" cy="22860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2673A0">
        <w:rPr>
          <w:rFonts w:ascii="Arial" w:hAnsi="Arial" w:cs="Arial"/>
          <w:sz w:val="24"/>
          <w:szCs w:val="24"/>
        </w:rPr>
        <w:t xml:space="preserve"> при отсутствии закрепления сжатого пояса на конце консоли в горизонтальной плоскости (здесь l - длина консоли) или расстояние между точками закрепления сжатого пояса в горизонтальной плоскости - при закреплении пояса на конце и по длине консоли.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18" w:name="sub_68"/>
      <w:bookmarkEnd w:id="117"/>
      <w:r w:rsidRPr="002673A0">
        <w:rPr>
          <w:rFonts w:ascii="Arial" w:hAnsi="Arial" w:cs="Arial"/>
          <w:sz w:val="24"/>
          <w:szCs w:val="24"/>
        </w:rPr>
        <w:t>7.3.5 Устойчивость балок следует считать обеспеченной: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19" w:name="sub_66"/>
      <w:bookmarkEnd w:id="118"/>
      <w:r w:rsidRPr="002673A0">
        <w:rPr>
          <w:rFonts w:ascii="Arial" w:hAnsi="Arial" w:cs="Arial"/>
          <w:sz w:val="24"/>
          <w:szCs w:val="24"/>
        </w:rPr>
        <w:t xml:space="preserve">а) при передаче нагрузки на балку через сплошной жесткий настил (плиты железобетонные из тяжелого, легкого и ячеистого бетона, плоский и профилированный металлический настил, волнистая сталь и т.п.), непрерывно опирающийся на сжатый пояс балки и с ним связанный с помощью сварки, болтов, самонарезающих винтов и </w:t>
      </w:r>
      <w:proofErr w:type="spellStart"/>
      <w:proofErr w:type="gramStart"/>
      <w:r w:rsidRPr="002673A0">
        <w:rPr>
          <w:rFonts w:ascii="Arial" w:hAnsi="Arial" w:cs="Arial"/>
          <w:sz w:val="24"/>
          <w:szCs w:val="24"/>
        </w:rPr>
        <w:t>др</w:t>
      </w:r>
      <w:proofErr w:type="spellEnd"/>
      <w:proofErr w:type="gramEnd"/>
      <w:r w:rsidRPr="002673A0">
        <w:rPr>
          <w:rFonts w:ascii="Arial" w:hAnsi="Arial" w:cs="Arial"/>
          <w:sz w:val="24"/>
          <w:szCs w:val="24"/>
        </w:rPr>
        <w:t>; при этом силы трения учитывать не следует;</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20" w:name="sub_67"/>
      <w:bookmarkEnd w:id="119"/>
      <w:r w:rsidRPr="002673A0">
        <w:rPr>
          <w:rFonts w:ascii="Arial" w:hAnsi="Arial" w:cs="Arial"/>
          <w:sz w:val="24"/>
          <w:szCs w:val="24"/>
        </w:rPr>
        <w:t xml:space="preserve">б) при значениях условной гибкости сжатого пояса балки </w:t>
      </w:r>
      <w:r>
        <w:rPr>
          <w:rFonts w:ascii="Arial" w:hAnsi="Arial" w:cs="Arial"/>
          <w:noProof/>
          <w:sz w:val="24"/>
          <w:szCs w:val="24"/>
        </w:rPr>
        <w:drawing>
          <wp:inline distT="0" distB="0" distL="0" distR="0">
            <wp:extent cx="1133475" cy="266700"/>
            <wp:effectExtent l="0" t="0" r="9525"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33475" cy="266700"/>
                    </a:xfrm>
                    <a:prstGeom prst="rect">
                      <a:avLst/>
                    </a:prstGeom>
                    <a:noFill/>
                    <a:ln>
                      <a:noFill/>
                    </a:ln>
                  </pic:spPr>
                </pic:pic>
              </a:graphicData>
            </a:graphic>
          </wp:inline>
        </w:drawing>
      </w:r>
      <w:r w:rsidRPr="002673A0">
        <w:rPr>
          <w:rFonts w:ascii="Arial" w:hAnsi="Arial" w:cs="Arial"/>
          <w:sz w:val="24"/>
          <w:szCs w:val="24"/>
        </w:rPr>
        <w:t xml:space="preserve">, не превышающих ее предельных значений </w:t>
      </w:r>
      <w:r>
        <w:rPr>
          <w:rFonts w:ascii="Arial" w:hAnsi="Arial" w:cs="Arial"/>
          <w:noProof/>
          <w:sz w:val="24"/>
          <w:szCs w:val="24"/>
        </w:rPr>
        <w:drawing>
          <wp:inline distT="0" distB="0" distL="0" distR="0">
            <wp:extent cx="238125" cy="238125"/>
            <wp:effectExtent l="0" t="0" r="9525" b="9525"/>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2673A0">
        <w:rPr>
          <w:rFonts w:ascii="Arial" w:hAnsi="Arial" w:cs="Arial"/>
          <w:sz w:val="24"/>
          <w:szCs w:val="24"/>
        </w:rPr>
        <w:t xml:space="preserve">, определяемых по формулам </w:t>
      </w:r>
      <w:hyperlink w:anchor="sub_297" w:history="1">
        <w:r w:rsidRPr="002673A0">
          <w:rPr>
            <w:rFonts w:ascii="Arial" w:hAnsi="Arial" w:cs="Arial"/>
            <w:color w:val="106BBE"/>
            <w:sz w:val="24"/>
            <w:szCs w:val="24"/>
          </w:rPr>
          <w:t>таблицы 15</w:t>
        </w:r>
      </w:hyperlink>
      <w:r w:rsidRPr="002673A0">
        <w:rPr>
          <w:rFonts w:ascii="Arial" w:hAnsi="Arial" w:cs="Arial"/>
          <w:sz w:val="24"/>
          <w:szCs w:val="24"/>
        </w:rPr>
        <w:t xml:space="preserve"> для балок симметричного двутаврового сечения или асимметричного - с более развитым сжатым поясом, рассчитываемых по </w:t>
      </w:r>
      <w:hyperlink w:anchor="sub_295" w:history="1">
        <w:r w:rsidRPr="002673A0">
          <w:rPr>
            <w:rFonts w:ascii="Arial" w:hAnsi="Arial" w:cs="Arial"/>
            <w:color w:val="106BBE"/>
            <w:sz w:val="24"/>
            <w:szCs w:val="24"/>
          </w:rPr>
          <w:t>формуле (22)</w:t>
        </w:r>
      </w:hyperlink>
      <w:r w:rsidRPr="002673A0">
        <w:rPr>
          <w:rFonts w:ascii="Arial" w:hAnsi="Arial" w:cs="Arial"/>
          <w:sz w:val="24"/>
          <w:szCs w:val="24"/>
        </w:rPr>
        <w:t>, и имеющих отношение ширины растянутого пояса к ширине сжатого пояса не менее 0,75.</w:t>
      </w:r>
    </w:p>
    <w:bookmarkEnd w:id="12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121" w:name="sub_297"/>
      <w:r w:rsidRPr="002673A0">
        <w:rPr>
          <w:rFonts w:ascii="Arial" w:hAnsi="Arial" w:cs="Arial"/>
          <w:b/>
          <w:bCs/>
          <w:color w:val="26282F"/>
          <w:sz w:val="24"/>
          <w:szCs w:val="24"/>
        </w:rPr>
        <w:t>Таблица 15</w:t>
      </w:r>
    </w:p>
    <w:bookmarkEnd w:id="12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90"/>
        <w:gridCol w:w="5706"/>
      </w:tblGrid>
      <w:tr w:rsidR="002673A0" w:rsidRPr="002673A0" w:rsidTr="00BB740A">
        <w:tc>
          <w:tcPr>
            <w:tcW w:w="4490"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Место приложения нагрузки</w:t>
            </w:r>
          </w:p>
        </w:tc>
        <w:tc>
          <w:tcPr>
            <w:tcW w:w="570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Условная предельная гибкость сжатого пояса сварной или прессованной балки </w:t>
            </w:r>
            <w:r>
              <w:rPr>
                <w:rFonts w:ascii="Arial" w:hAnsi="Arial" w:cs="Arial"/>
                <w:noProof/>
                <w:sz w:val="24"/>
                <w:szCs w:val="24"/>
              </w:rPr>
              <w:drawing>
                <wp:inline distT="0" distB="0" distL="0" distR="0">
                  <wp:extent cx="209550" cy="190500"/>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p>
        </w:tc>
      </w:tr>
      <w:tr w:rsidR="002673A0" w:rsidRPr="002673A0" w:rsidTr="00BB740A">
        <w:tc>
          <w:tcPr>
            <w:tcW w:w="4490"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К верхнему поясу</w:t>
            </w:r>
          </w:p>
        </w:tc>
        <w:tc>
          <w:tcPr>
            <w:tcW w:w="570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0,45[0,35 + 0,0032 b/t + (0,76 - 0,02 b/t) b/h] (24)</w:t>
            </w:r>
          </w:p>
        </w:tc>
      </w:tr>
      <w:tr w:rsidR="002673A0" w:rsidRPr="002673A0" w:rsidTr="00BB740A">
        <w:tc>
          <w:tcPr>
            <w:tcW w:w="4490"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К нижнему поясу</w:t>
            </w:r>
          </w:p>
        </w:tc>
        <w:tc>
          <w:tcPr>
            <w:tcW w:w="570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0,45[0,57 + 0,0032 b/t + (0,92 - 0,02 b/t) b/h] (25)</w:t>
            </w:r>
          </w:p>
        </w:tc>
      </w:tr>
      <w:tr w:rsidR="002673A0" w:rsidRPr="002673A0" w:rsidTr="00BB740A">
        <w:tc>
          <w:tcPr>
            <w:tcW w:w="4490"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Независимо от уровня приложения нагрузки при расчете участка балки между связями или при чистом изгибе</w:t>
            </w:r>
          </w:p>
        </w:tc>
        <w:tc>
          <w:tcPr>
            <w:tcW w:w="570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0,45[0,41 + 0,0032 b/t + (0,73 - 0,016 b/t) b/h] (26)</w:t>
            </w:r>
          </w:p>
        </w:tc>
      </w:tr>
      <w:tr w:rsidR="002673A0" w:rsidRPr="002673A0" w:rsidTr="00BB740A">
        <w:tc>
          <w:tcPr>
            <w:tcW w:w="10196" w:type="dxa"/>
            <w:gridSpan w:val="2"/>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Обозначения, принятые в </w:t>
            </w:r>
            <w:hyperlink w:anchor="sub_297" w:history="1">
              <w:r w:rsidRPr="002673A0">
                <w:rPr>
                  <w:rFonts w:ascii="Arial" w:hAnsi="Arial" w:cs="Arial"/>
                  <w:color w:val="106BBE"/>
                  <w:sz w:val="24"/>
                  <w:szCs w:val="24"/>
                </w:rPr>
                <w:t>таблице 15</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b и t - соответственно ширина и толщина сжатого пояса;</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h - расстояние (высота) между осями поясных листов.</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Примечания</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lastRenderedPageBreak/>
              <w:t xml:space="preserve">1 Значения </w:t>
            </w:r>
            <w:r>
              <w:rPr>
                <w:rFonts w:ascii="Arial" w:hAnsi="Arial" w:cs="Arial"/>
                <w:noProof/>
                <w:sz w:val="24"/>
                <w:szCs w:val="24"/>
              </w:rPr>
              <w:drawing>
                <wp:inline distT="0" distB="0" distL="0" distR="0">
                  <wp:extent cx="209550" cy="19050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2673A0">
              <w:rPr>
                <w:rFonts w:ascii="Arial" w:hAnsi="Arial" w:cs="Arial"/>
                <w:sz w:val="24"/>
                <w:szCs w:val="24"/>
              </w:rPr>
              <w:t xml:space="preserve"> определены </w:t>
            </w:r>
            <w:proofErr w:type="gramStart"/>
            <w:r w:rsidRPr="002673A0">
              <w:rPr>
                <w:rFonts w:ascii="Arial" w:hAnsi="Arial" w:cs="Arial"/>
                <w:sz w:val="24"/>
                <w:szCs w:val="24"/>
              </w:rPr>
              <w:t>при</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581025" cy="161925"/>
                  <wp:effectExtent l="0" t="0" r="9525" b="9525"/>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666750" cy="161925"/>
                  <wp:effectExtent l="0" t="0" r="0" b="9525"/>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2673A0">
              <w:rPr>
                <w:rFonts w:ascii="Arial" w:hAnsi="Arial" w:cs="Arial"/>
                <w:sz w:val="24"/>
                <w:szCs w:val="24"/>
              </w:rPr>
              <w:t xml:space="preserve">; для балок с отношением b/t &lt; 15 в формулах </w:t>
            </w:r>
            <w:hyperlink w:anchor="sub_297" w:history="1">
              <w:r w:rsidRPr="002673A0">
                <w:rPr>
                  <w:rFonts w:ascii="Arial" w:hAnsi="Arial" w:cs="Arial"/>
                  <w:color w:val="106BBE"/>
                  <w:sz w:val="24"/>
                  <w:szCs w:val="24"/>
                </w:rPr>
                <w:t>таблицы 15</w:t>
              </w:r>
            </w:hyperlink>
            <w:r w:rsidRPr="002673A0">
              <w:rPr>
                <w:rFonts w:ascii="Arial" w:hAnsi="Arial" w:cs="Arial"/>
                <w:sz w:val="24"/>
                <w:szCs w:val="24"/>
              </w:rPr>
              <w:t xml:space="preserve"> следует принимать b/t = 15.</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2</w:t>
            </w:r>
            <w:proofErr w:type="gramStart"/>
            <w:r w:rsidRPr="002673A0">
              <w:rPr>
                <w:rFonts w:ascii="Arial" w:hAnsi="Arial" w:cs="Arial"/>
                <w:sz w:val="24"/>
                <w:szCs w:val="24"/>
              </w:rPr>
              <w:t xml:space="preserve"> Д</w:t>
            </w:r>
            <w:proofErr w:type="gramEnd"/>
            <w:r w:rsidRPr="002673A0">
              <w:rPr>
                <w:rFonts w:ascii="Arial" w:hAnsi="Arial" w:cs="Arial"/>
                <w:sz w:val="24"/>
                <w:szCs w:val="24"/>
              </w:rPr>
              <w:t xml:space="preserve">ля балок с поясными соединениями на заклепках или высокопрочных болтах значения </w:t>
            </w:r>
            <w:r>
              <w:rPr>
                <w:rFonts w:ascii="Arial" w:hAnsi="Arial" w:cs="Arial"/>
                <w:noProof/>
                <w:sz w:val="24"/>
                <w:szCs w:val="24"/>
              </w:rPr>
              <w:drawing>
                <wp:inline distT="0" distB="0" distL="0" distR="0">
                  <wp:extent cx="209550" cy="19050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2673A0">
              <w:rPr>
                <w:rFonts w:ascii="Arial" w:hAnsi="Arial" w:cs="Arial"/>
                <w:sz w:val="24"/>
                <w:szCs w:val="24"/>
              </w:rPr>
              <w:t xml:space="preserve"> следует умножать на 1,2.</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выполнении требований 7.3.5, а балки, изгибаемые в двух плоскостях, на устойчивость не проверяются.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122" w:name="sub_81"/>
      <w:r w:rsidRPr="002673A0">
        <w:rPr>
          <w:rFonts w:ascii="Arial" w:hAnsi="Arial" w:cs="Arial"/>
          <w:b/>
          <w:bCs/>
          <w:color w:val="26282F"/>
          <w:sz w:val="24"/>
          <w:szCs w:val="24"/>
        </w:rPr>
        <w:t>7.4 Расчет элементов, подверженных действию осевой силы с изгибом</w:t>
      </w:r>
    </w:p>
    <w:bookmarkEnd w:id="12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23" w:name="sub_70"/>
      <w:r w:rsidRPr="002673A0">
        <w:rPr>
          <w:rFonts w:ascii="Arial" w:hAnsi="Arial" w:cs="Arial"/>
          <w:sz w:val="24"/>
          <w:szCs w:val="24"/>
        </w:rPr>
        <w:t xml:space="preserve">7.4.1 Расчет на прочность </w:t>
      </w:r>
      <w:proofErr w:type="spellStart"/>
      <w:r w:rsidRPr="002673A0">
        <w:rPr>
          <w:rFonts w:ascii="Arial" w:hAnsi="Arial" w:cs="Arial"/>
          <w:sz w:val="24"/>
          <w:szCs w:val="24"/>
        </w:rPr>
        <w:t>сплошностенчатых</w:t>
      </w:r>
      <w:proofErr w:type="spellEnd"/>
      <w:r w:rsidRPr="002673A0">
        <w:rPr>
          <w:rFonts w:ascii="Arial" w:hAnsi="Arial" w:cs="Arial"/>
          <w:sz w:val="24"/>
          <w:szCs w:val="24"/>
        </w:rPr>
        <w:t xml:space="preserve"> внецентренно сжатых (сжато-изгибаемых) и внецентренно растянутых (растянуто-изгибаемых) элементов следует выполнять по формуле</w:t>
      </w:r>
    </w:p>
    <w:bookmarkEnd w:id="12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24" w:name="sub_298"/>
      <w:r>
        <w:rPr>
          <w:rFonts w:ascii="Arial" w:hAnsi="Arial" w:cs="Arial"/>
          <w:noProof/>
          <w:sz w:val="24"/>
          <w:szCs w:val="24"/>
        </w:rPr>
        <w:drawing>
          <wp:inline distT="0" distB="0" distL="0" distR="0">
            <wp:extent cx="2362200" cy="24765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362200" cy="247650"/>
                    </a:xfrm>
                    <a:prstGeom prst="rect">
                      <a:avLst/>
                    </a:prstGeom>
                    <a:noFill/>
                    <a:ln>
                      <a:noFill/>
                    </a:ln>
                  </pic:spPr>
                </pic:pic>
              </a:graphicData>
            </a:graphic>
          </wp:inline>
        </w:drawing>
      </w:r>
      <w:r w:rsidRPr="002673A0">
        <w:rPr>
          <w:rFonts w:ascii="Arial" w:hAnsi="Arial" w:cs="Arial"/>
          <w:sz w:val="24"/>
          <w:szCs w:val="24"/>
        </w:rPr>
        <w:t>, (27)</w:t>
      </w:r>
    </w:p>
    <w:bookmarkEnd w:id="12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где х, у - расстояния от главных осей до рассматриваемой точки сечения.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25" w:name="sub_73"/>
      <w:r w:rsidRPr="002673A0">
        <w:rPr>
          <w:rFonts w:ascii="Arial" w:hAnsi="Arial" w:cs="Arial"/>
          <w:sz w:val="24"/>
          <w:szCs w:val="24"/>
        </w:rPr>
        <w:t>7.4.2 Расчет на устойчивость внецентренно сжатых и сжато-изгибаемых элементов при действии момента в одной из главных плоскостей следует выполнять как в этой плоскости (плоская форма потери устойчивости), так и из этой плоскости (изгибно-крутильная форма потери устойчивости).</w:t>
      </w:r>
    </w:p>
    <w:bookmarkEnd w:id="12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Расчет на устойчивость внецентренно сжатых и сжато-изгибаемых элементов постоянного сечения в плоскости действия момента, совпадающей с плоскостью симметрии, следует выполнять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26" w:name="sub_299"/>
      <w:r>
        <w:rPr>
          <w:rFonts w:ascii="Arial" w:hAnsi="Arial" w:cs="Arial"/>
          <w:noProof/>
          <w:sz w:val="24"/>
          <w:szCs w:val="24"/>
        </w:rPr>
        <w:drawing>
          <wp:inline distT="0" distB="0" distL="0" distR="0">
            <wp:extent cx="1019175" cy="247650"/>
            <wp:effectExtent l="0" t="0" r="9525"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Pr="002673A0">
        <w:rPr>
          <w:rFonts w:ascii="Arial" w:hAnsi="Arial" w:cs="Arial"/>
          <w:sz w:val="24"/>
          <w:szCs w:val="24"/>
        </w:rPr>
        <w:t>. (28)</w:t>
      </w:r>
    </w:p>
    <w:bookmarkEnd w:id="12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 </w:t>
      </w:r>
      <w:hyperlink w:anchor="sub_299" w:history="1">
        <w:r w:rsidRPr="002673A0">
          <w:rPr>
            <w:rFonts w:ascii="Arial" w:hAnsi="Arial" w:cs="Arial"/>
            <w:color w:val="106BBE"/>
            <w:sz w:val="24"/>
            <w:szCs w:val="24"/>
          </w:rPr>
          <w:t>формуле (28)</w:t>
        </w:r>
      </w:hyperlink>
      <w:r w:rsidRPr="002673A0">
        <w:rPr>
          <w:rFonts w:ascii="Arial" w:hAnsi="Arial" w:cs="Arial"/>
          <w:sz w:val="24"/>
          <w:szCs w:val="24"/>
        </w:rPr>
        <w:t xml:space="preserve"> коэффициент устойчивости при сжатии с изгибом </w:t>
      </w:r>
      <w:r>
        <w:rPr>
          <w:rFonts w:ascii="Arial" w:hAnsi="Arial" w:cs="Arial"/>
          <w:noProof/>
          <w:sz w:val="24"/>
          <w:szCs w:val="24"/>
        </w:rPr>
        <w:drawing>
          <wp:inline distT="0" distB="0" distL="0" distR="0">
            <wp:extent cx="180975" cy="228600"/>
            <wp:effectExtent l="0" t="0" r="9525"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673A0">
        <w:rPr>
          <w:rFonts w:ascii="Arial" w:hAnsi="Arial" w:cs="Arial"/>
          <w:sz w:val="24"/>
          <w:szCs w:val="24"/>
        </w:rPr>
        <w:t xml:space="preserve"> следует определять:</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27" w:name="sub_71"/>
      <w:r w:rsidRPr="002673A0">
        <w:rPr>
          <w:rFonts w:ascii="Arial" w:hAnsi="Arial" w:cs="Arial"/>
          <w:sz w:val="24"/>
          <w:szCs w:val="24"/>
        </w:rPr>
        <w:t xml:space="preserve">а) для </w:t>
      </w:r>
      <w:proofErr w:type="spellStart"/>
      <w:r w:rsidRPr="002673A0">
        <w:rPr>
          <w:rFonts w:ascii="Arial" w:hAnsi="Arial" w:cs="Arial"/>
          <w:sz w:val="24"/>
          <w:szCs w:val="24"/>
        </w:rPr>
        <w:t>сплошностенчатых</w:t>
      </w:r>
      <w:proofErr w:type="spellEnd"/>
      <w:r w:rsidRPr="002673A0">
        <w:rPr>
          <w:rFonts w:ascii="Arial" w:hAnsi="Arial" w:cs="Arial"/>
          <w:sz w:val="24"/>
          <w:szCs w:val="24"/>
        </w:rPr>
        <w:t xml:space="preserve"> стержней по </w:t>
      </w:r>
      <w:hyperlink w:anchor="sub_300" w:history="1">
        <w:r w:rsidRPr="002673A0">
          <w:rPr>
            <w:rFonts w:ascii="Arial" w:hAnsi="Arial" w:cs="Arial"/>
            <w:color w:val="106BBE"/>
            <w:sz w:val="24"/>
            <w:szCs w:val="24"/>
          </w:rPr>
          <w:t>таблице Е.1</w:t>
        </w:r>
      </w:hyperlink>
      <w:r w:rsidRPr="002673A0">
        <w:rPr>
          <w:rFonts w:ascii="Arial" w:hAnsi="Arial" w:cs="Arial"/>
          <w:sz w:val="24"/>
          <w:szCs w:val="24"/>
        </w:rPr>
        <w:t xml:space="preserve"> в зависимости от условной гибкости </w:t>
      </w:r>
      <w:r>
        <w:rPr>
          <w:rFonts w:ascii="Arial" w:hAnsi="Arial" w:cs="Arial"/>
          <w:noProof/>
          <w:sz w:val="24"/>
          <w:szCs w:val="24"/>
        </w:rPr>
        <w:drawing>
          <wp:inline distT="0" distB="0" distL="0" distR="0">
            <wp:extent cx="123825" cy="209550"/>
            <wp:effectExtent l="0" t="0" r="9525"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2673A0">
        <w:rPr>
          <w:rFonts w:ascii="Arial" w:hAnsi="Arial" w:cs="Arial"/>
          <w:sz w:val="24"/>
          <w:szCs w:val="24"/>
        </w:rPr>
        <w:t xml:space="preserve"> и приведенного относительного эксцентриситета </w:t>
      </w:r>
      <w:r>
        <w:rPr>
          <w:rFonts w:ascii="Arial" w:hAnsi="Arial" w:cs="Arial"/>
          <w:noProof/>
          <w:sz w:val="24"/>
          <w:szCs w:val="24"/>
        </w:rPr>
        <w:drawing>
          <wp:inline distT="0" distB="0" distL="0" distR="0">
            <wp:extent cx="238125" cy="228600"/>
            <wp:effectExtent l="0" t="0" r="9525"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673A0">
        <w:rPr>
          <w:rFonts w:ascii="Arial" w:hAnsi="Arial" w:cs="Arial"/>
          <w:sz w:val="24"/>
          <w:szCs w:val="24"/>
        </w:rPr>
        <w:t>, определяемого по формуле</w:t>
      </w:r>
    </w:p>
    <w:bookmarkEnd w:id="12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28" w:name="sub_303"/>
      <w:r>
        <w:rPr>
          <w:rFonts w:ascii="Arial" w:hAnsi="Arial" w:cs="Arial"/>
          <w:noProof/>
          <w:sz w:val="24"/>
          <w:szCs w:val="24"/>
        </w:rPr>
        <w:drawing>
          <wp:inline distT="0" distB="0" distL="0" distR="0">
            <wp:extent cx="552450" cy="22860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rsidRPr="002673A0">
        <w:rPr>
          <w:rFonts w:ascii="Arial" w:hAnsi="Arial" w:cs="Arial"/>
          <w:sz w:val="24"/>
          <w:szCs w:val="24"/>
        </w:rPr>
        <w:t>, (29)</w:t>
      </w:r>
    </w:p>
    <w:bookmarkEnd w:id="12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23825" cy="200025"/>
            <wp:effectExtent l="0" t="0" r="9525" b="9525"/>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 коэффициент влияния формы сечения, определяемый по </w:t>
      </w:r>
      <w:hyperlink w:anchor="sub_302" w:history="1">
        <w:r w:rsidRPr="002673A0">
          <w:rPr>
            <w:rFonts w:ascii="Arial" w:hAnsi="Arial" w:cs="Arial"/>
            <w:color w:val="106BBE"/>
            <w:sz w:val="24"/>
            <w:szCs w:val="24"/>
          </w:rPr>
          <w:t>таблице Е.3</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685800" cy="22860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2673A0">
        <w:rPr>
          <w:rFonts w:ascii="Arial" w:hAnsi="Arial" w:cs="Arial"/>
          <w:sz w:val="24"/>
          <w:szCs w:val="24"/>
        </w:rPr>
        <w:t xml:space="preserve"> - относительный эксцентриситет (здесь е = М/N - эксцентриситет, при вычислении которого значения М следует принимать согласно требованиям </w:t>
      </w:r>
      <w:hyperlink w:anchor="sub_74" w:history="1">
        <w:r w:rsidRPr="002673A0">
          <w:rPr>
            <w:rFonts w:ascii="Arial" w:hAnsi="Arial" w:cs="Arial"/>
            <w:color w:val="106BBE"/>
            <w:sz w:val="24"/>
            <w:szCs w:val="24"/>
          </w:rPr>
          <w:t>7.4.3</w:t>
        </w:r>
      </w:hyperlink>
      <w:r w:rsidRPr="002673A0">
        <w:rPr>
          <w:rFonts w:ascii="Arial" w:hAnsi="Arial" w:cs="Arial"/>
          <w:sz w:val="24"/>
          <w:szCs w:val="24"/>
        </w:rPr>
        <w:t xml:space="preserve">; </w:t>
      </w:r>
      <w:r>
        <w:rPr>
          <w:rFonts w:ascii="Arial" w:hAnsi="Arial" w:cs="Arial"/>
          <w:noProof/>
          <w:sz w:val="24"/>
          <w:szCs w:val="24"/>
        </w:rPr>
        <w:drawing>
          <wp:inline distT="0" distB="0" distL="0" distR="0">
            <wp:extent cx="200025" cy="228600"/>
            <wp:effectExtent l="0" t="0" r="9525"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 момент сопротивления сечения, вычисленный для наиболее сжатого волокна).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значениях </w:t>
      </w:r>
      <w:r>
        <w:rPr>
          <w:rFonts w:ascii="Arial" w:hAnsi="Arial" w:cs="Arial"/>
          <w:noProof/>
          <w:sz w:val="24"/>
          <w:szCs w:val="24"/>
        </w:rPr>
        <w:drawing>
          <wp:inline distT="0" distB="0" distL="0" distR="0">
            <wp:extent cx="514350" cy="22860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2673A0">
        <w:rPr>
          <w:rFonts w:ascii="Arial" w:hAnsi="Arial" w:cs="Arial"/>
          <w:sz w:val="24"/>
          <w:szCs w:val="24"/>
        </w:rPr>
        <w:t xml:space="preserve"> расчет на устойчивость </w:t>
      </w:r>
      <w:proofErr w:type="spellStart"/>
      <w:r w:rsidRPr="002673A0">
        <w:rPr>
          <w:rFonts w:ascii="Arial" w:hAnsi="Arial" w:cs="Arial"/>
          <w:sz w:val="24"/>
          <w:szCs w:val="24"/>
        </w:rPr>
        <w:t>сплошностенчатых</w:t>
      </w:r>
      <w:proofErr w:type="spellEnd"/>
      <w:r w:rsidRPr="002673A0">
        <w:rPr>
          <w:rFonts w:ascii="Arial" w:hAnsi="Arial" w:cs="Arial"/>
          <w:sz w:val="24"/>
          <w:szCs w:val="24"/>
        </w:rPr>
        <w:t xml:space="preserve"> стержней выполнять не требуется;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29" w:name="sub_72"/>
      <w:r w:rsidRPr="002673A0">
        <w:rPr>
          <w:rFonts w:ascii="Arial" w:hAnsi="Arial" w:cs="Arial"/>
          <w:sz w:val="24"/>
          <w:szCs w:val="24"/>
        </w:rPr>
        <w:t xml:space="preserve">б) для сквозных стержней с решетками или планками, расположенными в плоскостях, параллельных плоскости изгиба, - по </w:t>
      </w:r>
      <w:hyperlink w:anchor="sub_301" w:history="1">
        <w:r w:rsidRPr="002673A0">
          <w:rPr>
            <w:rFonts w:ascii="Arial" w:hAnsi="Arial" w:cs="Arial"/>
            <w:color w:val="106BBE"/>
            <w:sz w:val="24"/>
            <w:szCs w:val="24"/>
          </w:rPr>
          <w:t>таблице Е.2</w:t>
        </w:r>
      </w:hyperlink>
      <w:r w:rsidRPr="002673A0">
        <w:rPr>
          <w:rFonts w:ascii="Arial" w:hAnsi="Arial" w:cs="Arial"/>
          <w:sz w:val="24"/>
          <w:szCs w:val="24"/>
        </w:rPr>
        <w:t xml:space="preserve"> в зависимости от условной приведенной гибкости, определяемой по формуле</w:t>
      </w:r>
    </w:p>
    <w:bookmarkEnd w:id="12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30" w:name="sub_304"/>
      <w:r>
        <w:rPr>
          <w:rFonts w:ascii="Arial" w:hAnsi="Arial" w:cs="Arial"/>
          <w:noProof/>
          <w:sz w:val="24"/>
          <w:szCs w:val="24"/>
        </w:rPr>
        <w:drawing>
          <wp:inline distT="0" distB="0" distL="0" distR="0">
            <wp:extent cx="942975" cy="257175"/>
            <wp:effectExtent l="0" t="0" r="9525" b="9525"/>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2673A0">
        <w:rPr>
          <w:rFonts w:ascii="Arial" w:hAnsi="Arial" w:cs="Arial"/>
          <w:sz w:val="24"/>
          <w:szCs w:val="24"/>
        </w:rPr>
        <w:t>, (30)</w:t>
      </w:r>
    </w:p>
    <w:bookmarkEnd w:id="13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и относительного эксцентриситета m, определяемого по формулам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31" w:name="sub_305"/>
      <w:r>
        <w:rPr>
          <w:rFonts w:ascii="Arial" w:hAnsi="Arial" w:cs="Arial"/>
          <w:noProof/>
          <w:sz w:val="24"/>
          <w:szCs w:val="24"/>
        </w:rPr>
        <w:drawing>
          <wp:inline distT="0" distB="0" distL="0" distR="0">
            <wp:extent cx="762000" cy="504825"/>
            <wp:effectExtent l="0" t="0" r="0" b="9525"/>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762000" cy="504825"/>
                    </a:xfrm>
                    <a:prstGeom prst="rect">
                      <a:avLst/>
                    </a:prstGeom>
                    <a:noFill/>
                    <a:ln>
                      <a:noFill/>
                    </a:ln>
                  </pic:spPr>
                </pic:pic>
              </a:graphicData>
            </a:graphic>
          </wp:inline>
        </w:drawing>
      </w:r>
      <w:r w:rsidRPr="002673A0">
        <w:rPr>
          <w:rFonts w:ascii="Arial" w:hAnsi="Arial" w:cs="Arial"/>
          <w:sz w:val="24"/>
          <w:szCs w:val="24"/>
        </w:rPr>
        <w:t xml:space="preserve"> или </w:t>
      </w:r>
      <w:r>
        <w:rPr>
          <w:rFonts w:ascii="Arial" w:hAnsi="Arial" w:cs="Arial"/>
          <w:noProof/>
          <w:sz w:val="24"/>
          <w:szCs w:val="24"/>
        </w:rPr>
        <w:drawing>
          <wp:inline distT="0" distB="0" distL="0" distR="0">
            <wp:extent cx="800100" cy="485775"/>
            <wp:effectExtent l="0" t="0" r="0" b="9525"/>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00100" cy="485775"/>
                    </a:xfrm>
                    <a:prstGeom prst="rect">
                      <a:avLst/>
                    </a:prstGeom>
                    <a:noFill/>
                    <a:ln>
                      <a:noFill/>
                    </a:ln>
                  </pic:spPr>
                </pic:pic>
              </a:graphicData>
            </a:graphic>
          </wp:inline>
        </w:drawing>
      </w:r>
      <w:r w:rsidRPr="002673A0">
        <w:rPr>
          <w:rFonts w:ascii="Arial" w:hAnsi="Arial" w:cs="Arial"/>
          <w:sz w:val="24"/>
          <w:szCs w:val="24"/>
        </w:rPr>
        <w:t>, (31)</w:t>
      </w:r>
    </w:p>
    <w:bookmarkEnd w:id="13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71450" cy="228600"/>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71450" cy="22860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 расстояния соответственно от оси у-у или х-х до оси наиболее сжатой ветви, но не менее расстояния до оси стенки ветви.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 составных сквозных стержнях каждую ветвь необходимо проверять по </w:t>
      </w:r>
      <w:hyperlink w:anchor="sub_298" w:history="1">
        <w:r w:rsidRPr="002673A0">
          <w:rPr>
            <w:rFonts w:ascii="Arial" w:hAnsi="Arial" w:cs="Arial"/>
            <w:color w:val="106BBE"/>
            <w:sz w:val="24"/>
            <w:szCs w:val="24"/>
          </w:rPr>
          <w:t>формуле (27)</w:t>
        </w:r>
      </w:hyperlink>
      <w:r w:rsidRPr="002673A0">
        <w:rPr>
          <w:rFonts w:ascii="Arial" w:hAnsi="Arial" w:cs="Arial"/>
          <w:sz w:val="24"/>
          <w:szCs w:val="24"/>
        </w:rPr>
        <w:t xml:space="preserve"> при соответствующих значениях N, </w:t>
      </w:r>
      <w:r>
        <w:rPr>
          <w:rFonts w:ascii="Arial" w:hAnsi="Arial" w:cs="Arial"/>
          <w:noProof/>
          <w:sz w:val="24"/>
          <w:szCs w:val="24"/>
        </w:rPr>
        <w:drawing>
          <wp:inline distT="0" distB="0" distL="0" distR="0">
            <wp:extent cx="219075" cy="228600"/>
            <wp:effectExtent l="0" t="0" r="9525"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238125" cy="228600"/>
            <wp:effectExtent l="0" t="0" r="9525"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673A0">
        <w:rPr>
          <w:rFonts w:ascii="Arial" w:hAnsi="Arial" w:cs="Arial"/>
          <w:sz w:val="24"/>
          <w:szCs w:val="24"/>
        </w:rPr>
        <w:t>, вычисленных для данной ветви.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32" w:name="sub_74"/>
      <w:r w:rsidRPr="002673A0">
        <w:rPr>
          <w:rFonts w:ascii="Arial" w:hAnsi="Arial" w:cs="Arial"/>
          <w:sz w:val="24"/>
          <w:szCs w:val="24"/>
        </w:rPr>
        <w:t xml:space="preserve">7.4.3 Расчетные значения изгибающих моментов М, необходимые для вычисления эксцентриситета е = М//N в элементе (для одного и того же сочетания нагрузок), следует принимать </w:t>
      </w:r>
      <w:proofErr w:type="gramStart"/>
      <w:r w:rsidRPr="002673A0">
        <w:rPr>
          <w:rFonts w:ascii="Arial" w:hAnsi="Arial" w:cs="Arial"/>
          <w:sz w:val="24"/>
          <w:szCs w:val="24"/>
        </w:rPr>
        <w:t>равными</w:t>
      </w:r>
      <w:proofErr w:type="gramEnd"/>
      <w:r w:rsidRPr="002673A0">
        <w:rPr>
          <w:rFonts w:ascii="Arial" w:hAnsi="Arial" w:cs="Arial"/>
          <w:sz w:val="24"/>
          <w:szCs w:val="24"/>
        </w:rPr>
        <w:t>:</w:t>
      </w:r>
    </w:p>
    <w:bookmarkEnd w:id="13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для стержней постоянного сечения рамных систем - наибольшему моменту в пределах длины стержней;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для ступенчатых стержней - наибольшему моменту на длине участка постоянного сечения;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для консолей - моменту в заделке, но не менее момента в сечении, отстоящем на треть длины стержня от заделки;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roofErr w:type="gramStart"/>
      <w:r w:rsidRPr="002673A0">
        <w:rPr>
          <w:rFonts w:ascii="Arial" w:hAnsi="Arial" w:cs="Arial"/>
          <w:sz w:val="24"/>
          <w:szCs w:val="24"/>
        </w:rPr>
        <w:t xml:space="preserve">для сжатых стержней с шарнирно-опертыми концами и сечениями, имеющими одну ось симметрии, совпадающую с плоскостью изгиба, - моменту, определяемому по формулам </w:t>
      </w:r>
      <w:hyperlink w:anchor="sub_306" w:history="1">
        <w:r w:rsidRPr="002673A0">
          <w:rPr>
            <w:rFonts w:ascii="Arial" w:hAnsi="Arial" w:cs="Arial"/>
            <w:color w:val="106BBE"/>
            <w:sz w:val="24"/>
            <w:szCs w:val="24"/>
          </w:rPr>
          <w:t>таблицы 16</w:t>
        </w:r>
      </w:hyperlink>
      <w:r w:rsidRPr="002673A0">
        <w:rPr>
          <w:rFonts w:ascii="Arial" w:hAnsi="Arial" w:cs="Arial"/>
          <w:sz w:val="24"/>
          <w:szCs w:val="24"/>
        </w:rPr>
        <w:t xml:space="preserve"> в зависимости от относительного эксцентриситета </w:t>
      </w:r>
      <w:r>
        <w:rPr>
          <w:rFonts w:ascii="Arial" w:hAnsi="Arial" w:cs="Arial"/>
          <w:noProof/>
          <w:sz w:val="24"/>
          <w:szCs w:val="24"/>
        </w:rPr>
        <w:drawing>
          <wp:inline distT="0" distB="0" distL="0" distR="0">
            <wp:extent cx="1343025" cy="247650"/>
            <wp:effectExtent l="0" t="0" r="9525"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2673A0">
        <w:rPr>
          <w:rFonts w:ascii="Arial" w:hAnsi="Arial" w:cs="Arial"/>
          <w:sz w:val="24"/>
          <w:szCs w:val="24"/>
        </w:rPr>
        <w:t xml:space="preserve"> и принимаемому равным не менее </w:t>
      </w:r>
      <w:r>
        <w:rPr>
          <w:rFonts w:ascii="Arial" w:hAnsi="Arial" w:cs="Arial"/>
          <w:noProof/>
          <w:sz w:val="24"/>
          <w:szCs w:val="24"/>
        </w:rPr>
        <w:drawing>
          <wp:inline distT="0" distB="0" distL="0" distR="0">
            <wp:extent cx="552450" cy="22860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rsidRPr="002673A0">
        <w:rPr>
          <w:rFonts w:ascii="Arial" w:hAnsi="Arial" w:cs="Arial"/>
          <w:sz w:val="24"/>
          <w:szCs w:val="24"/>
        </w:rPr>
        <w:t>.</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133" w:name="sub_306"/>
      <w:r w:rsidRPr="002673A0">
        <w:rPr>
          <w:rFonts w:ascii="Arial" w:hAnsi="Arial" w:cs="Arial"/>
          <w:b/>
          <w:bCs/>
          <w:color w:val="26282F"/>
          <w:sz w:val="24"/>
          <w:szCs w:val="24"/>
        </w:rPr>
        <w:t>Таблица 16</w:t>
      </w:r>
    </w:p>
    <w:bookmarkEnd w:id="13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7"/>
        <w:gridCol w:w="3897"/>
        <w:gridCol w:w="4061"/>
      </w:tblGrid>
      <w:tr w:rsidR="002673A0" w:rsidRPr="002673A0" w:rsidTr="00BB740A">
        <w:tc>
          <w:tcPr>
            <w:tcW w:w="2257"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Относительный эксцентриситет </w:t>
            </w:r>
            <w:r>
              <w:rPr>
                <w:rFonts w:ascii="Arial" w:hAnsi="Arial" w:cs="Arial"/>
                <w:noProof/>
                <w:sz w:val="24"/>
                <w:szCs w:val="24"/>
              </w:rPr>
              <w:drawing>
                <wp:inline distT="0" distB="0" distL="0" distR="0">
                  <wp:extent cx="266700" cy="17145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p>
        </w:tc>
        <w:tc>
          <w:tcPr>
            <w:tcW w:w="7958" w:type="dxa"/>
            <w:gridSpan w:val="2"/>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Момент М при условной гибкости стержня</w:t>
            </w:r>
          </w:p>
        </w:tc>
      </w:tr>
      <w:tr w:rsidR="002673A0" w:rsidRPr="002673A0" w:rsidTr="00BB740A">
        <w:tc>
          <w:tcPr>
            <w:tcW w:w="2257"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389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76225" cy="180975"/>
                  <wp:effectExtent l="0" t="0" r="9525" b="9525"/>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4061"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76225" cy="180975"/>
                  <wp:effectExtent l="0" t="0" r="9525" b="9525"/>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673A0" w:rsidRPr="002673A0" w:rsidTr="00BB740A">
        <w:tc>
          <w:tcPr>
            <w:tcW w:w="2257"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28625" cy="171450"/>
                  <wp:effectExtent l="0" t="0" r="9525"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p>
        </w:tc>
        <w:tc>
          <w:tcPr>
            <w:tcW w:w="3897"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743075" cy="219075"/>
                  <wp:effectExtent l="0" t="0" r="9525" b="9525"/>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743075" cy="219075"/>
                          </a:xfrm>
                          <a:prstGeom prst="rect">
                            <a:avLst/>
                          </a:prstGeom>
                          <a:noFill/>
                          <a:ln>
                            <a:noFill/>
                          </a:ln>
                        </pic:spPr>
                      </pic:pic>
                    </a:graphicData>
                  </a:graphic>
                </wp:inline>
              </w:drawing>
            </w:r>
          </w:p>
        </w:tc>
        <w:tc>
          <w:tcPr>
            <w:tcW w:w="4061"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09575" cy="190500"/>
                  <wp:effectExtent l="0" t="0" r="9525"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p>
        </w:tc>
      </w:tr>
      <w:tr w:rsidR="002673A0" w:rsidRPr="002673A0" w:rsidTr="00BB740A">
        <w:tc>
          <w:tcPr>
            <w:tcW w:w="2257"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47700" cy="17145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p>
        </w:tc>
        <w:tc>
          <w:tcPr>
            <w:tcW w:w="3897"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733550" cy="20955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733550" cy="209550"/>
                          </a:xfrm>
                          <a:prstGeom prst="rect">
                            <a:avLst/>
                          </a:prstGeom>
                          <a:noFill/>
                          <a:ln>
                            <a:noFill/>
                          </a:ln>
                        </pic:spPr>
                      </pic:pic>
                    </a:graphicData>
                  </a:graphic>
                </wp:inline>
              </w:drawing>
            </w:r>
          </w:p>
        </w:tc>
        <w:tc>
          <w:tcPr>
            <w:tcW w:w="4061"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733550" cy="20955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733550" cy="209550"/>
                          </a:xfrm>
                          <a:prstGeom prst="rect">
                            <a:avLst/>
                          </a:prstGeom>
                          <a:noFill/>
                          <a:ln>
                            <a:noFill/>
                          </a:ln>
                        </pic:spPr>
                      </pic:pic>
                    </a:graphicData>
                  </a:graphic>
                </wp:inline>
              </w:drawing>
            </w:r>
          </w:p>
        </w:tc>
      </w:tr>
      <w:tr w:rsidR="002673A0" w:rsidRPr="002673A0" w:rsidTr="00BB740A">
        <w:tc>
          <w:tcPr>
            <w:tcW w:w="10215" w:type="dxa"/>
            <w:gridSpan w:val="3"/>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Обозначения, принятые в </w:t>
            </w:r>
            <w:hyperlink w:anchor="sub_306" w:history="1">
              <w:r w:rsidRPr="002673A0">
                <w:rPr>
                  <w:rFonts w:ascii="Arial" w:hAnsi="Arial" w:cs="Arial"/>
                  <w:color w:val="106BBE"/>
                  <w:sz w:val="24"/>
                  <w:szCs w:val="24"/>
                </w:rPr>
                <w:t>таблице 16</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95275" cy="171450"/>
                  <wp:effectExtent l="0" t="0" r="952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2673A0">
              <w:rPr>
                <w:rFonts w:ascii="Arial" w:hAnsi="Arial" w:cs="Arial"/>
                <w:sz w:val="24"/>
                <w:szCs w:val="24"/>
              </w:rPr>
              <w:t xml:space="preserve"> - наибольший изгибающий момент в пределах длины стержня;</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90500" cy="19050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673A0">
              <w:rPr>
                <w:rFonts w:ascii="Arial" w:hAnsi="Arial" w:cs="Arial"/>
                <w:sz w:val="24"/>
                <w:szCs w:val="24"/>
              </w:rPr>
              <w:t xml:space="preserve"> - наибольший изгибающий момент в пределах средней трети длины стержня,</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принимаемый равным не менее </w:t>
            </w:r>
            <w:r>
              <w:rPr>
                <w:rFonts w:ascii="Arial" w:hAnsi="Arial" w:cs="Arial"/>
                <w:noProof/>
                <w:sz w:val="24"/>
                <w:szCs w:val="24"/>
              </w:rPr>
              <w:drawing>
                <wp:inline distT="0" distB="0" distL="0" distR="0">
                  <wp:extent cx="438150" cy="17145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2673A0">
              <w:rPr>
                <w:rFonts w:ascii="Arial" w:hAnsi="Arial" w:cs="Arial"/>
                <w:sz w:val="24"/>
                <w:szCs w:val="24"/>
              </w:rPr>
              <w:t>.</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Для сжатых стержней с шарнирно-опертыми концами и сечениями, имеющими две оси симметрии, приведенные относительные эксцентриситеты </w:t>
      </w:r>
      <w:r>
        <w:rPr>
          <w:rFonts w:ascii="Arial" w:hAnsi="Arial" w:cs="Arial"/>
          <w:noProof/>
          <w:sz w:val="24"/>
          <w:szCs w:val="24"/>
        </w:rPr>
        <w:drawing>
          <wp:inline distT="0" distB="0" distL="0" distR="0">
            <wp:extent cx="238125" cy="228600"/>
            <wp:effectExtent l="0" t="0" r="9525"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673A0">
        <w:rPr>
          <w:rFonts w:ascii="Arial" w:hAnsi="Arial" w:cs="Arial"/>
          <w:sz w:val="24"/>
          <w:szCs w:val="24"/>
        </w:rPr>
        <w:t xml:space="preserve"> следует определять по </w:t>
      </w:r>
      <w:hyperlink w:anchor="sub_307" w:history="1">
        <w:r w:rsidRPr="002673A0">
          <w:rPr>
            <w:rFonts w:ascii="Arial" w:hAnsi="Arial" w:cs="Arial"/>
            <w:color w:val="106BBE"/>
            <w:sz w:val="24"/>
            <w:szCs w:val="24"/>
          </w:rPr>
          <w:t>таблице Е.4</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34" w:name="sub_75"/>
      <w:r w:rsidRPr="002673A0">
        <w:rPr>
          <w:rFonts w:ascii="Arial" w:hAnsi="Arial" w:cs="Arial"/>
          <w:sz w:val="24"/>
          <w:szCs w:val="24"/>
        </w:rPr>
        <w:t>7.4.4 Расчет на устойчивость внецентренно сжатых стержней сплошного постоянного сечения из плоскости действия момента при изгибе их в плоскости наибольшей жесткости</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361950" cy="22860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2673A0">
        <w:rPr>
          <w:rFonts w:ascii="Arial" w:hAnsi="Arial" w:cs="Arial"/>
          <w:sz w:val="24"/>
          <w:szCs w:val="24"/>
        </w:rPr>
        <w:t xml:space="preserve">), </w:t>
      </w:r>
      <w:proofErr w:type="gramEnd"/>
      <w:r w:rsidRPr="002673A0">
        <w:rPr>
          <w:rFonts w:ascii="Arial" w:hAnsi="Arial" w:cs="Arial"/>
          <w:sz w:val="24"/>
          <w:szCs w:val="24"/>
        </w:rPr>
        <w:t xml:space="preserve">совпадающей с плоскостью симметрии, а также </w:t>
      </w:r>
      <w:r w:rsidRPr="002673A0">
        <w:rPr>
          <w:rFonts w:ascii="Arial" w:hAnsi="Arial" w:cs="Arial"/>
          <w:sz w:val="24"/>
          <w:szCs w:val="24"/>
        </w:rPr>
        <w:lastRenderedPageBreak/>
        <w:t>швеллеров следует выполнять по формуле</w:t>
      </w:r>
    </w:p>
    <w:bookmarkEnd w:id="13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35" w:name="sub_308"/>
      <w:r>
        <w:rPr>
          <w:rFonts w:ascii="Arial" w:hAnsi="Arial" w:cs="Arial"/>
          <w:noProof/>
          <w:sz w:val="24"/>
          <w:szCs w:val="24"/>
        </w:rPr>
        <w:drawing>
          <wp:inline distT="0" distB="0" distL="0" distR="0">
            <wp:extent cx="1104900" cy="247650"/>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2673A0">
        <w:rPr>
          <w:rFonts w:ascii="Arial" w:hAnsi="Arial" w:cs="Arial"/>
          <w:sz w:val="24"/>
          <w:szCs w:val="24"/>
        </w:rPr>
        <w:t>, (32)</w:t>
      </w:r>
    </w:p>
    <w:bookmarkEnd w:id="13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где с - коэффициент, определяемый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36" w:name="sub_309"/>
      <w:r>
        <w:rPr>
          <w:rFonts w:ascii="Arial" w:hAnsi="Arial" w:cs="Arial"/>
          <w:noProof/>
          <w:sz w:val="24"/>
          <w:szCs w:val="24"/>
        </w:rPr>
        <w:drawing>
          <wp:inline distT="0" distB="0" distL="0" distR="0">
            <wp:extent cx="1143000" cy="24765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Pr="002673A0">
        <w:rPr>
          <w:rFonts w:ascii="Arial" w:hAnsi="Arial" w:cs="Arial"/>
          <w:sz w:val="24"/>
          <w:szCs w:val="24"/>
        </w:rPr>
        <w:t>, (33)</w:t>
      </w:r>
    </w:p>
    <w:bookmarkEnd w:id="13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23825" cy="200025"/>
            <wp:effectExtent l="0" t="0" r="9525" b="9525"/>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23825" cy="200025"/>
            <wp:effectExtent l="0" t="0" r="9525" b="9525"/>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 коэффициенты, определяемые по </w:t>
      </w:r>
      <w:hyperlink w:anchor="sub_276" w:history="1">
        <w:r w:rsidRPr="002673A0">
          <w:rPr>
            <w:rFonts w:ascii="Arial" w:hAnsi="Arial" w:cs="Arial"/>
            <w:color w:val="106BBE"/>
            <w:sz w:val="24"/>
            <w:szCs w:val="24"/>
          </w:rPr>
          <w:t>таблице 17</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Значения коэффициентов </w:t>
      </w:r>
      <w:r>
        <w:rPr>
          <w:rFonts w:ascii="Arial" w:hAnsi="Arial" w:cs="Arial"/>
          <w:noProof/>
          <w:sz w:val="24"/>
          <w:szCs w:val="24"/>
        </w:rPr>
        <w:drawing>
          <wp:inline distT="0" distB="0" distL="0" distR="0">
            <wp:extent cx="123825" cy="200025"/>
            <wp:effectExtent l="0" t="0" r="9525" b="9525"/>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123825" cy="200025"/>
            <wp:effectExtent l="0" t="0" r="9525" b="9525"/>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для сквозных стержней с решетками или планками следует принимать только при наличии не менее двух промежуточных диафрагм по длине стержня. В противном случае следует принимать коэффициенты, установленные для стержней открытого двутаврового сечения.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определении относительного эксцентриситета </w:t>
      </w:r>
      <w:r>
        <w:rPr>
          <w:rFonts w:ascii="Arial" w:hAnsi="Arial" w:cs="Arial"/>
          <w:noProof/>
          <w:sz w:val="24"/>
          <w:szCs w:val="24"/>
        </w:rPr>
        <w:drawing>
          <wp:inline distT="0" distB="0" distL="0" distR="0">
            <wp:extent cx="190500" cy="22860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за расчетный момент </w:t>
      </w:r>
      <w:r>
        <w:rPr>
          <w:rFonts w:ascii="Arial" w:hAnsi="Arial" w:cs="Arial"/>
          <w:noProof/>
          <w:sz w:val="24"/>
          <w:szCs w:val="24"/>
        </w:rPr>
        <w:drawing>
          <wp:inline distT="0" distB="0" distL="0" distR="0">
            <wp:extent cx="219075" cy="228600"/>
            <wp:effectExtent l="0" t="0" r="9525"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следует принимать:</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для стержней с шарнирно-опертыми концами, закрепленными от смещения перпендикулярно плоскости действия момента, - максимальный момент в пределах средней трети длины, но не менее половины наибольшего момента по длине стержня;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для консолей - момент в заделке, но не менее момента в сечении, отстоящем на треть длины стержня от заделки.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гибкости </w:t>
      </w:r>
      <w:r>
        <w:rPr>
          <w:rFonts w:ascii="Arial" w:hAnsi="Arial" w:cs="Arial"/>
          <w:noProof/>
          <w:sz w:val="24"/>
          <w:szCs w:val="24"/>
        </w:rPr>
        <w:drawing>
          <wp:inline distT="0" distB="0" distL="0" distR="0">
            <wp:extent cx="504825" cy="238125"/>
            <wp:effectExtent l="0" t="0" r="9525" b="952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2673A0">
        <w:rPr>
          <w:rFonts w:ascii="Arial" w:hAnsi="Arial" w:cs="Arial"/>
          <w:sz w:val="24"/>
          <w:szCs w:val="24"/>
        </w:rPr>
        <w:t xml:space="preserve"> коэффициент с не должен превышать для стержней: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замкнутого сечения - единицы;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двутаврового сечения с двумя осями симметрии - значений, определяемых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37" w:name="sub_310"/>
      <w:r>
        <w:rPr>
          <w:rFonts w:ascii="Arial" w:hAnsi="Arial" w:cs="Arial"/>
          <w:noProof/>
          <w:sz w:val="24"/>
          <w:szCs w:val="24"/>
        </w:rPr>
        <w:drawing>
          <wp:inline distT="0" distB="0" distL="0" distR="0">
            <wp:extent cx="2676525" cy="819150"/>
            <wp:effectExtent l="0" t="0" r="9525"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676525" cy="819150"/>
                    </a:xfrm>
                    <a:prstGeom prst="rect">
                      <a:avLst/>
                    </a:prstGeom>
                    <a:noFill/>
                    <a:ln>
                      <a:noFill/>
                    </a:ln>
                  </pic:spPr>
                </pic:pic>
              </a:graphicData>
            </a:graphic>
          </wp:inline>
        </w:drawing>
      </w:r>
      <w:r w:rsidRPr="002673A0">
        <w:rPr>
          <w:rFonts w:ascii="Arial" w:hAnsi="Arial" w:cs="Arial"/>
          <w:sz w:val="24"/>
          <w:szCs w:val="24"/>
        </w:rPr>
        <w:t>, (34)</w:t>
      </w:r>
    </w:p>
    <w:bookmarkEnd w:id="13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561975" cy="200025"/>
            <wp:effectExtent l="0" t="0" r="9525" b="9525"/>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457325" cy="285750"/>
            <wp:effectExtent l="0" t="0" r="9525"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57325" cy="28575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143000" cy="295275"/>
            <wp:effectExtent l="0" t="0" r="0" b="9525"/>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43000" cy="29527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857250" cy="276225"/>
            <wp:effectExtent l="0" t="0" r="0" b="9525"/>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h - расстояние между осями поясов.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38" w:name="sub_76"/>
      <w:r w:rsidRPr="002673A0">
        <w:rPr>
          <w:rFonts w:ascii="Arial" w:hAnsi="Arial" w:cs="Arial"/>
          <w:sz w:val="24"/>
          <w:szCs w:val="24"/>
        </w:rPr>
        <w:t>7.4.5 Внецентренно сжатые элементы постоянного сечения, изгибаемые в плоскости наименьшей жесткости (</w:t>
      </w:r>
      <w:r>
        <w:rPr>
          <w:rFonts w:ascii="Arial" w:hAnsi="Arial" w:cs="Arial"/>
          <w:noProof/>
          <w:sz w:val="24"/>
          <w:szCs w:val="24"/>
        </w:rPr>
        <w:drawing>
          <wp:inline distT="0" distB="0" distL="0" distR="0">
            <wp:extent cx="361950" cy="22860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361950" cy="22860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2673A0">
        <w:rPr>
          <w:rFonts w:ascii="Arial" w:hAnsi="Arial" w:cs="Arial"/>
          <w:sz w:val="24"/>
          <w:szCs w:val="24"/>
        </w:rPr>
        <w:t xml:space="preserve">), следует рассчитывать по </w:t>
      </w:r>
      <w:hyperlink w:anchor="sub_299" w:history="1">
        <w:r w:rsidRPr="002673A0">
          <w:rPr>
            <w:rFonts w:ascii="Arial" w:hAnsi="Arial" w:cs="Arial"/>
            <w:color w:val="106BBE"/>
            <w:sz w:val="24"/>
            <w:szCs w:val="24"/>
          </w:rPr>
          <w:t>формуле (28)</w:t>
        </w:r>
      </w:hyperlink>
      <w:r w:rsidRPr="002673A0">
        <w:rPr>
          <w:rFonts w:ascii="Arial" w:hAnsi="Arial" w:cs="Arial"/>
          <w:sz w:val="24"/>
          <w:szCs w:val="24"/>
        </w:rPr>
        <w:t xml:space="preserve">, а при гибкости </w:t>
      </w:r>
      <w:r>
        <w:rPr>
          <w:rFonts w:ascii="Arial" w:hAnsi="Arial" w:cs="Arial"/>
          <w:noProof/>
          <w:sz w:val="24"/>
          <w:szCs w:val="24"/>
        </w:rPr>
        <w:drawing>
          <wp:inline distT="0" distB="0" distL="0" distR="0">
            <wp:extent cx="438150" cy="22860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2673A0">
        <w:rPr>
          <w:rFonts w:ascii="Arial" w:hAnsi="Arial" w:cs="Arial"/>
          <w:sz w:val="24"/>
          <w:szCs w:val="24"/>
        </w:rPr>
        <w:t xml:space="preserve"> - также проверять расчетом на устойчивость из плоскости действия момента как центрально сжатые элементы по формуле</w:t>
      </w:r>
    </w:p>
    <w:bookmarkEnd w:id="13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39" w:name="sub_311"/>
      <w:r>
        <w:rPr>
          <w:rFonts w:ascii="Arial" w:hAnsi="Arial" w:cs="Arial"/>
          <w:noProof/>
          <w:sz w:val="24"/>
          <w:szCs w:val="24"/>
        </w:rPr>
        <w:drawing>
          <wp:inline distT="0" distB="0" distL="0" distR="0">
            <wp:extent cx="1019175" cy="247650"/>
            <wp:effectExtent l="0" t="0" r="9525"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Pr="002673A0">
        <w:rPr>
          <w:rFonts w:ascii="Arial" w:hAnsi="Arial" w:cs="Arial"/>
          <w:sz w:val="24"/>
          <w:szCs w:val="24"/>
        </w:rPr>
        <w:t>, (35)</w:t>
      </w:r>
    </w:p>
    <w:bookmarkEnd w:id="13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lastRenderedPageBreak/>
        <w:t xml:space="preserve">где </w:t>
      </w:r>
      <w:r>
        <w:rPr>
          <w:rFonts w:ascii="Arial" w:hAnsi="Arial" w:cs="Arial"/>
          <w:noProof/>
          <w:sz w:val="24"/>
          <w:szCs w:val="24"/>
        </w:rPr>
        <w:drawing>
          <wp:inline distT="0" distB="0" distL="0" distR="0">
            <wp:extent cx="180975" cy="228600"/>
            <wp:effectExtent l="0" t="0" r="9525"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673A0">
        <w:rPr>
          <w:rFonts w:ascii="Arial" w:hAnsi="Arial" w:cs="Arial"/>
          <w:sz w:val="24"/>
          <w:szCs w:val="24"/>
        </w:rPr>
        <w:t xml:space="preserve"> - коэффициент устойчивости при центральном сжатии, определяемый согласно требованиям </w:t>
      </w:r>
      <w:hyperlink w:anchor="sub_46" w:history="1">
        <w:r w:rsidRPr="002673A0">
          <w:rPr>
            <w:rFonts w:ascii="Arial" w:hAnsi="Arial" w:cs="Arial"/>
            <w:color w:val="106BBE"/>
            <w:sz w:val="24"/>
            <w:szCs w:val="24"/>
          </w:rPr>
          <w:t>7.1.2</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roofErr w:type="gramStart"/>
      <w:r w:rsidRPr="002673A0">
        <w:rPr>
          <w:rFonts w:ascii="Arial" w:hAnsi="Arial" w:cs="Arial"/>
          <w:sz w:val="24"/>
          <w:szCs w:val="24"/>
        </w:rPr>
        <w:t>При</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438150" cy="22860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2673A0">
        <w:rPr>
          <w:rFonts w:ascii="Arial" w:hAnsi="Arial" w:cs="Arial"/>
          <w:sz w:val="24"/>
          <w:szCs w:val="24"/>
        </w:rPr>
        <w:t xml:space="preserve"> </w:t>
      </w:r>
      <w:proofErr w:type="gramStart"/>
      <w:r w:rsidRPr="002673A0">
        <w:rPr>
          <w:rFonts w:ascii="Arial" w:hAnsi="Arial" w:cs="Arial"/>
          <w:sz w:val="24"/>
          <w:szCs w:val="24"/>
        </w:rPr>
        <w:t>проверки</w:t>
      </w:r>
      <w:proofErr w:type="gramEnd"/>
      <w:r w:rsidRPr="002673A0">
        <w:rPr>
          <w:rFonts w:ascii="Arial" w:hAnsi="Arial" w:cs="Arial"/>
          <w:sz w:val="24"/>
          <w:szCs w:val="24"/>
        </w:rPr>
        <w:t xml:space="preserve"> устойчивости из плоскости действия момента не требуется.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40" w:name="sub_77"/>
      <w:r w:rsidRPr="002673A0">
        <w:rPr>
          <w:rFonts w:ascii="Arial" w:hAnsi="Arial" w:cs="Arial"/>
          <w:sz w:val="24"/>
          <w:szCs w:val="24"/>
        </w:rPr>
        <w:t>7.4.6</w:t>
      </w:r>
      <w:proofErr w:type="gramStart"/>
      <w:r w:rsidRPr="002673A0">
        <w:rPr>
          <w:rFonts w:ascii="Arial" w:hAnsi="Arial" w:cs="Arial"/>
          <w:sz w:val="24"/>
          <w:szCs w:val="24"/>
        </w:rPr>
        <w:t xml:space="preserve"> П</w:t>
      </w:r>
      <w:proofErr w:type="gramEnd"/>
      <w:r w:rsidRPr="002673A0">
        <w:rPr>
          <w:rFonts w:ascii="Arial" w:hAnsi="Arial" w:cs="Arial"/>
          <w:sz w:val="24"/>
          <w:szCs w:val="24"/>
        </w:rPr>
        <w:t>ри проверке на устойчивость внецентренно сжатых стержней сквозного сечения с соединительными планками или решетками следует выполнять как расчет стержня в целом, так и отдельных ветвей.</w:t>
      </w:r>
    </w:p>
    <w:bookmarkEnd w:id="14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расчете стержня в целом относительно свободной оси по формуле (28), когда решетка или планки расположены в плоскостях, параллельных плоскости действия момента, коэффициент </w:t>
      </w:r>
      <w:r>
        <w:rPr>
          <w:rFonts w:ascii="Arial" w:hAnsi="Arial" w:cs="Arial"/>
          <w:noProof/>
          <w:sz w:val="24"/>
          <w:szCs w:val="24"/>
        </w:rPr>
        <w:drawing>
          <wp:inline distT="0" distB="0" distL="0" distR="0">
            <wp:extent cx="180975" cy="228600"/>
            <wp:effectExtent l="0" t="0" r="9525"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673A0">
        <w:rPr>
          <w:rFonts w:ascii="Arial" w:hAnsi="Arial" w:cs="Arial"/>
          <w:sz w:val="24"/>
          <w:szCs w:val="24"/>
        </w:rPr>
        <w:t xml:space="preserve"> следует определять по </w:t>
      </w:r>
      <w:hyperlink w:anchor="sub_301" w:history="1">
        <w:r w:rsidRPr="002673A0">
          <w:rPr>
            <w:rFonts w:ascii="Arial" w:hAnsi="Arial" w:cs="Arial"/>
            <w:color w:val="106BBE"/>
            <w:sz w:val="24"/>
            <w:szCs w:val="24"/>
          </w:rPr>
          <w:t>таблице Е.2</w:t>
        </w:r>
      </w:hyperlink>
      <w:r w:rsidRPr="002673A0">
        <w:rPr>
          <w:rFonts w:ascii="Arial" w:hAnsi="Arial" w:cs="Arial"/>
          <w:sz w:val="24"/>
          <w:szCs w:val="24"/>
        </w:rPr>
        <w:t xml:space="preserve"> в зависимости от условной приведенной гибкости </w:t>
      </w:r>
      <w:r>
        <w:rPr>
          <w:rFonts w:ascii="Arial" w:hAnsi="Arial" w:cs="Arial"/>
          <w:noProof/>
          <w:sz w:val="24"/>
          <w:szCs w:val="24"/>
        </w:rPr>
        <w:drawing>
          <wp:inline distT="0" distB="0" distL="0" distR="0">
            <wp:extent cx="219075" cy="238125"/>
            <wp:effectExtent l="0" t="0" r="9525" b="9525"/>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2673A0">
        <w:rPr>
          <w:rFonts w:ascii="Arial" w:hAnsi="Arial" w:cs="Arial"/>
          <w:sz w:val="24"/>
          <w:szCs w:val="24"/>
        </w:rPr>
        <w:t xml:space="preserve"> и относительного эксцентриситета m, определяемого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41" w:name="sub_312"/>
      <w:r>
        <w:rPr>
          <w:rFonts w:ascii="Arial" w:hAnsi="Arial" w:cs="Arial"/>
          <w:noProof/>
          <w:sz w:val="24"/>
          <w:szCs w:val="24"/>
        </w:rPr>
        <w:drawing>
          <wp:inline distT="0" distB="0" distL="0" distR="0">
            <wp:extent cx="657225" cy="200025"/>
            <wp:effectExtent l="0" t="0" r="9525" b="9525"/>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2673A0">
        <w:rPr>
          <w:rFonts w:ascii="Arial" w:hAnsi="Arial" w:cs="Arial"/>
          <w:sz w:val="24"/>
          <w:szCs w:val="24"/>
        </w:rPr>
        <w:t>, (36)</w:t>
      </w:r>
    </w:p>
    <w:bookmarkEnd w:id="14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e = M/N - эксцентриситет, при вычислении которого значения М следует принимать согласно требованиям </w:t>
      </w:r>
      <w:hyperlink w:anchor="sub_74" w:history="1">
        <w:r w:rsidRPr="002673A0">
          <w:rPr>
            <w:rFonts w:ascii="Arial" w:hAnsi="Arial" w:cs="Arial"/>
            <w:color w:val="106BBE"/>
            <w:sz w:val="24"/>
            <w:szCs w:val="24"/>
          </w:rPr>
          <w:t>7.4.3</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а - расстояние от главной оси сечения, перпендикулярной плоскости действия момента, до оси наиболее сжатой ветви, но не менее расстояния до оси стенки ветви;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I - момент инерции сечения сквозного стержня относительно свободной оси.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значениях m &gt; 10 расчет на устойчивость стержня в целом не требуется; в этом случае расчет следует выполнять как для изгибаемых элементов.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расчете отдельных ветвей сквозных стержней с решетками по </w:t>
      </w:r>
      <w:hyperlink w:anchor="sub_273" w:history="1">
        <w:r w:rsidRPr="002673A0">
          <w:rPr>
            <w:rFonts w:ascii="Arial" w:hAnsi="Arial" w:cs="Arial"/>
            <w:color w:val="106BBE"/>
            <w:sz w:val="24"/>
            <w:szCs w:val="24"/>
          </w:rPr>
          <w:t>формуле (2)</w:t>
        </w:r>
      </w:hyperlink>
      <w:r w:rsidRPr="002673A0">
        <w:rPr>
          <w:rFonts w:ascii="Arial" w:hAnsi="Arial" w:cs="Arial"/>
          <w:sz w:val="24"/>
          <w:szCs w:val="24"/>
        </w:rPr>
        <w:t xml:space="preserve"> продольную силу в каждой ветви следует определять с учетом дополнительного усилия </w:t>
      </w:r>
      <w:r>
        <w:rPr>
          <w:rFonts w:ascii="Arial" w:hAnsi="Arial" w:cs="Arial"/>
          <w:noProof/>
          <w:sz w:val="24"/>
          <w:szCs w:val="24"/>
        </w:rPr>
        <w:drawing>
          <wp:inline distT="0" distB="0" distL="0" distR="0">
            <wp:extent cx="266700" cy="22860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673A0">
        <w:rPr>
          <w:rFonts w:ascii="Arial" w:hAnsi="Arial" w:cs="Arial"/>
          <w:sz w:val="24"/>
          <w:szCs w:val="24"/>
        </w:rPr>
        <w:t xml:space="preserve"> от момента. Значение этого усилия следует вычислять по формулам: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733425" cy="228600"/>
            <wp:effectExtent l="0" t="0" r="9525"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2673A0">
        <w:rPr>
          <w:rFonts w:ascii="Arial" w:hAnsi="Arial" w:cs="Arial"/>
          <w:sz w:val="24"/>
          <w:szCs w:val="24"/>
        </w:rPr>
        <w:t xml:space="preserve"> - при изгибе стержня в плоскости, перпендикулярной оси у-у, для сечений типов 1 и 3 (см. </w:t>
      </w:r>
      <w:hyperlink w:anchor="sub_281" w:history="1">
        <w:r w:rsidRPr="002673A0">
          <w:rPr>
            <w:rFonts w:ascii="Arial" w:hAnsi="Arial" w:cs="Arial"/>
            <w:color w:val="106BBE"/>
            <w:sz w:val="24"/>
            <w:szCs w:val="24"/>
          </w:rPr>
          <w:t>таблицу 14</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962025" cy="228600"/>
            <wp:effectExtent l="0" t="0" r="9525"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2673A0">
        <w:rPr>
          <w:rFonts w:ascii="Arial" w:hAnsi="Arial" w:cs="Arial"/>
          <w:sz w:val="24"/>
          <w:szCs w:val="24"/>
        </w:rPr>
        <w:t xml:space="preserve"> - то же, для сечений типа 2 (см. </w:t>
      </w:r>
      <w:hyperlink w:anchor="sub_281" w:history="1">
        <w:r w:rsidRPr="002673A0">
          <w:rPr>
            <w:rFonts w:ascii="Arial" w:hAnsi="Arial" w:cs="Arial"/>
            <w:color w:val="106BBE"/>
            <w:sz w:val="24"/>
            <w:szCs w:val="24"/>
          </w:rPr>
          <w:t>таблицу 14</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981075" cy="228600"/>
            <wp:effectExtent l="0" t="0" r="9525"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2673A0">
        <w:rPr>
          <w:rFonts w:ascii="Arial" w:hAnsi="Arial" w:cs="Arial"/>
          <w:sz w:val="24"/>
          <w:szCs w:val="24"/>
        </w:rPr>
        <w:t xml:space="preserve"> - при изгибе стержня в плоскости, перпендикулярной оси х-х, для сечений типа 3 (см. </w:t>
      </w:r>
      <w:hyperlink w:anchor="sub_281" w:history="1">
        <w:r w:rsidRPr="002673A0">
          <w:rPr>
            <w:rFonts w:ascii="Arial" w:hAnsi="Arial" w:cs="Arial"/>
            <w:color w:val="106BBE"/>
            <w:sz w:val="24"/>
            <w:szCs w:val="24"/>
          </w:rPr>
          <w:t>таблицу 14</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942975" cy="228600"/>
            <wp:effectExtent l="0" t="0" r="9525"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2673A0">
        <w:rPr>
          <w:rFonts w:ascii="Arial" w:hAnsi="Arial" w:cs="Arial"/>
          <w:sz w:val="24"/>
          <w:szCs w:val="24"/>
        </w:rPr>
        <w:t xml:space="preserve"> - то же, для сечений типа 2 (см. </w:t>
      </w:r>
      <w:hyperlink w:anchor="sub_281" w:history="1">
        <w:r w:rsidRPr="002673A0">
          <w:rPr>
            <w:rFonts w:ascii="Arial" w:hAnsi="Arial" w:cs="Arial"/>
            <w:color w:val="106BBE"/>
            <w:sz w:val="24"/>
            <w:szCs w:val="24"/>
          </w:rPr>
          <w:t>таблицу 14</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Здесь b, </w:t>
      </w:r>
      <w:r>
        <w:rPr>
          <w:rFonts w:ascii="Arial" w:hAnsi="Arial" w:cs="Arial"/>
          <w:noProof/>
          <w:sz w:val="24"/>
          <w:szCs w:val="24"/>
        </w:rPr>
        <w:drawing>
          <wp:inline distT="0" distB="0" distL="0" distR="0">
            <wp:extent cx="161925" cy="228600"/>
            <wp:effectExtent l="0" t="0" r="9525"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61925" cy="228600"/>
            <wp:effectExtent l="0" t="0" r="9525"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расстояния между осями ветвей (см. </w:t>
      </w:r>
      <w:hyperlink w:anchor="sub_281" w:history="1">
        <w:r w:rsidRPr="002673A0">
          <w:rPr>
            <w:rFonts w:ascii="Arial" w:hAnsi="Arial" w:cs="Arial"/>
            <w:color w:val="106BBE"/>
            <w:sz w:val="24"/>
            <w:szCs w:val="24"/>
          </w:rPr>
          <w:t>таблицу 14</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изгибе стержня сквозного сечения типа 2 (см. </w:t>
      </w:r>
      <w:hyperlink w:anchor="sub_281" w:history="1">
        <w:r w:rsidRPr="002673A0">
          <w:rPr>
            <w:rFonts w:ascii="Arial" w:hAnsi="Arial" w:cs="Arial"/>
            <w:color w:val="106BBE"/>
            <w:sz w:val="24"/>
            <w:szCs w:val="24"/>
          </w:rPr>
          <w:t>таблицу 14</w:t>
        </w:r>
      </w:hyperlink>
      <w:r w:rsidRPr="002673A0">
        <w:rPr>
          <w:rFonts w:ascii="Arial" w:hAnsi="Arial" w:cs="Arial"/>
          <w:sz w:val="24"/>
          <w:szCs w:val="24"/>
        </w:rPr>
        <w:t xml:space="preserve">) в двух плоскостях усилие </w:t>
      </w:r>
      <w:r>
        <w:rPr>
          <w:rFonts w:ascii="Arial" w:hAnsi="Arial" w:cs="Arial"/>
          <w:noProof/>
          <w:sz w:val="24"/>
          <w:szCs w:val="24"/>
        </w:rPr>
        <w:drawing>
          <wp:inline distT="0" distB="0" distL="0" distR="0">
            <wp:extent cx="266700" cy="22860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673A0">
        <w:rPr>
          <w:rFonts w:ascii="Arial" w:hAnsi="Arial" w:cs="Arial"/>
          <w:sz w:val="24"/>
          <w:szCs w:val="24"/>
        </w:rPr>
        <w:t xml:space="preserve"> следует определять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42" w:name="sub_313"/>
      <w:r>
        <w:rPr>
          <w:rFonts w:ascii="Arial" w:hAnsi="Arial" w:cs="Arial"/>
          <w:noProof/>
          <w:sz w:val="24"/>
          <w:szCs w:val="24"/>
        </w:rPr>
        <w:drawing>
          <wp:inline distT="0" distB="0" distL="0" distR="0">
            <wp:extent cx="1581150" cy="24765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r w:rsidRPr="002673A0">
        <w:rPr>
          <w:rFonts w:ascii="Arial" w:hAnsi="Arial" w:cs="Arial"/>
          <w:sz w:val="24"/>
          <w:szCs w:val="24"/>
        </w:rPr>
        <w:t>. (37)</w:t>
      </w:r>
    </w:p>
    <w:bookmarkEnd w:id="14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расчете отдельных ветвей сквозных стержней с планками в формуле (28) следует учитывать дополнительное усилие </w:t>
      </w:r>
      <w:r>
        <w:rPr>
          <w:rFonts w:ascii="Arial" w:hAnsi="Arial" w:cs="Arial"/>
          <w:noProof/>
          <w:sz w:val="24"/>
          <w:szCs w:val="24"/>
        </w:rPr>
        <w:drawing>
          <wp:inline distT="0" distB="0" distL="0" distR="0">
            <wp:extent cx="266700" cy="22860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673A0">
        <w:rPr>
          <w:rFonts w:ascii="Arial" w:hAnsi="Arial" w:cs="Arial"/>
          <w:sz w:val="24"/>
          <w:szCs w:val="24"/>
        </w:rPr>
        <w:t xml:space="preserve"> от момента М и местный изгиб ветвей от фактической или условной поперечной силы (как в поясах </w:t>
      </w:r>
      <w:proofErr w:type="spellStart"/>
      <w:r w:rsidRPr="002673A0">
        <w:rPr>
          <w:rFonts w:ascii="Arial" w:hAnsi="Arial" w:cs="Arial"/>
          <w:sz w:val="24"/>
          <w:szCs w:val="24"/>
        </w:rPr>
        <w:t>безраскосной</w:t>
      </w:r>
      <w:proofErr w:type="spellEnd"/>
      <w:r w:rsidRPr="002673A0">
        <w:rPr>
          <w:rFonts w:ascii="Arial" w:hAnsi="Arial" w:cs="Arial"/>
          <w:sz w:val="24"/>
          <w:szCs w:val="24"/>
        </w:rPr>
        <w:t xml:space="preserve"> фермы).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43" w:name="sub_78"/>
      <w:r w:rsidRPr="002673A0">
        <w:rPr>
          <w:rFonts w:ascii="Arial" w:hAnsi="Arial" w:cs="Arial"/>
          <w:sz w:val="24"/>
          <w:szCs w:val="24"/>
        </w:rPr>
        <w:t>7.4.7 Расчет на устойчивость стержней сплошного постоянного сечения, подверженных сжатию и изгибу в двух главных плоскостях, при совпадении плоскости наибольшей жесткости</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361950" cy="22860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2673A0">
        <w:rPr>
          <w:rFonts w:ascii="Arial" w:hAnsi="Arial" w:cs="Arial"/>
          <w:sz w:val="24"/>
          <w:szCs w:val="24"/>
        </w:rPr>
        <w:t xml:space="preserve">) </w:t>
      </w:r>
      <w:proofErr w:type="gramEnd"/>
      <w:r w:rsidRPr="002673A0">
        <w:rPr>
          <w:rFonts w:ascii="Arial" w:hAnsi="Arial" w:cs="Arial"/>
          <w:sz w:val="24"/>
          <w:szCs w:val="24"/>
        </w:rPr>
        <w:t xml:space="preserve">с плоскостью симметрии, а также при сечении типа 3 (см. </w:t>
      </w:r>
      <w:hyperlink w:anchor="sub_281" w:history="1">
        <w:r w:rsidRPr="002673A0">
          <w:rPr>
            <w:rFonts w:ascii="Arial" w:hAnsi="Arial" w:cs="Arial"/>
            <w:color w:val="106BBE"/>
            <w:sz w:val="24"/>
            <w:szCs w:val="24"/>
          </w:rPr>
          <w:t>таблицу 14</w:t>
        </w:r>
      </w:hyperlink>
      <w:r w:rsidRPr="002673A0">
        <w:rPr>
          <w:rFonts w:ascii="Arial" w:hAnsi="Arial" w:cs="Arial"/>
          <w:sz w:val="24"/>
          <w:szCs w:val="24"/>
        </w:rPr>
        <w:t>), следует выполнять по формуле</w:t>
      </w:r>
    </w:p>
    <w:bookmarkEnd w:id="14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44" w:name="sub_314"/>
      <w:r>
        <w:rPr>
          <w:rFonts w:ascii="Arial" w:hAnsi="Arial" w:cs="Arial"/>
          <w:noProof/>
          <w:sz w:val="24"/>
          <w:szCs w:val="24"/>
        </w:rPr>
        <w:drawing>
          <wp:inline distT="0" distB="0" distL="0" distR="0">
            <wp:extent cx="1114425" cy="247650"/>
            <wp:effectExtent l="0" t="0" r="9525"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114425" cy="247650"/>
                    </a:xfrm>
                    <a:prstGeom prst="rect">
                      <a:avLst/>
                    </a:prstGeom>
                    <a:noFill/>
                    <a:ln>
                      <a:noFill/>
                    </a:ln>
                  </pic:spPr>
                </pic:pic>
              </a:graphicData>
            </a:graphic>
          </wp:inline>
        </w:drawing>
      </w:r>
      <w:r w:rsidRPr="002673A0">
        <w:rPr>
          <w:rFonts w:ascii="Arial" w:hAnsi="Arial" w:cs="Arial"/>
          <w:sz w:val="24"/>
          <w:szCs w:val="24"/>
        </w:rPr>
        <w:t>, (38)</w:t>
      </w:r>
    </w:p>
    <w:bookmarkEnd w:id="14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800225" cy="381000"/>
            <wp:effectExtent l="0" t="0" r="9525"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800225" cy="3810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Здесь следует определять:</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28600" cy="22860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673A0">
        <w:rPr>
          <w:rFonts w:ascii="Arial" w:hAnsi="Arial" w:cs="Arial"/>
          <w:sz w:val="24"/>
          <w:szCs w:val="24"/>
        </w:rPr>
        <w:t xml:space="preserve"> - согласно требованиям </w:t>
      </w:r>
      <w:hyperlink w:anchor="sub_73" w:history="1">
        <w:r w:rsidRPr="002673A0">
          <w:rPr>
            <w:rFonts w:ascii="Arial" w:hAnsi="Arial" w:cs="Arial"/>
            <w:color w:val="106BBE"/>
            <w:sz w:val="24"/>
            <w:szCs w:val="24"/>
          </w:rPr>
          <w:t>7.4.2</w:t>
        </w:r>
      </w:hyperlink>
      <w:r w:rsidRPr="002673A0">
        <w:rPr>
          <w:rFonts w:ascii="Arial" w:hAnsi="Arial" w:cs="Arial"/>
          <w:sz w:val="24"/>
          <w:szCs w:val="24"/>
        </w:rPr>
        <w:t xml:space="preserve">, принимая в формулах вместо m и </w:t>
      </w:r>
      <w:r>
        <w:rPr>
          <w:rFonts w:ascii="Arial" w:hAnsi="Arial" w:cs="Arial"/>
          <w:noProof/>
          <w:sz w:val="24"/>
          <w:szCs w:val="24"/>
        </w:rPr>
        <w:drawing>
          <wp:inline distT="0" distB="0" distL="0" distR="0">
            <wp:extent cx="123825" cy="209550"/>
            <wp:effectExtent l="0" t="0" r="9525"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2673A0">
        <w:rPr>
          <w:rFonts w:ascii="Arial" w:hAnsi="Arial" w:cs="Arial"/>
          <w:sz w:val="24"/>
          <w:szCs w:val="24"/>
        </w:rPr>
        <w:t xml:space="preserve"> соответственно </w:t>
      </w:r>
      <w:r>
        <w:rPr>
          <w:rFonts w:ascii="Arial" w:hAnsi="Arial" w:cs="Arial"/>
          <w:noProof/>
          <w:sz w:val="24"/>
          <w:szCs w:val="24"/>
        </w:rPr>
        <w:drawing>
          <wp:inline distT="0" distB="0" distL="0" distR="0">
            <wp:extent cx="209550" cy="22860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190500" cy="238125"/>
            <wp:effectExtent l="0" t="0" r="0" b="9525"/>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roofErr w:type="gramStart"/>
      <w:r w:rsidRPr="002673A0">
        <w:rPr>
          <w:rFonts w:ascii="Arial" w:hAnsi="Arial" w:cs="Arial"/>
          <w:sz w:val="24"/>
          <w:szCs w:val="24"/>
        </w:rPr>
        <w:t>с</w:t>
      </w:r>
      <w:proofErr w:type="gramEnd"/>
      <w:r w:rsidRPr="002673A0">
        <w:rPr>
          <w:rFonts w:ascii="Arial" w:hAnsi="Arial" w:cs="Arial"/>
          <w:sz w:val="24"/>
          <w:szCs w:val="24"/>
        </w:rPr>
        <w:t xml:space="preserve"> - согласно требованиям </w:t>
      </w:r>
      <w:hyperlink w:anchor="sub_75" w:history="1">
        <w:r w:rsidRPr="002673A0">
          <w:rPr>
            <w:rFonts w:ascii="Arial" w:hAnsi="Arial" w:cs="Arial"/>
            <w:color w:val="106BBE"/>
            <w:sz w:val="24"/>
            <w:szCs w:val="24"/>
          </w:rPr>
          <w:t>7.4.4</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Если </w:t>
      </w:r>
      <w:r>
        <w:rPr>
          <w:rFonts w:ascii="Arial" w:hAnsi="Arial" w:cs="Arial"/>
          <w:noProof/>
          <w:sz w:val="24"/>
          <w:szCs w:val="24"/>
        </w:rPr>
        <w:drawing>
          <wp:inline distT="0" distB="0" distL="0" distR="0">
            <wp:extent cx="676275" cy="247650"/>
            <wp:effectExtent l="0" t="0" r="9525"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76275" cy="247650"/>
                    </a:xfrm>
                    <a:prstGeom prst="rect">
                      <a:avLst/>
                    </a:prstGeom>
                    <a:noFill/>
                    <a:ln>
                      <a:noFill/>
                    </a:ln>
                  </pic:spPr>
                </pic:pic>
              </a:graphicData>
            </a:graphic>
          </wp:inline>
        </w:drawing>
      </w:r>
      <w:r w:rsidRPr="002673A0">
        <w:rPr>
          <w:rFonts w:ascii="Arial" w:hAnsi="Arial" w:cs="Arial"/>
          <w:sz w:val="24"/>
          <w:szCs w:val="24"/>
        </w:rPr>
        <w:t xml:space="preserve">, то, кроме расчета по </w:t>
      </w:r>
      <w:hyperlink w:anchor="sub_314" w:history="1">
        <w:r w:rsidRPr="002673A0">
          <w:rPr>
            <w:rFonts w:ascii="Arial" w:hAnsi="Arial" w:cs="Arial"/>
            <w:color w:val="106BBE"/>
            <w:sz w:val="24"/>
            <w:szCs w:val="24"/>
          </w:rPr>
          <w:t>формуле (38)</w:t>
        </w:r>
      </w:hyperlink>
      <w:r w:rsidRPr="002673A0">
        <w:rPr>
          <w:rFonts w:ascii="Arial" w:hAnsi="Arial" w:cs="Arial"/>
          <w:sz w:val="24"/>
          <w:szCs w:val="24"/>
        </w:rPr>
        <w:t xml:space="preserve">, следует произвести дополнительную проверку по </w:t>
      </w:r>
      <w:hyperlink w:anchor="sub_299" w:history="1">
        <w:r w:rsidRPr="002673A0">
          <w:rPr>
            <w:rFonts w:ascii="Arial" w:hAnsi="Arial" w:cs="Arial"/>
            <w:color w:val="106BBE"/>
            <w:sz w:val="24"/>
            <w:szCs w:val="24"/>
          </w:rPr>
          <w:t>формулам (28)</w:t>
        </w:r>
      </w:hyperlink>
      <w:r w:rsidRPr="002673A0">
        <w:rPr>
          <w:rFonts w:ascii="Arial" w:hAnsi="Arial" w:cs="Arial"/>
          <w:sz w:val="24"/>
          <w:szCs w:val="24"/>
        </w:rPr>
        <w:t xml:space="preserve"> и </w:t>
      </w:r>
      <w:hyperlink w:anchor="sub_308" w:history="1">
        <w:r w:rsidRPr="002673A0">
          <w:rPr>
            <w:rFonts w:ascii="Arial" w:hAnsi="Arial" w:cs="Arial"/>
            <w:color w:val="106BBE"/>
            <w:sz w:val="24"/>
            <w:szCs w:val="24"/>
          </w:rPr>
          <w:t>(32)</w:t>
        </w:r>
      </w:hyperlink>
      <w:r w:rsidRPr="002673A0">
        <w:rPr>
          <w:rFonts w:ascii="Arial" w:hAnsi="Arial" w:cs="Arial"/>
          <w:sz w:val="24"/>
          <w:szCs w:val="24"/>
        </w:rPr>
        <w:t xml:space="preserve">, принимая </w:t>
      </w:r>
      <w:r>
        <w:rPr>
          <w:rFonts w:ascii="Arial" w:hAnsi="Arial" w:cs="Arial"/>
          <w:noProof/>
          <w:sz w:val="24"/>
          <w:szCs w:val="24"/>
        </w:rPr>
        <w:drawing>
          <wp:inline distT="0" distB="0" distL="0" distR="0">
            <wp:extent cx="361950" cy="22860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Если </w:t>
      </w:r>
      <w:r>
        <w:rPr>
          <w:rFonts w:ascii="Arial" w:hAnsi="Arial" w:cs="Arial"/>
          <w:noProof/>
          <w:sz w:val="24"/>
          <w:szCs w:val="24"/>
        </w:rPr>
        <w:drawing>
          <wp:inline distT="0" distB="0" distL="0" distR="0">
            <wp:extent cx="438150" cy="22860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2673A0">
        <w:rPr>
          <w:rFonts w:ascii="Arial" w:hAnsi="Arial" w:cs="Arial"/>
          <w:sz w:val="24"/>
          <w:szCs w:val="24"/>
        </w:rPr>
        <w:t xml:space="preserve">, то, кроме расчета по </w:t>
      </w:r>
      <w:hyperlink w:anchor="sub_314" w:history="1">
        <w:r w:rsidRPr="002673A0">
          <w:rPr>
            <w:rFonts w:ascii="Arial" w:hAnsi="Arial" w:cs="Arial"/>
            <w:color w:val="106BBE"/>
            <w:sz w:val="24"/>
            <w:szCs w:val="24"/>
          </w:rPr>
          <w:t>формуле (38)</w:t>
        </w:r>
      </w:hyperlink>
      <w:r w:rsidRPr="002673A0">
        <w:rPr>
          <w:rFonts w:ascii="Arial" w:hAnsi="Arial" w:cs="Arial"/>
          <w:sz w:val="24"/>
          <w:szCs w:val="24"/>
        </w:rPr>
        <w:t xml:space="preserve">, следует произвести дополнительную проверку по </w:t>
      </w:r>
      <w:hyperlink w:anchor="sub_299" w:history="1">
        <w:r w:rsidRPr="002673A0">
          <w:rPr>
            <w:rFonts w:ascii="Arial" w:hAnsi="Arial" w:cs="Arial"/>
            <w:color w:val="106BBE"/>
            <w:sz w:val="24"/>
            <w:szCs w:val="24"/>
          </w:rPr>
          <w:t>формуле (28)</w:t>
        </w:r>
      </w:hyperlink>
      <w:r w:rsidRPr="002673A0">
        <w:rPr>
          <w:rFonts w:ascii="Arial" w:hAnsi="Arial" w:cs="Arial"/>
          <w:sz w:val="24"/>
          <w:szCs w:val="24"/>
        </w:rPr>
        <w:t xml:space="preserve">, принимая </w:t>
      </w:r>
      <w:r>
        <w:rPr>
          <w:rFonts w:ascii="Arial" w:hAnsi="Arial" w:cs="Arial"/>
          <w:noProof/>
          <w:sz w:val="24"/>
          <w:szCs w:val="24"/>
        </w:rPr>
        <w:drawing>
          <wp:inline distT="0" distB="0" distL="0" distR="0">
            <wp:extent cx="361950" cy="22860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Значения относительных эксцентриситетов следует вычислять по формулам: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45" w:name="sub_315"/>
      <w:r>
        <w:rPr>
          <w:rFonts w:ascii="Arial" w:hAnsi="Arial" w:cs="Arial"/>
          <w:noProof/>
          <w:sz w:val="24"/>
          <w:szCs w:val="24"/>
        </w:rPr>
        <w:drawing>
          <wp:inline distT="0" distB="0" distL="0" distR="0">
            <wp:extent cx="790575" cy="228600"/>
            <wp:effectExtent l="0" t="0" r="9525"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828675" cy="228600"/>
            <wp:effectExtent l="0" t="0" r="9525"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2673A0">
        <w:rPr>
          <w:rFonts w:ascii="Arial" w:hAnsi="Arial" w:cs="Arial"/>
          <w:sz w:val="24"/>
          <w:szCs w:val="24"/>
        </w:rPr>
        <w:t>, (39)</w:t>
      </w:r>
    </w:p>
    <w:bookmarkEnd w:id="14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247650" cy="22860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247650" cy="22860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2673A0">
        <w:rPr>
          <w:rFonts w:ascii="Arial" w:hAnsi="Arial" w:cs="Arial"/>
          <w:sz w:val="24"/>
          <w:szCs w:val="24"/>
        </w:rPr>
        <w:t xml:space="preserve"> - моменты сопротивления сечений для наиболее сжатого волокна относительно осей соответственно х-х и у-у.</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Если плоскость наибольшей жесткости сечения стержня</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361950" cy="228600"/>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2673A0">
        <w:rPr>
          <w:rFonts w:ascii="Arial" w:hAnsi="Arial" w:cs="Arial"/>
          <w:sz w:val="24"/>
          <w:szCs w:val="24"/>
        </w:rPr>
        <w:t xml:space="preserve">) </w:t>
      </w:r>
      <w:proofErr w:type="gramEnd"/>
      <w:r w:rsidRPr="002673A0">
        <w:rPr>
          <w:rFonts w:ascii="Arial" w:hAnsi="Arial" w:cs="Arial"/>
          <w:sz w:val="24"/>
          <w:szCs w:val="24"/>
        </w:rPr>
        <w:t xml:space="preserve">не совпадает с плоскостью симметрии, то расчетное значение </w:t>
      </w:r>
      <w:r>
        <w:rPr>
          <w:rFonts w:ascii="Arial" w:hAnsi="Arial" w:cs="Arial"/>
          <w:noProof/>
          <w:sz w:val="24"/>
          <w:szCs w:val="24"/>
        </w:rPr>
        <w:drawing>
          <wp:inline distT="0" distB="0" distL="0" distR="0">
            <wp:extent cx="190500" cy="22860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следует увеличить на 25%.</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46" w:name="sub_79"/>
      <w:r w:rsidRPr="002673A0">
        <w:rPr>
          <w:rFonts w:ascii="Arial" w:hAnsi="Arial" w:cs="Arial"/>
          <w:sz w:val="24"/>
          <w:szCs w:val="24"/>
        </w:rPr>
        <w:t xml:space="preserve">7.4.8 Расчет на устойчивость сквозных стержней из двух </w:t>
      </w:r>
      <w:proofErr w:type="spellStart"/>
      <w:r w:rsidRPr="002673A0">
        <w:rPr>
          <w:rFonts w:ascii="Arial" w:hAnsi="Arial" w:cs="Arial"/>
          <w:sz w:val="24"/>
          <w:szCs w:val="24"/>
        </w:rPr>
        <w:t>сплошностенчатых</w:t>
      </w:r>
      <w:proofErr w:type="spellEnd"/>
      <w:r w:rsidRPr="002673A0">
        <w:rPr>
          <w:rFonts w:ascii="Arial" w:hAnsi="Arial" w:cs="Arial"/>
          <w:sz w:val="24"/>
          <w:szCs w:val="24"/>
        </w:rPr>
        <w:t xml:space="preserve"> ветвей, симметричных относительно оси х-х (</w:t>
      </w:r>
      <w:hyperlink w:anchor="sub_316" w:history="1">
        <w:r w:rsidRPr="002673A0">
          <w:rPr>
            <w:rFonts w:ascii="Arial" w:hAnsi="Arial" w:cs="Arial"/>
            <w:color w:val="106BBE"/>
            <w:sz w:val="24"/>
            <w:szCs w:val="24"/>
          </w:rPr>
          <w:t>рисунок 5</w:t>
        </w:r>
      </w:hyperlink>
      <w:r w:rsidRPr="002673A0">
        <w:rPr>
          <w:rFonts w:ascii="Arial" w:hAnsi="Arial" w:cs="Arial"/>
          <w:sz w:val="24"/>
          <w:szCs w:val="24"/>
        </w:rPr>
        <w:t>), с решетками в двух параллельных плоскостях, подверженных сжатию и изгибу в обеих главных плоскостях, следует выполнять:</w:t>
      </w:r>
    </w:p>
    <w:bookmarkEnd w:id="14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для стержня в целом - в плоскости, параллельной плоскостям решеток, согласно требованиям </w:t>
      </w:r>
      <w:hyperlink w:anchor="sub_73" w:history="1">
        <w:r w:rsidRPr="002673A0">
          <w:rPr>
            <w:rFonts w:ascii="Arial" w:hAnsi="Arial" w:cs="Arial"/>
            <w:color w:val="106BBE"/>
            <w:sz w:val="24"/>
            <w:szCs w:val="24"/>
          </w:rPr>
          <w:t>7.4.2</w:t>
        </w:r>
      </w:hyperlink>
      <w:r w:rsidRPr="002673A0">
        <w:rPr>
          <w:rFonts w:ascii="Arial" w:hAnsi="Arial" w:cs="Arial"/>
          <w:sz w:val="24"/>
          <w:szCs w:val="24"/>
        </w:rPr>
        <w:t xml:space="preserve">, принимая </w:t>
      </w:r>
      <w:r>
        <w:rPr>
          <w:rFonts w:ascii="Arial" w:hAnsi="Arial" w:cs="Arial"/>
          <w:noProof/>
          <w:sz w:val="24"/>
          <w:szCs w:val="24"/>
        </w:rPr>
        <w:drawing>
          <wp:inline distT="0" distB="0" distL="0" distR="0">
            <wp:extent cx="342900" cy="22860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roofErr w:type="gramStart"/>
      <w:r w:rsidRPr="002673A0">
        <w:rPr>
          <w:rFonts w:ascii="Arial" w:hAnsi="Arial" w:cs="Arial"/>
          <w:sz w:val="24"/>
          <w:szCs w:val="24"/>
        </w:rPr>
        <w:t xml:space="preserve">для отдельных ветвей - как внецентренно сжатых элементов по </w:t>
      </w:r>
      <w:hyperlink w:anchor="sub_299" w:history="1">
        <w:r w:rsidRPr="002673A0">
          <w:rPr>
            <w:rFonts w:ascii="Arial" w:hAnsi="Arial" w:cs="Arial"/>
            <w:color w:val="106BBE"/>
            <w:sz w:val="24"/>
            <w:szCs w:val="24"/>
          </w:rPr>
          <w:t>формулам (28)</w:t>
        </w:r>
      </w:hyperlink>
      <w:r w:rsidRPr="002673A0">
        <w:rPr>
          <w:rFonts w:ascii="Arial" w:hAnsi="Arial" w:cs="Arial"/>
          <w:sz w:val="24"/>
          <w:szCs w:val="24"/>
        </w:rPr>
        <w:t xml:space="preserve"> и </w:t>
      </w:r>
      <w:hyperlink w:anchor="sub_308" w:history="1">
        <w:r w:rsidRPr="002673A0">
          <w:rPr>
            <w:rFonts w:ascii="Arial" w:hAnsi="Arial" w:cs="Arial"/>
            <w:color w:val="106BBE"/>
            <w:sz w:val="24"/>
            <w:szCs w:val="24"/>
          </w:rPr>
          <w:t>(32)</w:t>
        </w:r>
      </w:hyperlink>
      <w:r w:rsidRPr="002673A0">
        <w:rPr>
          <w:rFonts w:ascii="Arial" w:hAnsi="Arial" w:cs="Arial"/>
          <w:sz w:val="24"/>
          <w:szCs w:val="24"/>
        </w:rPr>
        <w:t xml:space="preserve">; при этом продольную силу в каждой ветви следует определять с учетом дополнительного усилия от момента </w:t>
      </w:r>
      <w:r>
        <w:rPr>
          <w:rFonts w:ascii="Arial" w:hAnsi="Arial" w:cs="Arial"/>
          <w:noProof/>
          <w:sz w:val="24"/>
          <w:szCs w:val="24"/>
        </w:rPr>
        <w:drawing>
          <wp:inline distT="0" distB="0" distL="0" distR="0">
            <wp:extent cx="238125" cy="228600"/>
            <wp:effectExtent l="0" t="0" r="9525"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673A0">
        <w:rPr>
          <w:rFonts w:ascii="Arial" w:hAnsi="Arial" w:cs="Arial"/>
          <w:sz w:val="24"/>
          <w:szCs w:val="24"/>
        </w:rPr>
        <w:t xml:space="preserve"> (см. </w:t>
      </w:r>
      <w:hyperlink w:anchor="sub_77" w:history="1">
        <w:r w:rsidRPr="002673A0">
          <w:rPr>
            <w:rFonts w:ascii="Arial" w:hAnsi="Arial" w:cs="Arial"/>
            <w:color w:val="106BBE"/>
            <w:sz w:val="24"/>
            <w:szCs w:val="24"/>
          </w:rPr>
          <w:t>7.4.6</w:t>
        </w:r>
      </w:hyperlink>
      <w:r w:rsidRPr="002673A0">
        <w:rPr>
          <w:rFonts w:ascii="Arial" w:hAnsi="Arial" w:cs="Arial"/>
          <w:sz w:val="24"/>
          <w:szCs w:val="24"/>
        </w:rPr>
        <w:t xml:space="preserve">), а момент </w:t>
      </w:r>
      <w:r>
        <w:rPr>
          <w:rFonts w:ascii="Arial" w:hAnsi="Arial" w:cs="Arial"/>
          <w:noProof/>
          <w:sz w:val="24"/>
          <w:szCs w:val="24"/>
        </w:rPr>
        <w:drawing>
          <wp:inline distT="0" distB="0" distL="0" distR="0">
            <wp:extent cx="219075" cy="228600"/>
            <wp:effectExtent l="0" t="0" r="9525"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распределять между ветвями пропорционально их жесткостям </w:t>
      </w:r>
      <w:r>
        <w:rPr>
          <w:rFonts w:ascii="Arial" w:hAnsi="Arial" w:cs="Arial"/>
          <w:noProof/>
          <w:sz w:val="24"/>
          <w:szCs w:val="24"/>
        </w:rPr>
        <w:drawing>
          <wp:inline distT="0" distB="0" distL="0" distR="0">
            <wp:extent cx="190500" cy="22860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(см. </w:t>
      </w:r>
      <w:hyperlink w:anchor="sub_316" w:history="1">
        <w:r w:rsidRPr="002673A0">
          <w:rPr>
            <w:rFonts w:ascii="Arial" w:hAnsi="Arial" w:cs="Arial"/>
            <w:color w:val="106BBE"/>
            <w:sz w:val="24"/>
            <w:szCs w:val="24"/>
          </w:rPr>
          <w:t>рисунок 5</w:t>
        </w:r>
      </w:hyperlink>
      <w:r w:rsidRPr="002673A0">
        <w:rPr>
          <w:rFonts w:ascii="Arial" w:hAnsi="Arial" w:cs="Arial"/>
          <w:sz w:val="24"/>
          <w:szCs w:val="24"/>
        </w:rPr>
        <w:t xml:space="preserve">); если момент </w:t>
      </w:r>
      <w:r>
        <w:rPr>
          <w:rFonts w:ascii="Arial" w:hAnsi="Arial" w:cs="Arial"/>
          <w:noProof/>
          <w:sz w:val="24"/>
          <w:szCs w:val="24"/>
        </w:rPr>
        <w:drawing>
          <wp:inline distT="0" distB="0" distL="0" distR="0">
            <wp:extent cx="219075" cy="228600"/>
            <wp:effectExtent l="0" t="0" r="952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действует в плоскости одной из ветвей, то следует считать его полностью передающимся на эту ветвь.</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9439275" cy="3429000"/>
            <wp:effectExtent l="0" t="0" r="952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439275" cy="3429000"/>
                    </a:xfrm>
                    <a:prstGeom prst="rect">
                      <a:avLst/>
                    </a:prstGeom>
                    <a:noFill/>
                    <a:ln>
                      <a:noFill/>
                    </a:ln>
                  </pic:spPr>
                </pic:pic>
              </a:graphicData>
            </a:graphic>
          </wp:inline>
        </w:drawing>
      </w:r>
      <w:bookmarkStart w:id="147" w:name="sub_316"/>
    </w:p>
    <w:bookmarkEnd w:id="14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расчете отдельной ветви по </w:t>
      </w:r>
      <w:hyperlink w:anchor="sub_308" w:history="1">
        <w:r w:rsidRPr="002673A0">
          <w:rPr>
            <w:rFonts w:ascii="Arial" w:hAnsi="Arial" w:cs="Arial"/>
            <w:color w:val="106BBE"/>
            <w:sz w:val="24"/>
            <w:szCs w:val="24"/>
          </w:rPr>
          <w:t>формуле (32)</w:t>
        </w:r>
      </w:hyperlink>
      <w:r w:rsidRPr="002673A0">
        <w:rPr>
          <w:rFonts w:ascii="Arial" w:hAnsi="Arial" w:cs="Arial"/>
          <w:sz w:val="24"/>
          <w:szCs w:val="24"/>
        </w:rPr>
        <w:t xml:space="preserve"> гибкость ее определяется по максимальному расстоянию между узлами решетки.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48" w:name="sub_80"/>
      <w:r w:rsidRPr="002673A0">
        <w:rPr>
          <w:rFonts w:ascii="Arial" w:hAnsi="Arial" w:cs="Arial"/>
          <w:sz w:val="24"/>
          <w:szCs w:val="24"/>
        </w:rPr>
        <w:t xml:space="preserve">7.4.9 Расчет соединительных планок или решеток сквозных внецентренно сжатых стержней следует согласно требованиям </w:t>
      </w:r>
      <w:hyperlink w:anchor="sub_57" w:history="1">
        <w:r w:rsidRPr="002673A0">
          <w:rPr>
            <w:rFonts w:ascii="Arial" w:hAnsi="Arial" w:cs="Arial"/>
            <w:color w:val="106BBE"/>
            <w:sz w:val="24"/>
            <w:szCs w:val="24"/>
          </w:rPr>
          <w:t>7.2.6</w:t>
        </w:r>
      </w:hyperlink>
      <w:r w:rsidRPr="002673A0">
        <w:rPr>
          <w:rFonts w:ascii="Arial" w:hAnsi="Arial" w:cs="Arial"/>
          <w:sz w:val="24"/>
          <w:szCs w:val="24"/>
        </w:rPr>
        <w:t xml:space="preserve"> и </w:t>
      </w:r>
      <w:hyperlink w:anchor="sub_59" w:history="1">
        <w:r w:rsidRPr="002673A0">
          <w:rPr>
            <w:rFonts w:ascii="Arial" w:hAnsi="Arial" w:cs="Arial"/>
            <w:color w:val="106BBE"/>
            <w:sz w:val="24"/>
            <w:szCs w:val="24"/>
          </w:rPr>
          <w:t>7.2.8</w:t>
        </w:r>
      </w:hyperlink>
      <w:r w:rsidRPr="002673A0">
        <w:rPr>
          <w:rFonts w:ascii="Arial" w:hAnsi="Arial" w:cs="Arial"/>
          <w:sz w:val="24"/>
          <w:szCs w:val="24"/>
        </w:rPr>
        <w:t xml:space="preserve"> выполнять на поперечную силу, равную большему из двух значений: фактической поперечной силы Q или условной поперечной силы </w:t>
      </w:r>
      <w:r>
        <w:rPr>
          <w:rFonts w:ascii="Arial" w:hAnsi="Arial" w:cs="Arial"/>
          <w:noProof/>
          <w:sz w:val="24"/>
          <w:szCs w:val="24"/>
        </w:rPr>
        <w:drawing>
          <wp:inline distT="0" distB="0" distL="0" distR="0">
            <wp:extent cx="257175" cy="228600"/>
            <wp:effectExtent l="0" t="0" r="9525"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673A0">
        <w:rPr>
          <w:rFonts w:ascii="Arial" w:hAnsi="Arial" w:cs="Arial"/>
          <w:sz w:val="24"/>
          <w:szCs w:val="24"/>
        </w:rPr>
        <w:t>, вычисляемой согласно требованиям 7.2.6.</w:t>
      </w:r>
    </w:p>
    <w:bookmarkEnd w:id="14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В случае, когда фактическая поперечная сила больше условной, ветви сквозных внецентренно сжатых элементов, как правило, следует соединять решетками.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149" w:name="sub_82"/>
      <w:r w:rsidRPr="002673A0">
        <w:rPr>
          <w:rFonts w:ascii="Arial" w:hAnsi="Arial" w:cs="Arial"/>
          <w:b/>
          <w:bCs/>
          <w:color w:val="26282F"/>
          <w:sz w:val="24"/>
          <w:szCs w:val="24"/>
        </w:rPr>
        <w:t>7.5 Проверка устойчивости стенок и поясных листов изгибаемых и сжатых элементов</w:t>
      </w:r>
    </w:p>
    <w:bookmarkEnd w:id="14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150" w:name="sub_97"/>
      <w:r w:rsidRPr="002673A0">
        <w:rPr>
          <w:rFonts w:ascii="Arial" w:hAnsi="Arial" w:cs="Arial"/>
          <w:b/>
          <w:bCs/>
          <w:color w:val="26282F"/>
          <w:sz w:val="24"/>
          <w:szCs w:val="24"/>
        </w:rPr>
        <w:t>Стенки балок</w:t>
      </w:r>
    </w:p>
    <w:bookmarkEnd w:id="15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51" w:name="sub_85"/>
      <w:r w:rsidRPr="002673A0">
        <w:rPr>
          <w:rFonts w:ascii="Arial" w:hAnsi="Arial" w:cs="Arial"/>
          <w:sz w:val="24"/>
          <w:szCs w:val="24"/>
        </w:rPr>
        <w:t>7.5.1 Стенки балок для обеспечения их устойчивости следует укреплять двусторонними ребрами;</w:t>
      </w:r>
    </w:p>
    <w:bookmarkEnd w:id="15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roofErr w:type="gramStart"/>
      <w:r w:rsidRPr="002673A0">
        <w:rPr>
          <w:rFonts w:ascii="Arial" w:hAnsi="Arial" w:cs="Arial"/>
          <w:sz w:val="24"/>
          <w:szCs w:val="24"/>
        </w:rPr>
        <w:t>поперечными</w:t>
      </w:r>
      <w:proofErr w:type="gramEnd"/>
      <w:r w:rsidRPr="002673A0">
        <w:rPr>
          <w:rFonts w:ascii="Arial" w:hAnsi="Arial" w:cs="Arial"/>
          <w:sz w:val="24"/>
          <w:szCs w:val="24"/>
        </w:rPr>
        <w:t>, поставленными на всю высоту стенки;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roofErr w:type="gramStart"/>
      <w:r w:rsidRPr="002673A0">
        <w:rPr>
          <w:rFonts w:ascii="Arial" w:hAnsi="Arial" w:cs="Arial"/>
          <w:sz w:val="24"/>
          <w:szCs w:val="24"/>
        </w:rPr>
        <w:t>поперечными</w:t>
      </w:r>
      <w:proofErr w:type="gramEnd"/>
      <w:r w:rsidRPr="002673A0">
        <w:rPr>
          <w:rFonts w:ascii="Arial" w:hAnsi="Arial" w:cs="Arial"/>
          <w:sz w:val="24"/>
          <w:szCs w:val="24"/>
        </w:rPr>
        <w:t xml:space="preserve"> и продольными, а также поперечными промежуточными, расположенными в сжатой зоне стенки балки.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152" w:name="sub_276"/>
      <w:r w:rsidRPr="002673A0">
        <w:rPr>
          <w:rFonts w:ascii="Arial" w:hAnsi="Arial" w:cs="Arial"/>
          <w:b/>
          <w:bCs/>
          <w:color w:val="26282F"/>
          <w:sz w:val="24"/>
          <w:szCs w:val="24"/>
        </w:rPr>
        <w:t>Таблица 17</w:t>
      </w:r>
    </w:p>
    <w:bookmarkEnd w:id="15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8105775" cy="5638800"/>
            <wp:effectExtent l="0" t="0" r="9525"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8105775" cy="5638800"/>
                    </a:xfrm>
                    <a:prstGeom prst="rect">
                      <a:avLst/>
                    </a:prstGeom>
                    <a:noFill/>
                    <a:ln>
                      <a:noFill/>
                    </a:ln>
                  </pic:spPr>
                </pic:pic>
              </a:graphicData>
            </a:graphic>
          </wp:inline>
        </w:drawing>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53" w:name="sub_86"/>
      <w:r w:rsidRPr="002673A0">
        <w:rPr>
          <w:rFonts w:ascii="Arial" w:hAnsi="Arial" w:cs="Arial"/>
          <w:sz w:val="24"/>
          <w:szCs w:val="24"/>
        </w:rPr>
        <w:t xml:space="preserve">7.5.2 Расчет на устойчивость стенок балок следует выполнять с учетом всех компонентов напряженного состояния: </w:t>
      </w:r>
      <w:r>
        <w:rPr>
          <w:rFonts w:ascii="Arial" w:hAnsi="Arial" w:cs="Arial"/>
          <w:noProof/>
          <w:sz w:val="24"/>
          <w:szCs w:val="24"/>
        </w:rPr>
        <w:drawing>
          <wp:inline distT="0" distB="0" distL="0" distR="0">
            <wp:extent cx="133350" cy="200025"/>
            <wp:effectExtent l="0" t="0" r="0" b="9525"/>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04775" cy="200025"/>
            <wp:effectExtent l="0" t="0" r="9525" b="952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266700" cy="22860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673A0">
        <w:rPr>
          <w:rFonts w:ascii="Arial" w:hAnsi="Arial" w:cs="Arial"/>
          <w:sz w:val="24"/>
          <w:szCs w:val="24"/>
        </w:rPr>
        <w:t xml:space="preserve">. Напряжения </w:t>
      </w:r>
      <w:r>
        <w:rPr>
          <w:rFonts w:ascii="Arial" w:hAnsi="Arial" w:cs="Arial"/>
          <w:noProof/>
          <w:sz w:val="24"/>
          <w:szCs w:val="24"/>
        </w:rPr>
        <w:drawing>
          <wp:inline distT="0" distB="0" distL="0" distR="0">
            <wp:extent cx="133350" cy="200025"/>
            <wp:effectExtent l="0" t="0" r="0" b="9525"/>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04775" cy="200025"/>
            <wp:effectExtent l="0" t="0" r="9525" b="9525"/>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266700" cy="22860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673A0">
        <w:rPr>
          <w:rFonts w:ascii="Arial" w:hAnsi="Arial" w:cs="Arial"/>
          <w:sz w:val="24"/>
          <w:szCs w:val="24"/>
        </w:rPr>
        <w:t xml:space="preserve"> следует вычислять в предположении упругой работы материала по сечению брутто без учета коэффициента </w:t>
      </w:r>
      <w:r>
        <w:rPr>
          <w:rFonts w:ascii="Arial" w:hAnsi="Arial" w:cs="Arial"/>
          <w:noProof/>
          <w:sz w:val="24"/>
          <w:szCs w:val="24"/>
        </w:rPr>
        <w:drawing>
          <wp:inline distT="0" distB="0" distL="0" distR="0">
            <wp:extent cx="190500" cy="22860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w:t>
      </w:r>
    </w:p>
    <w:bookmarkEnd w:id="15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Сжимающее (краевое) напряжение </w:t>
      </w:r>
      <w:r>
        <w:rPr>
          <w:rFonts w:ascii="Arial" w:hAnsi="Arial" w:cs="Arial"/>
          <w:noProof/>
          <w:sz w:val="24"/>
          <w:szCs w:val="24"/>
        </w:rPr>
        <w:drawing>
          <wp:inline distT="0" distB="0" distL="0" distR="0">
            <wp:extent cx="133350" cy="200025"/>
            <wp:effectExtent l="0" t="0" r="0" b="9525"/>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у расчетной границы стенки, принимаемое со знаком "плюс", и среднее касательное напряжение </w:t>
      </w:r>
      <w:r>
        <w:rPr>
          <w:rFonts w:ascii="Arial" w:hAnsi="Arial" w:cs="Arial"/>
          <w:noProof/>
          <w:sz w:val="24"/>
          <w:szCs w:val="24"/>
        </w:rPr>
        <w:drawing>
          <wp:inline distT="0" distB="0" distL="0" distR="0">
            <wp:extent cx="104775" cy="200025"/>
            <wp:effectExtent l="0" t="0" r="9525" b="9525"/>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2673A0">
        <w:rPr>
          <w:rFonts w:ascii="Arial" w:hAnsi="Arial" w:cs="Arial"/>
          <w:sz w:val="24"/>
          <w:szCs w:val="24"/>
        </w:rPr>
        <w:t xml:space="preserve"> следует вычислять по формулам: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54" w:name="sub_317"/>
      <w:r>
        <w:rPr>
          <w:rFonts w:ascii="Arial" w:hAnsi="Arial" w:cs="Arial"/>
          <w:noProof/>
          <w:sz w:val="24"/>
          <w:szCs w:val="24"/>
        </w:rPr>
        <w:drawing>
          <wp:inline distT="0" distB="0" distL="0" distR="0">
            <wp:extent cx="609600" cy="22860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2673A0">
        <w:rPr>
          <w:rFonts w:ascii="Arial" w:hAnsi="Arial" w:cs="Arial"/>
          <w:sz w:val="24"/>
          <w:szCs w:val="24"/>
        </w:rPr>
        <w:t>; (40)</w:t>
      </w:r>
    </w:p>
    <w:bookmarkEnd w:id="15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55" w:name="sub_318"/>
      <w:r>
        <w:rPr>
          <w:rFonts w:ascii="Arial" w:hAnsi="Arial" w:cs="Arial"/>
          <w:noProof/>
          <w:sz w:val="24"/>
          <w:szCs w:val="24"/>
        </w:rPr>
        <w:drawing>
          <wp:inline distT="0" distB="0" distL="0" distR="0">
            <wp:extent cx="809625" cy="247650"/>
            <wp:effectExtent l="0" t="0" r="9525"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2673A0">
        <w:rPr>
          <w:rFonts w:ascii="Arial" w:hAnsi="Arial" w:cs="Arial"/>
          <w:sz w:val="24"/>
          <w:szCs w:val="24"/>
        </w:rPr>
        <w:t>, (41)</w:t>
      </w:r>
    </w:p>
    <w:bookmarkEnd w:id="15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М и Q - средние значения соответственно изгибающего момента и поперечной силы в пределах отсека; если длина отсека а (расстояние между осями поперечных ребер жесткости) больше его расчетной высоты </w:t>
      </w:r>
      <w:r>
        <w:rPr>
          <w:rFonts w:ascii="Arial" w:hAnsi="Arial" w:cs="Arial"/>
          <w:noProof/>
          <w:sz w:val="24"/>
          <w:szCs w:val="24"/>
        </w:rPr>
        <w:drawing>
          <wp:inline distT="0" distB="0" distL="0" distR="0">
            <wp:extent cx="200025" cy="228600"/>
            <wp:effectExtent l="0" t="0" r="952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то значения М и Q </w:t>
      </w:r>
      <w:r w:rsidRPr="002673A0">
        <w:rPr>
          <w:rFonts w:ascii="Arial" w:hAnsi="Arial" w:cs="Arial"/>
          <w:sz w:val="24"/>
          <w:szCs w:val="24"/>
        </w:rPr>
        <w:lastRenderedPageBreak/>
        <w:t xml:space="preserve">следует вычислять как средние для более напряженного участка с длиной, равной </w:t>
      </w:r>
      <w:r>
        <w:rPr>
          <w:rFonts w:ascii="Arial" w:hAnsi="Arial" w:cs="Arial"/>
          <w:noProof/>
          <w:sz w:val="24"/>
          <w:szCs w:val="24"/>
        </w:rPr>
        <w:drawing>
          <wp:inline distT="0" distB="0" distL="0" distR="0">
            <wp:extent cx="200025" cy="228600"/>
            <wp:effectExtent l="0" t="0" r="952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w:t>
      </w:r>
      <w:proofErr w:type="gramStart"/>
      <w:r w:rsidRPr="002673A0">
        <w:rPr>
          <w:rFonts w:ascii="Arial" w:hAnsi="Arial" w:cs="Arial"/>
          <w:sz w:val="24"/>
          <w:szCs w:val="24"/>
        </w:rPr>
        <w:t>если в пределах отсека момент или поперечная сила меняют знак, то их средние значения следует вычислять на участке отсека с одним знаком;</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00025" cy="228600"/>
            <wp:effectExtent l="0" t="0" r="9525"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w:t>
      </w:r>
      <w:proofErr w:type="gramStart"/>
      <w:r w:rsidRPr="002673A0">
        <w:rPr>
          <w:rFonts w:ascii="Arial" w:hAnsi="Arial" w:cs="Arial"/>
          <w:sz w:val="24"/>
          <w:szCs w:val="24"/>
        </w:rPr>
        <w:t>- расчетная высота стенки, равная: в балках с поясными соединениями на высокопрочных болтах - расстоянию между ближайшими к оси балки краями поясных уголков; в клепаных балках - расстоянию между ближайшими к оси балки рисками поясных уголков; в сварных балках - полной высоте стенки; в прессованных профилях - высоте в свету между полками (</w:t>
      </w:r>
      <w:hyperlink w:anchor="sub_319" w:history="1">
        <w:r w:rsidRPr="002673A0">
          <w:rPr>
            <w:rFonts w:ascii="Arial" w:hAnsi="Arial" w:cs="Arial"/>
            <w:color w:val="106BBE"/>
            <w:sz w:val="24"/>
            <w:szCs w:val="24"/>
          </w:rPr>
          <w:t>рисунок 6</w:t>
        </w:r>
      </w:hyperlink>
      <w:r w:rsidRPr="002673A0">
        <w:rPr>
          <w:rFonts w:ascii="Arial" w:hAnsi="Arial" w:cs="Arial"/>
          <w:sz w:val="24"/>
          <w:szCs w:val="24"/>
        </w:rPr>
        <w:t>);</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71450" cy="22860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 полная высота стенки;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42875" cy="228600"/>
            <wp:effectExtent l="0" t="0" r="9525"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 толщина стенки.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Местное напряжение</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266700" cy="22860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361950" cy="24765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2673A0">
        <w:rPr>
          <w:rFonts w:ascii="Arial" w:hAnsi="Arial" w:cs="Arial"/>
          <w:sz w:val="24"/>
          <w:szCs w:val="24"/>
        </w:rPr>
        <w:t xml:space="preserve">) </w:t>
      </w:r>
      <w:proofErr w:type="gramEnd"/>
      <w:r w:rsidRPr="002673A0">
        <w:rPr>
          <w:rFonts w:ascii="Arial" w:hAnsi="Arial" w:cs="Arial"/>
          <w:sz w:val="24"/>
          <w:szCs w:val="24"/>
        </w:rPr>
        <w:t xml:space="preserve">в стенке под сосредоточенной нагрузкой следует определять согласно требованиям </w:t>
      </w:r>
      <w:hyperlink w:anchor="sub_90" w:history="1">
        <w:r w:rsidRPr="002673A0">
          <w:rPr>
            <w:rFonts w:ascii="Arial" w:hAnsi="Arial" w:cs="Arial"/>
            <w:color w:val="106BBE"/>
            <w:sz w:val="24"/>
            <w:szCs w:val="24"/>
          </w:rPr>
          <w:t>7.5.4</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56" w:name="sub_87"/>
      <w:r w:rsidRPr="002673A0">
        <w:rPr>
          <w:rFonts w:ascii="Arial" w:hAnsi="Arial" w:cs="Arial"/>
          <w:sz w:val="24"/>
          <w:szCs w:val="24"/>
        </w:rPr>
        <w:t xml:space="preserve">7.5.3 Устойчивость стенок балок следует считать обеспеченной, если условная гибкость стенки </w:t>
      </w:r>
      <w:r>
        <w:rPr>
          <w:rFonts w:ascii="Arial" w:hAnsi="Arial" w:cs="Arial"/>
          <w:noProof/>
          <w:sz w:val="24"/>
          <w:szCs w:val="24"/>
        </w:rPr>
        <w:drawing>
          <wp:inline distT="0" distB="0" distL="0" distR="0">
            <wp:extent cx="1152525" cy="266700"/>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2673A0">
        <w:rPr>
          <w:rFonts w:ascii="Arial" w:hAnsi="Arial" w:cs="Arial"/>
          <w:sz w:val="24"/>
          <w:szCs w:val="24"/>
        </w:rPr>
        <w:t xml:space="preserve"> не превышает предельных значений:</w:t>
      </w:r>
    </w:p>
    <w:bookmarkEnd w:id="15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400175" cy="238125"/>
            <wp:effectExtent l="0" t="0" r="9525" b="9525"/>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a:noFill/>
                    </a:ln>
                  </pic:spPr>
                </pic:pic>
              </a:graphicData>
            </a:graphic>
          </wp:inline>
        </w:drawing>
      </w:r>
      <w:r w:rsidRPr="002673A0">
        <w:rPr>
          <w:rFonts w:ascii="Arial" w:hAnsi="Arial" w:cs="Arial"/>
          <w:sz w:val="24"/>
          <w:szCs w:val="24"/>
        </w:rPr>
        <w:t xml:space="preserve"> - для сварных или прессованных балок;</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543050" cy="238125"/>
            <wp:effectExtent l="0" t="0" r="0" b="952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543050" cy="238125"/>
                    </a:xfrm>
                    <a:prstGeom prst="rect">
                      <a:avLst/>
                    </a:prstGeom>
                    <a:noFill/>
                    <a:ln>
                      <a:noFill/>
                    </a:ln>
                  </pic:spPr>
                </pic:pic>
              </a:graphicData>
            </a:graphic>
          </wp:inline>
        </w:drawing>
      </w:r>
      <w:r w:rsidRPr="002673A0">
        <w:rPr>
          <w:rFonts w:ascii="Arial" w:hAnsi="Arial" w:cs="Arial"/>
          <w:sz w:val="24"/>
          <w:szCs w:val="24"/>
        </w:rPr>
        <w:t xml:space="preserve"> - для балок на болтах и высокопрочных болтах.</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наличии местных напряжений в стенках балок указанные предельные значения </w:t>
      </w:r>
      <w:r>
        <w:rPr>
          <w:rFonts w:ascii="Arial" w:hAnsi="Arial" w:cs="Arial"/>
          <w:noProof/>
          <w:sz w:val="24"/>
          <w:szCs w:val="24"/>
        </w:rPr>
        <w:drawing>
          <wp:inline distT="0" distB="0" distL="0" distR="0">
            <wp:extent cx="190500" cy="238125"/>
            <wp:effectExtent l="0" t="0" r="0" b="952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673A0">
        <w:rPr>
          <w:rFonts w:ascii="Arial" w:hAnsi="Arial" w:cs="Arial"/>
          <w:sz w:val="24"/>
          <w:szCs w:val="24"/>
        </w:rPr>
        <w:t xml:space="preserve"> следует умножать на 0,7.</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Стенки балок следует укреплять поперечными ребрами жесткости (см. </w:t>
      </w:r>
      <w:hyperlink w:anchor="sub_94" w:history="1">
        <w:r w:rsidRPr="002673A0">
          <w:rPr>
            <w:rFonts w:ascii="Arial" w:hAnsi="Arial" w:cs="Arial"/>
            <w:color w:val="106BBE"/>
            <w:sz w:val="24"/>
            <w:szCs w:val="24"/>
          </w:rPr>
          <w:t>7.5.6</w:t>
        </w:r>
      </w:hyperlink>
      <w:r w:rsidRPr="002673A0">
        <w:rPr>
          <w:rFonts w:ascii="Arial" w:hAnsi="Arial" w:cs="Arial"/>
          <w:sz w:val="24"/>
          <w:szCs w:val="24"/>
        </w:rPr>
        <w:t xml:space="preserve">) </w:t>
      </w:r>
      <w:proofErr w:type="gramStart"/>
      <w:r w:rsidRPr="002673A0">
        <w:rPr>
          <w:rFonts w:ascii="Arial" w:hAnsi="Arial" w:cs="Arial"/>
          <w:sz w:val="24"/>
          <w:szCs w:val="24"/>
        </w:rPr>
        <w:t>при</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504825" cy="238125"/>
            <wp:effectExtent l="0" t="0" r="9525" b="9525"/>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57" w:name="sub_90"/>
      <w:r w:rsidRPr="002673A0">
        <w:rPr>
          <w:rFonts w:ascii="Arial" w:hAnsi="Arial" w:cs="Arial"/>
          <w:sz w:val="24"/>
          <w:szCs w:val="24"/>
        </w:rPr>
        <w:t>7.5.4</w:t>
      </w:r>
      <w:proofErr w:type="gramStart"/>
      <w:r w:rsidRPr="002673A0">
        <w:rPr>
          <w:rFonts w:ascii="Arial" w:hAnsi="Arial" w:cs="Arial"/>
          <w:sz w:val="24"/>
          <w:szCs w:val="24"/>
        </w:rPr>
        <w:t xml:space="preserve"> П</w:t>
      </w:r>
      <w:proofErr w:type="gramEnd"/>
      <w:r w:rsidRPr="002673A0">
        <w:rPr>
          <w:rFonts w:ascii="Arial" w:hAnsi="Arial" w:cs="Arial"/>
          <w:sz w:val="24"/>
          <w:szCs w:val="24"/>
        </w:rPr>
        <w:t xml:space="preserve">ри сосредоточенной нагрузке на верхнем поясе балки в местах, не укрепленных ребрами, местное напряжение в стенке под грузом </w:t>
      </w:r>
      <w:r>
        <w:rPr>
          <w:rFonts w:ascii="Arial" w:hAnsi="Arial" w:cs="Arial"/>
          <w:noProof/>
          <w:sz w:val="24"/>
          <w:szCs w:val="24"/>
        </w:rPr>
        <w:drawing>
          <wp:inline distT="0" distB="0" distL="0" distR="0">
            <wp:extent cx="266700" cy="22860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673A0">
        <w:rPr>
          <w:rFonts w:ascii="Arial" w:hAnsi="Arial" w:cs="Arial"/>
          <w:sz w:val="24"/>
          <w:szCs w:val="24"/>
        </w:rPr>
        <w:t xml:space="preserve"> следует определять по формуле</w:t>
      </w:r>
    </w:p>
    <w:bookmarkEnd w:id="15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58" w:name="sub_293"/>
      <w:r>
        <w:rPr>
          <w:rFonts w:ascii="Arial" w:hAnsi="Arial" w:cs="Arial"/>
          <w:noProof/>
          <w:sz w:val="24"/>
          <w:szCs w:val="24"/>
        </w:rPr>
        <w:drawing>
          <wp:inline distT="0" distB="0" distL="0" distR="0">
            <wp:extent cx="1076325" cy="476250"/>
            <wp:effectExtent l="0" t="0" r="9525"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r w:rsidRPr="002673A0">
        <w:rPr>
          <w:rFonts w:ascii="Arial" w:hAnsi="Arial" w:cs="Arial"/>
          <w:sz w:val="24"/>
          <w:szCs w:val="24"/>
        </w:rPr>
        <w:t>, (42)</w:t>
      </w:r>
    </w:p>
    <w:bookmarkEnd w:id="15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где F - расчетное значение сосредоточенной нагрузки (силы);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t - толщина стенки;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923925" cy="600075"/>
            <wp:effectExtent l="0" t="0" r="9525" b="9525"/>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923925" cy="600075"/>
                    </a:xfrm>
                    <a:prstGeom prst="rect">
                      <a:avLst/>
                    </a:prstGeom>
                    <a:noFill/>
                    <a:ln>
                      <a:noFill/>
                    </a:ln>
                  </pic:spPr>
                </pic:pic>
              </a:graphicData>
            </a:graphic>
          </wp:inline>
        </w:drawing>
      </w:r>
      <w:r w:rsidRPr="002673A0">
        <w:rPr>
          <w:rFonts w:ascii="Arial" w:hAnsi="Arial" w:cs="Arial"/>
          <w:sz w:val="24"/>
          <w:szCs w:val="24"/>
        </w:rPr>
        <w:t xml:space="preserve"> - условная длина распределения сосредоточенной нагрузки;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с - коэффициент, принимаемый </w:t>
      </w:r>
      <w:proofErr w:type="gramStart"/>
      <w:r w:rsidRPr="002673A0">
        <w:rPr>
          <w:rFonts w:ascii="Arial" w:hAnsi="Arial" w:cs="Arial"/>
          <w:sz w:val="24"/>
          <w:szCs w:val="24"/>
        </w:rPr>
        <w:t>равным</w:t>
      </w:r>
      <w:proofErr w:type="gramEnd"/>
      <w:r w:rsidRPr="002673A0">
        <w:rPr>
          <w:rFonts w:ascii="Arial" w:hAnsi="Arial" w:cs="Arial"/>
          <w:sz w:val="24"/>
          <w:szCs w:val="24"/>
        </w:rPr>
        <w:t xml:space="preserve"> 3,25 для сварных балок и 3,75 - на высокопрочных болтах;</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52400" cy="22860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673A0">
        <w:rPr>
          <w:rFonts w:ascii="Arial" w:hAnsi="Arial" w:cs="Arial"/>
          <w:sz w:val="24"/>
          <w:szCs w:val="24"/>
        </w:rPr>
        <w:t xml:space="preserve"> - момент инерции пояса балки относительно собственной оси.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 отсеках, где местная нагрузка приложена к растянутому поясу, одновременно учитываются только два компонента - </w:t>
      </w:r>
      <w:r>
        <w:rPr>
          <w:rFonts w:ascii="Arial" w:hAnsi="Arial" w:cs="Arial"/>
          <w:noProof/>
          <w:sz w:val="24"/>
          <w:szCs w:val="24"/>
        </w:rPr>
        <w:drawing>
          <wp:inline distT="0" distB="0" distL="0" distR="0">
            <wp:extent cx="133350" cy="200025"/>
            <wp:effectExtent l="0" t="0" r="0" b="9525"/>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104775" cy="200025"/>
            <wp:effectExtent l="0" t="0" r="9525" b="9525"/>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2673A0">
        <w:rPr>
          <w:rFonts w:ascii="Arial" w:hAnsi="Arial" w:cs="Arial"/>
          <w:sz w:val="24"/>
          <w:szCs w:val="24"/>
        </w:rPr>
        <w:t xml:space="preserve"> или </w:t>
      </w:r>
      <w:r>
        <w:rPr>
          <w:rFonts w:ascii="Arial" w:hAnsi="Arial" w:cs="Arial"/>
          <w:noProof/>
          <w:sz w:val="24"/>
          <w:szCs w:val="24"/>
        </w:rPr>
        <w:drawing>
          <wp:inline distT="0" distB="0" distL="0" distR="0">
            <wp:extent cx="266700" cy="22860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104775" cy="200025"/>
            <wp:effectExtent l="0" t="0" r="9525"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3905250" cy="569595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905250" cy="5695950"/>
                    </a:xfrm>
                    <a:prstGeom prst="rect">
                      <a:avLst/>
                    </a:prstGeom>
                    <a:noFill/>
                    <a:ln>
                      <a:noFill/>
                    </a:ln>
                  </pic:spPr>
                </pic:pic>
              </a:graphicData>
            </a:graphic>
          </wp:inline>
        </w:drawing>
      </w:r>
      <w:bookmarkStart w:id="159" w:name="sub_319"/>
    </w:p>
    <w:bookmarkEnd w:id="15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Расчет на устойчивость стенок балок симметричного сечения, укрепленных только поперечными ребрами жесткости, при наличии местного напряжения</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466725" cy="228600"/>
            <wp:effectExtent l="0" t="0" r="9525"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2673A0">
        <w:rPr>
          <w:rFonts w:ascii="Arial" w:hAnsi="Arial" w:cs="Arial"/>
          <w:sz w:val="24"/>
          <w:szCs w:val="24"/>
        </w:rPr>
        <w:t xml:space="preserve">) </w:t>
      </w:r>
      <w:proofErr w:type="gramEnd"/>
      <w:r w:rsidRPr="002673A0">
        <w:rPr>
          <w:rFonts w:ascii="Arial" w:hAnsi="Arial" w:cs="Arial"/>
          <w:sz w:val="24"/>
          <w:szCs w:val="24"/>
        </w:rPr>
        <w:t>следует выполнять:</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60" w:name="sub_88"/>
      <w:r w:rsidRPr="002673A0">
        <w:rPr>
          <w:rFonts w:ascii="Arial" w:hAnsi="Arial" w:cs="Arial"/>
          <w:sz w:val="24"/>
          <w:szCs w:val="24"/>
        </w:rPr>
        <w:t xml:space="preserve">а) </w:t>
      </w:r>
      <w:proofErr w:type="gramStart"/>
      <w:r w:rsidRPr="002673A0">
        <w:rPr>
          <w:rFonts w:ascii="Arial" w:hAnsi="Arial" w:cs="Arial"/>
          <w:sz w:val="24"/>
          <w:szCs w:val="24"/>
        </w:rPr>
        <w:t>при</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638175" cy="457200"/>
            <wp:effectExtent l="0" t="0" r="9525"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sidRPr="002673A0">
        <w:rPr>
          <w:rFonts w:ascii="Arial" w:hAnsi="Arial" w:cs="Arial"/>
          <w:sz w:val="24"/>
          <w:szCs w:val="24"/>
        </w:rPr>
        <w:t xml:space="preserve"> - по формуле</w:t>
      </w:r>
    </w:p>
    <w:bookmarkEnd w:id="16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61" w:name="sub_320"/>
      <w:r>
        <w:rPr>
          <w:rFonts w:ascii="Arial" w:hAnsi="Arial" w:cs="Arial"/>
          <w:noProof/>
          <w:sz w:val="24"/>
          <w:szCs w:val="24"/>
        </w:rPr>
        <w:drawing>
          <wp:inline distT="0" distB="0" distL="0" distR="0">
            <wp:extent cx="2733675" cy="361950"/>
            <wp:effectExtent l="0" t="0" r="952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r w:rsidRPr="002673A0">
        <w:rPr>
          <w:rFonts w:ascii="Arial" w:hAnsi="Arial" w:cs="Arial"/>
          <w:sz w:val="24"/>
          <w:szCs w:val="24"/>
        </w:rPr>
        <w:t>, (43)</w:t>
      </w:r>
    </w:p>
    <w:bookmarkEnd w:id="16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33350" cy="200025"/>
            <wp:effectExtent l="0" t="0" r="0" b="952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266700" cy="22860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104775" cy="200025"/>
            <wp:effectExtent l="0" t="0" r="9525" b="952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2673A0">
        <w:rPr>
          <w:rFonts w:ascii="Arial" w:hAnsi="Arial" w:cs="Arial"/>
          <w:sz w:val="24"/>
          <w:szCs w:val="24"/>
        </w:rPr>
        <w:t xml:space="preserve"> - значения, определяемые согласно указаниям 7.5.2;</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19075" cy="228600"/>
            <wp:effectExtent l="0" t="0" r="9525"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190500" cy="22860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значения, определяемые по </w:t>
      </w:r>
      <w:hyperlink w:anchor="sub_321" w:history="1">
        <w:r w:rsidRPr="002673A0">
          <w:rPr>
            <w:rFonts w:ascii="Arial" w:hAnsi="Arial" w:cs="Arial"/>
            <w:color w:val="106BBE"/>
            <w:sz w:val="24"/>
            <w:szCs w:val="24"/>
          </w:rPr>
          <w:t>формулам (50)</w:t>
        </w:r>
      </w:hyperlink>
      <w:r w:rsidRPr="002673A0">
        <w:rPr>
          <w:rFonts w:ascii="Arial" w:hAnsi="Arial" w:cs="Arial"/>
          <w:sz w:val="24"/>
          <w:szCs w:val="24"/>
        </w:rPr>
        <w:t xml:space="preserve"> и </w:t>
      </w:r>
      <w:hyperlink w:anchor="sub_322" w:history="1">
        <w:r w:rsidRPr="002673A0">
          <w:rPr>
            <w:rFonts w:ascii="Arial" w:hAnsi="Arial" w:cs="Arial"/>
            <w:color w:val="106BBE"/>
            <w:sz w:val="24"/>
            <w:szCs w:val="24"/>
          </w:rPr>
          <w:t>(51)</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381000" cy="24765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2673A0">
        <w:rPr>
          <w:rFonts w:ascii="Arial" w:hAnsi="Arial" w:cs="Arial"/>
          <w:sz w:val="24"/>
          <w:szCs w:val="24"/>
        </w:rPr>
        <w:t xml:space="preserve"> - критическое напряжение смятия стенки под нагрузкой, определяемое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62" w:name="sub_323"/>
      <w:r>
        <w:rPr>
          <w:rFonts w:ascii="Arial" w:hAnsi="Arial" w:cs="Arial"/>
          <w:noProof/>
          <w:sz w:val="24"/>
          <w:szCs w:val="24"/>
        </w:rPr>
        <w:lastRenderedPageBreak/>
        <w:drawing>
          <wp:inline distT="0" distB="0" distL="0" distR="0">
            <wp:extent cx="904875" cy="295275"/>
            <wp:effectExtent l="0" t="0" r="9525" b="952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904875" cy="295275"/>
                    </a:xfrm>
                    <a:prstGeom prst="rect">
                      <a:avLst/>
                    </a:prstGeom>
                    <a:noFill/>
                    <a:ln>
                      <a:noFill/>
                    </a:ln>
                  </pic:spPr>
                </pic:pic>
              </a:graphicData>
            </a:graphic>
          </wp:inline>
        </w:drawing>
      </w:r>
      <w:r w:rsidRPr="002673A0">
        <w:rPr>
          <w:rFonts w:ascii="Arial" w:hAnsi="Arial" w:cs="Arial"/>
          <w:sz w:val="24"/>
          <w:szCs w:val="24"/>
        </w:rPr>
        <w:t>, (44)</w:t>
      </w:r>
    </w:p>
    <w:bookmarkEnd w:id="16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здесь </w:t>
      </w:r>
      <w:r>
        <w:rPr>
          <w:rFonts w:ascii="Arial" w:hAnsi="Arial" w:cs="Arial"/>
          <w:noProof/>
          <w:sz w:val="24"/>
          <w:szCs w:val="24"/>
        </w:rPr>
        <w:drawing>
          <wp:inline distT="0" distB="0" distL="0" distR="0">
            <wp:extent cx="152400" cy="22860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673A0">
        <w:rPr>
          <w:rFonts w:ascii="Arial" w:hAnsi="Arial" w:cs="Arial"/>
          <w:sz w:val="24"/>
          <w:szCs w:val="24"/>
        </w:rPr>
        <w:t xml:space="preserve"> - коэффициент, принимаемый по </w:t>
      </w:r>
      <w:hyperlink w:anchor="sub_324" w:history="1">
        <w:r w:rsidRPr="002673A0">
          <w:rPr>
            <w:rFonts w:ascii="Arial" w:hAnsi="Arial" w:cs="Arial"/>
            <w:color w:val="106BBE"/>
            <w:sz w:val="24"/>
            <w:szCs w:val="24"/>
          </w:rPr>
          <w:t>таблице 18</w:t>
        </w:r>
      </w:hyperlink>
      <w:r w:rsidRPr="002673A0">
        <w:rPr>
          <w:rFonts w:ascii="Arial" w:hAnsi="Arial" w:cs="Arial"/>
          <w:sz w:val="24"/>
          <w:szCs w:val="24"/>
        </w:rPr>
        <w:t xml:space="preserve">, </w:t>
      </w:r>
      <w:r>
        <w:rPr>
          <w:rFonts w:ascii="Arial" w:hAnsi="Arial" w:cs="Arial"/>
          <w:noProof/>
          <w:sz w:val="24"/>
          <w:szCs w:val="24"/>
        </w:rPr>
        <w:drawing>
          <wp:inline distT="0" distB="0" distL="0" distR="0">
            <wp:extent cx="952500" cy="45720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23825" cy="200025"/>
            <wp:effectExtent l="0" t="0" r="9525" b="9525"/>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 значения, определяемые согласно указаниям </w:t>
      </w:r>
      <w:hyperlink w:anchor="sub_93" w:history="1">
        <w:r w:rsidRPr="002673A0">
          <w:rPr>
            <w:rFonts w:ascii="Arial" w:hAnsi="Arial" w:cs="Arial"/>
            <w:color w:val="106BBE"/>
            <w:sz w:val="24"/>
            <w:szCs w:val="24"/>
          </w:rPr>
          <w:t>7.5.5</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163" w:name="sub_324"/>
      <w:r w:rsidRPr="002673A0">
        <w:rPr>
          <w:rFonts w:ascii="Arial" w:hAnsi="Arial" w:cs="Arial"/>
          <w:b/>
          <w:bCs/>
          <w:color w:val="26282F"/>
          <w:sz w:val="24"/>
          <w:szCs w:val="24"/>
        </w:rPr>
        <w:t>Таблица 18</w:t>
      </w:r>
    </w:p>
    <w:bookmarkEnd w:id="16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1"/>
        <w:gridCol w:w="1023"/>
        <w:gridCol w:w="926"/>
        <w:gridCol w:w="1008"/>
        <w:gridCol w:w="948"/>
        <w:gridCol w:w="1019"/>
        <w:gridCol w:w="1019"/>
        <w:gridCol w:w="1013"/>
        <w:gridCol w:w="1008"/>
      </w:tblGrid>
      <w:tr w:rsidR="002673A0" w:rsidRPr="002673A0" w:rsidTr="00BB740A">
        <w:tc>
          <w:tcPr>
            <w:tcW w:w="2261"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Отношение </w:t>
            </w:r>
            <w:r>
              <w:rPr>
                <w:rFonts w:ascii="Arial" w:hAnsi="Arial" w:cs="Arial"/>
                <w:noProof/>
                <w:sz w:val="24"/>
                <w:szCs w:val="24"/>
              </w:rPr>
              <w:drawing>
                <wp:inline distT="0" distB="0" distL="0" distR="0">
                  <wp:extent cx="295275" cy="361950"/>
                  <wp:effectExtent l="0" t="0" r="9525"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p>
        </w:tc>
        <w:tc>
          <w:tcPr>
            <w:tcW w:w="102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w:t>
            </w:r>
          </w:p>
        </w:tc>
        <w:tc>
          <w:tcPr>
            <w:tcW w:w="9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w:t>
            </w:r>
          </w:p>
        </w:tc>
        <w:tc>
          <w:tcPr>
            <w:tcW w:w="100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w:t>
            </w:r>
          </w:p>
        </w:tc>
        <w:tc>
          <w:tcPr>
            <w:tcW w:w="94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w:t>
            </w:r>
          </w:p>
        </w:tc>
        <w:tc>
          <w:tcPr>
            <w:tcW w:w="10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w:t>
            </w:r>
          </w:p>
        </w:tc>
        <w:tc>
          <w:tcPr>
            <w:tcW w:w="10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w:t>
            </w:r>
          </w:p>
        </w:tc>
        <w:tc>
          <w:tcPr>
            <w:tcW w:w="101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w:t>
            </w:r>
          </w:p>
        </w:tc>
        <w:tc>
          <w:tcPr>
            <w:tcW w:w="100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w:t>
            </w:r>
          </w:p>
        </w:tc>
      </w:tr>
      <w:tr w:rsidR="002673A0" w:rsidRPr="002673A0" w:rsidTr="00BB740A">
        <w:tc>
          <w:tcPr>
            <w:tcW w:w="2261"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Коэффициент </w:t>
            </w:r>
            <w:r>
              <w:rPr>
                <w:rFonts w:ascii="Arial" w:hAnsi="Arial" w:cs="Arial"/>
                <w:noProof/>
                <w:sz w:val="24"/>
                <w:szCs w:val="24"/>
              </w:rPr>
              <w:drawing>
                <wp:inline distT="0" distB="0" distL="0" distR="0">
                  <wp:extent cx="133350" cy="19050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p>
        </w:tc>
        <w:tc>
          <w:tcPr>
            <w:tcW w:w="102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11,28</w:t>
            </w:r>
          </w:p>
        </w:tc>
        <w:tc>
          <w:tcPr>
            <w:tcW w:w="9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14,52</w:t>
            </w:r>
          </w:p>
        </w:tc>
        <w:tc>
          <w:tcPr>
            <w:tcW w:w="100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17,77</w:t>
            </w:r>
          </w:p>
        </w:tc>
        <w:tc>
          <w:tcPr>
            <w:tcW w:w="94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21,86</w:t>
            </w:r>
          </w:p>
        </w:tc>
        <w:tc>
          <w:tcPr>
            <w:tcW w:w="10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26,80</w:t>
            </w:r>
          </w:p>
        </w:tc>
        <w:tc>
          <w:tcPr>
            <w:tcW w:w="10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32,30</w:t>
            </w:r>
          </w:p>
        </w:tc>
        <w:tc>
          <w:tcPr>
            <w:tcW w:w="101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38,35</w:t>
            </w:r>
          </w:p>
        </w:tc>
        <w:tc>
          <w:tcPr>
            <w:tcW w:w="100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45,00</w:t>
            </w:r>
          </w:p>
        </w:tc>
      </w:tr>
      <w:tr w:rsidR="002673A0" w:rsidRPr="002673A0" w:rsidTr="00BB740A">
        <w:tc>
          <w:tcPr>
            <w:tcW w:w="10225" w:type="dxa"/>
            <w:gridSpan w:val="9"/>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Обозначения, принятые в </w:t>
            </w:r>
            <w:hyperlink w:anchor="sub_324" w:history="1">
              <w:r w:rsidRPr="002673A0">
                <w:rPr>
                  <w:rFonts w:ascii="Arial" w:hAnsi="Arial" w:cs="Arial"/>
                  <w:color w:val="106BBE"/>
                  <w:sz w:val="24"/>
                  <w:szCs w:val="24"/>
                </w:rPr>
                <w:t>таблице 18</w:t>
              </w:r>
            </w:hyperlink>
            <w:r w:rsidRPr="002673A0">
              <w:rPr>
                <w:rFonts w:ascii="Arial" w:hAnsi="Arial" w:cs="Arial"/>
                <w:sz w:val="24"/>
                <w:szCs w:val="24"/>
              </w:rPr>
              <w:t xml:space="preserve">, - см. </w:t>
            </w:r>
            <w:hyperlink w:anchor="sub_86" w:history="1">
              <w:r w:rsidRPr="002673A0">
                <w:rPr>
                  <w:rFonts w:ascii="Arial" w:hAnsi="Arial" w:cs="Arial"/>
                  <w:color w:val="106BBE"/>
                  <w:sz w:val="24"/>
                  <w:szCs w:val="24"/>
                </w:rPr>
                <w:t>7.5.2</w:t>
              </w:r>
            </w:hyperlink>
            <w:r w:rsidRPr="002673A0">
              <w:rPr>
                <w:rFonts w:ascii="Arial" w:hAnsi="Arial" w:cs="Arial"/>
                <w:sz w:val="24"/>
                <w:szCs w:val="24"/>
              </w:rPr>
              <w:t>.</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64" w:name="sub_89"/>
      <w:r w:rsidRPr="002673A0">
        <w:rPr>
          <w:rFonts w:ascii="Arial" w:hAnsi="Arial" w:cs="Arial"/>
          <w:sz w:val="24"/>
          <w:szCs w:val="24"/>
        </w:rPr>
        <w:t xml:space="preserve">б) </w:t>
      </w:r>
      <w:proofErr w:type="gramStart"/>
      <w:r w:rsidRPr="002673A0">
        <w:rPr>
          <w:rFonts w:ascii="Arial" w:hAnsi="Arial" w:cs="Arial"/>
          <w:sz w:val="24"/>
          <w:szCs w:val="24"/>
        </w:rPr>
        <w:t>при</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638175" cy="457200"/>
            <wp:effectExtent l="0" t="0" r="9525"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sidRPr="002673A0">
        <w:rPr>
          <w:rFonts w:ascii="Arial" w:hAnsi="Arial" w:cs="Arial"/>
          <w:sz w:val="24"/>
          <w:szCs w:val="24"/>
        </w:rPr>
        <w:t xml:space="preserve"> - по </w:t>
      </w:r>
      <w:hyperlink w:anchor="sub_320" w:history="1">
        <w:r w:rsidRPr="002673A0">
          <w:rPr>
            <w:rFonts w:ascii="Arial" w:hAnsi="Arial" w:cs="Arial"/>
            <w:color w:val="106BBE"/>
            <w:sz w:val="24"/>
            <w:szCs w:val="24"/>
          </w:rPr>
          <w:t>формуле (43)</w:t>
        </w:r>
      </w:hyperlink>
      <w:r w:rsidRPr="002673A0">
        <w:rPr>
          <w:rFonts w:ascii="Arial" w:hAnsi="Arial" w:cs="Arial"/>
          <w:sz w:val="24"/>
          <w:szCs w:val="24"/>
        </w:rPr>
        <w:t xml:space="preserve"> два раза:</w:t>
      </w:r>
    </w:p>
    <w:bookmarkEnd w:id="16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первой проверке </w:t>
      </w:r>
      <w:r>
        <w:rPr>
          <w:rFonts w:ascii="Arial" w:hAnsi="Arial" w:cs="Arial"/>
          <w:noProof/>
          <w:sz w:val="24"/>
          <w:szCs w:val="24"/>
        </w:rPr>
        <w:drawing>
          <wp:inline distT="0" distB="0" distL="0" distR="0">
            <wp:extent cx="219075" cy="228600"/>
            <wp:effectExtent l="0" t="0" r="9525"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следует определять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65" w:name="sub_325"/>
      <w:r>
        <w:rPr>
          <w:rFonts w:ascii="Arial" w:hAnsi="Arial" w:cs="Arial"/>
          <w:noProof/>
          <w:sz w:val="24"/>
          <w:szCs w:val="24"/>
        </w:rPr>
        <w:drawing>
          <wp:inline distT="0" distB="0" distL="0" distR="0">
            <wp:extent cx="752475" cy="276225"/>
            <wp:effectExtent l="0" t="0" r="9525" b="9525"/>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noFill/>
                    </a:ln>
                  </pic:spPr>
                </pic:pic>
              </a:graphicData>
            </a:graphic>
          </wp:inline>
        </w:drawing>
      </w:r>
      <w:r w:rsidRPr="002673A0">
        <w:rPr>
          <w:rFonts w:ascii="Arial" w:hAnsi="Arial" w:cs="Arial"/>
          <w:sz w:val="24"/>
          <w:szCs w:val="24"/>
        </w:rPr>
        <w:t>, (45)</w:t>
      </w:r>
    </w:p>
    <w:bookmarkEnd w:id="16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52400" cy="22860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673A0">
        <w:rPr>
          <w:rFonts w:ascii="Arial" w:hAnsi="Arial" w:cs="Arial"/>
          <w:sz w:val="24"/>
          <w:szCs w:val="24"/>
        </w:rPr>
        <w:t xml:space="preserve"> - коэффициент, принимаемый по </w:t>
      </w:r>
      <w:hyperlink w:anchor="sub_326" w:history="1">
        <w:r w:rsidRPr="002673A0">
          <w:rPr>
            <w:rFonts w:ascii="Arial" w:hAnsi="Arial" w:cs="Arial"/>
            <w:color w:val="106BBE"/>
            <w:sz w:val="24"/>
            <w:szCs w:val="24"/>
          </w:rPr>
          <w:t>таблице 19</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второй проверке </w:t>
      </w:r>
      <w:r>
        <w:rPr>
          <w:rFonts w:ascii="Arial" w:hAnsi="Arial" w:cs="Arial"/>
          <w:noProof/>
          <w:sz w:val="24"/>
          <w:szCs w:val="24"/>
        </w:rPr>
        <w:drawing>
          <wp:inline distT="0" distB="0" distL="0" distR="0">
            <wp:extent cx="219075" cy="228600"/>
            <wp:effectExtent l="0" t="0" r="9525"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следует определять по формуле (50) , a </w:t>
      </w:r>
      <w:r>
        <w:rPr>
          <w:rFonts w:ascii="Arial" w:hAnsi="Arial" w:cs="Arial"/>
          <w:noProof/>
          <w:sz w:val="24"/>
          <w:szCs w:val="24"/>
        </w:rPr>
        <w:drawing>
          <wp:inline distT="0" distB="0" distL="0" distR="0">
            <wp:extent cx="381000" cy="24765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2673A0">
        <w:rPr>
          <w:rFonts w:ascii="Arial" w:hAnsi="Arial" w:cs="Arial"/>
          <w:sz w:val="24"/>
          <w:szCs w:val="24"/>
        </w:rPr>
        <w:t xml:space="preserve"> - по формуле (44) с подстановкой величины a/2 </w:t>
      </w:r>
      <w:proofErr w:type="gramStart"/>
      <w:r w:rsidRPr="002673A0">
        <w:rPr>
          <w:rFonts w:ascii="Arial" w:hAnsi="Arial" w:cs="Arial"/>
          <w:sz w:val="24"/>
          <w:szCs w:val="24"/>
        </w:rPr>
        <w:t>вместо</w:t>
      </w:r>
      <w:proofErr w:type="gramEnd"/>
      <w:r w:rsidRPr="002673A0">
        <w:rPr>
          <w:rFonts w:ascii="Arial" w:hAnsi="Arial" w:cs="Arial"/>
          <w:sz w:val="24"/>
          <w:szCs w:val="24"/>
        </w:rPr>
        <w:t xml:space="preserve"> 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166" w:name="sub_326"/>
      <w:r w:rsidRPr="002673A0">
        <w:rPr>
          <w:rFonts w:ascii="Arial" w:hAnsi="Arial" w:cs="Arial"/>
          <w:b/>
          <w:bCs/>
          <w:color w:val="26282F"/>
          <w:sz w:val="24"/>
          <w:szCs w:val="24"/>
        </w:rPr>
        <w:t>Таблица 19</w:t>
      </w:r>
    </w:p>
    <w:bookmarkEnd w:id="16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9"/>
        <w:gridCol w:w="923"/>
        <w:gridCol w:w="950"/>
        <w:gridCol w:w="788"/>
        <w:gridCol w:w="971"/>
        <w:gridCol w:w="788"/>
        <w:gridCol w:w="902"/>
        <w:gridCol w:w="788"/>
        <w:gridCol w:w="852"/>
        <w:gridCol w:w="1058"/>
      </w:tblGrid>
      <w:tr w:rsidR="002673A0" w:rsidRPr="002673A0" w:rsidTr="00BB740A">
        <w:tc>
          <w:tcPr>
            <w:tcW w:w="2159"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Отношение </w:t>
            </w:r>
            <w:r>
              <w:rPr>
                <w:rFonts w:ascii="Arial" w:hAnsi="Arial" w:cs="Arial"/>
                <w:noProof/>
                <w:sz w:val="24"/>
                <w:szCs w:val="24"/>
              </w:rPr>
              <w:drawing>
                <wp:inline distT="0" distB="0" distL="0" distR="0">
                  <wp:extent cx="295275" cy="361950"/>
                  <wp:effectExtent l="0" t="0" r="9525"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p>
        </w:tc>
        <w:tc>
          <w:tcPr>
            <w:tcW w:w="92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w:t>
            </w:r>
          </w:p>
        </w:tc>
        <w:tc>
          <w:tcPr>
            <w:tcW w:w="95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w:t>
            </w:r>
          </w:p>
        </w:tc>
        <w:tc>
          <w:tcPr>
            <w:tcW w:w="78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w:t>
            </w:r>
          </w:p>
        </w:tc>
        <w:tc>
          <w:tcPr>
            <w:tcW w:w="97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w:t>
            </w:r>
          </w:p>
        </w:tc>
        <w:tc>
          <w:tcPr>
            <w:tcW w:w="78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w:t>
            </w:r>
          </w:p>
        </w:tc>
        <w:tc>
          <w:tcPr>
            <w:tcW w:w="90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w:t>
            </w:r>
          </w:p>
        </w:tc>
        <w:tc>
          <w:tcPr>
            <w:tcW w:w="78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w:t>
            </w:r>
          </w:p>
        </w:tc>
        <w:tc>
          <w:tcPr>
            <w:tcW w:w="85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w:t>
            </w:r>
          </w:p>
        </w:tc>
        <w:tc>
          <w:tcPr>
            <w:tcW w:w="105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2,6</w:t>
            </w:r>
          </w:p>
        </w:tc>
      </w:tr>
      <w:tr w:rsidR="002673A0" w:rsidRPr="002673A0" w:rsidTr="00BB740A">
        <w:tc>
          <w:tcPr>
            <w:tcW w:w="2159"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Коэффициент </w:t>
            </w:r>
            <w:r>
              <w:rPr>
                <w:rFonts w:ascii="Arial" w:hAnsi="Arial" w:cs="Arial"/>
                <w:noProof/>
                <w:sz w:val="24"/>
                <w:szCs w:val="24"/>
              </w:rPr>
              <w:drawing>
                <wp:inline distT="0" distB="0" distL="0" distR="0">
                  <wp:extent cx="133350" cy="19050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p>
        </w:tc>
        <w:tc>
          <w:tcPr>
            <w:tcW w:w="92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33,70</w:t>
            </w:r>
          </w:p>
        </w:tc>
        <w:tc>
          <w:tcPr>
            <w:tcW w:w="95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38,77</w:t>
            </w:r>
          </w:p>
        </w:tc>
        <w:tc>
          <w:tcPr>
            <w:tcW w:w="78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45,26</w:t>
            </w:r>
          </w:p>
        </w:tc>
        <w:tc>
          <w:tcPr>
            <w:tcW w:w="97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53,16</w:t>
            </w:r>
          </w:p>
        </w:tc>
        <w:tc>
          <w:tcPr>
            <w:tcW w:w="78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62,18</w:t>
            </w:r>
          </w:p>
        </w:tc>
        <w:tc>
          <w:tcPr>
            <w:tcW w:w="90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72,20</w:t>
            </w:r>
          </w:p>
        </w:tc>
        <w:tc>
          <w:tcPr>
            <w:tcW w:w="78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83,75</w:t>
            </w:r>
          </w:p>
        </w:tc>
        <w:tc>
          <w:tcPr>
            <w:tcW w:w="85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96,16</w:t>
            </w:r>
          </w:p>
        </w:tc>
        <w:tc>
          <w:tcPr>
            <w:tcW w:w="105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109,56</w:t>
            </w:r>
          </w:p>
        </w:tc>
      </w:tr>
      <w:tr w:rsidR="002673A0" w:rsidRPr="002673A0" w:rsidTr="00BB740A">
        <w:tc>
          <w:tcPr>
            <w:tcW w:w="10179" w:type="dxa"/>
            <w:gridSpan w:val="10"/>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Обозначения, принятые в </w:t>
            </w:r>
            <w:hyperlink w:anchor="sub_326" w:history="1">
              <w:r w:rsidRPr="002673A0">
                <w:rPr>
                  <w:rFonts w:ascii="Arial" w:hAnsi="Arial" w:cs="Arial"/>
                  <w:color w:val="106BBE"/>
                  <w:sz w:val="24"/>
                  <w:szCs w:val="24"/>
                </w:rPr>
                <w:t>таблице 19</w:t>
              </w:r>
            </w:hyperlink>
            <w:r w:rsidRPr="002673A0">
              <w:rPr>
                <w:rFonts w:ascii="Arial" w:hAnsi="Arial" w:cs="Arial"/>
                <w:sz w:val="24"/>
                <w:szCs w:val="24"/>
              </w:rPr>
              <w:t xml:space="preserve">, - см. </w:t>
            </w:r>
            <w:hyperlink w:anchor="sub_86" w:history="1">
              <w:r w:rsidRPr="002673A0">
                <w:rPr>
                  <w:rFonts w:ascii="Arial" w:hAnsi="Arial" w:cs="Arial"/>
                  <w:color w:val="106BBE"/>
                  <w:sz w:val="24"/>
                  <w:szCs w:val="24"/>
                </w:rPr>
                <w:t>7.5.2</w:t>
              </w:r>
            </w:hyperlink>
            <w:r w:rsidRPr="002673A0">
              <w:rPr>
                <w:rFonts w:ascii="Arial" w:hAnsi="Arial" w:cs="Arial"/>
                <w:sz w:val="24"/>
                <w:szCs w:val="24"/>
              </w:rPr>
              <w:t>.</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 стенке, укрепленной продольным ребром жесткости, расположенным на расстоянии </w:t>
      </w:r>
      <w:r>
        <w:rPr>
          <w:rFonts w:ascii="Arial" w:hAnsi="Arial" w:cs="Arial"/>
          <w:noProof/>
          <w:sz w:val="24"/>
          <w:szCs w:val="24"/>
        </w:rPr>
        <w:drawing>
          <wp:inline distT="0" distB="0" distL="0" distR="0">
            <wp:extent cx="161925" cy="228600"/>
            <wp:effectExtent l="0" t="0" r="9525"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от сжатой кромки отсека, обе пластинки, на которые ребро разделяет отсек, следует проверять отдельно: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первую пластинку, расположенную между сжатым поясом и продольным ребром, -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67" w:name="sub_327"/>
      <w:r>
        <w:rPr>
          <w:rFonts w:ascii="Arial" w:hAnsi="Arial" w:cs="Arial"/>
          <w:noProof/>
          <w:sz w:val="24"/>
          <w:szCs w:val="24"/>
        </w:rPr>
        <w:drawing>
          <wp:inline distT="0" distB="0" distL="0" distR="0">
            <wp:extent cx="2724150" cy="447675"/>
            <wp:effectExtent l="0" t="0" r="0" b="952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724150" cy="447675"/>
                    </a:xfrm>
                    <a:prstGeom prst="rect">
                      <a:avLst/>
                    </a:prstGeom>
                    <a:noFill/>
                    <a:ln>
                      <a:noFill/>
                    </a:ln>
                  </pic:spPr>
                </pic:pic>
              </a:graphicData>
            </a:graphic>
          </wp:inline>
        </w:drawing>
      </w:r>
      <w:r w:rsidRPr="002673A0">
        <w:rPr>
          <w:rFonts w:ascii="Arial" w:hAnsi="Arial" w:cs="Arial"/>
          <w:sz w:val="24"/>
          <w:szCs w:val="24"/>
        </w:rPr>
        <w:t>, (46)</w:t>
      </w:r>
    </w:p>
    <w:bookmarkEnd w:id="16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68" w:name="sub_328"/>
      <w:r w:rsidRPr="002673A0">
        <w:rPr>
          <w:rFonts w:ascii="Arial" w:hAnsi="Arial" w:cs="Arial"/>
          <w:sz w:val="24"/>
          <w:szCs w:val="24"/>
        </w:rPr>
        <w:lastRenderedPageBreak/>
        <w:t xml:space="preserve">где </w:t>
      </w:r>
      <w:r>
        <w:rPr>
          <w:rFonts w:ascii="Arial" w:hAnsi="Arial" w:cs="Arial"/>
          <w:noProof/>
          <w:sz w:val="24"/>
          <w:szCs w:val="24"/>
        </w:rPr>
        <w:drawing>
          <wp:inline distT="0" distB="0" distL="0" distR="0">
            <wp:extent cx="2152650" cy="638175"/>
            <wp:effectExtent l="0" t="0" r="0" b="9525"/>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152650" cy="638175"/>
                    </a:xfrm>
                    <a:prstGeom prst="rect">
                      <a:avLst/>
                    </a:prstGeom>
                    <a:noFill/>
                    <a:ln>
                      <a:noFill/>
                    </a:ln>
                  </pic:spPr>
                </pic:pic>
              </a:graphicData>
            </a:graphic>
          </wp:inline>
        </w:drawing>
      </w:r>
      <w:r w:rsidRPr="002673A0">
        <w:rPr>
          <w:rFonts w:ascii="Arial" w:hAnsi="Arial" w:cs="Arial"/>
          <w:sz w:val="24"/>
          <w:szCs w:val="24"/>
        </w:rPr>
        <w:t>, (47)</w:t>
      </w:r>
    </w:p>
    <w:bookmarkEnd w:id="16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69" w:name="sub_329"/>
      <w:r>
        <w:rPr>
          <w:rFonts w:ascii="Arial" w:hAnsi="Arial" w:cs="Arial"/>
          <w:noProof/>
          <w:sz w:val="24"/>
          <w:szCs w:val="24"/>
        </w:rPr>
        <w:drawing>
          <wp:inline distT="0" distB="0" distL="0" distR="0">
            <wp:extent cx="2705100" cy="66675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705100" cy="666750"/>
                    </a:xfrm>
                    <a:prstGeom prst="rect">
                      <a:avLst/>
                    </a:prstGeom>
                    <a:noFill/>
                    <a:ln>
                      <a:noFill/>
                    </a:ln>
                  </pic:spPr>
                </pic:pic>
              </a:graphicData>
            </a:graphic>
          </wp:inline>
        </w:drawing>
      </w:r>
      <w:r w:rsidRPr="002673A0">
        <w:rPr>
          <w:rFonts w:ascii="Arial" w:hAnsi="Arial" w:cs="Arial"/>
          <w:sz w:val="24"/>
          <w:szCs w:val="24"/>
        </w:rPr>
        <w:t>, (48)</w:t>
      </w:r>
    </w:p>
    <w:bookmarkEnd w:id="16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здесь</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1162050" cy="276225"/>
            <wp:effectExtent l="0" t="0" r="0" b="9525"/>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162050" cy="276225"/>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047750" cy="257175"/>
            <wp:effectExtent l="0" t="0" r="0" b="9525"/>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rsidRPr="002673A0">
        <w:rPr>
          <w:rFonts w:ascii="Arial" w:hAnsi="Arial" w:cs="Arial"/>
          <w:sz w:val="24"/>
          <w:szCs w:val="24"/>
        </w:rPr>
        <w:t>;</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90500" cy="22860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параметр, равный: </w:t>
      </w:r>
      <w:r>
        <w:rPr>
          <w:rFonts w:ascii="Arial" w:hAnsi="Arial" w:cs="Arial"/>
          <w:noProof/>
          <w:sz w:val="24"/>
          <w:szCs w:val="24"/>
        </w:rPr>
        <w:drawing>
          <wp:inline distT="0" distB="0" distL="0" distR="0">
            <wp:extent cx="314325" cy="228600"/>
            <wp:effectExtent l="0" t="0" r="9525"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2673A0">
        <w:rPr>
          <w:rFonts w:ascii="Arial" w:hAnsi="Arial" w:cs="Arial"/>
          <w:sz w:val="24"/>
          <w:szCs w:val="24"/>
        </w:rPr>
        <w:t xml:space="preserve"> </w:t>
      </w:r>
      <w:proofErr w:type="gramStart"/>
      <w:r w:rsidRPr="002673A0">
        <w:rPr>
          <w:rFonts w:ascii="Arial" w:hAnsi="Arial" w:cs="Arial"/>
          <w:sz w:val="24"/>
          <w:szCs w:val="24"/>
        </w:rPr>
        <w:t>при</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514350" cy="22860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390525" cy="228600"/>
            <wp:effectExtent l="0" t="0" r="9525"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2673A0">
        <w:rPr>
          <w:rFonts w:ascii="Arial" w:hAnsi="Arial" w:cs="Arial"/>
          <w:sz w:val="24"/>
          <w:szCs w:val="24"/>
        </w:rPr>
        <w:t xml:space="preserve"> при </w:t>
      </w:r>
      <w:r>
        <w:rPr>
          <w:rFonts w:ascii="Arial" w:hAnsi="Arial" w:cs="Arial"/>
          <w:noProof/>
          <w:sz w:val="24"/>
          <w:szCs w:val="24"/>
        </w:rPr>
        <w:drawing>
          <wp:inline distT="0" distB="0" distL="0" distR="0">
            <wp:extent cx="514350" cy="22860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76225" cy="247650"/>
            <wp:effectExtent l="0" t="0" r="9525"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2673A0">
        <w:rPr>
          <w:rFonts w:ascii="Arial" w:hAnsi="Arial" w:cs="Arial"/>
          <w:sz w:val="24"/>
          <w:szCs w:val="24"/>
        </w:rPr>
        <w:t xml:space="preserve"> - напряжение, определяемое по </w:t>
      </w:r>
      <w:hyperlink w:anchor="sub_322" w:history="1">
        <w:r w:rsidRPr="002673A0">
          <w:rPr>
            <w:rFonts w:ascii="Arial" w:hAnsi="Arial" w:cs="Arial"/>
            <w:color w:val="106BBE"/>
            <w:sz w:val="24"/>
            <w:szCs w:val="24"/>
          </w:rPr>
          <w:t>формуле (51)</w:t>
        </w:r>
      </w:hyperlink>
      <w:proofErr w:type="gramStart"/>
      <w:r w:rsidRPr="002673A0">
        <w:rPr>
          <w:rFonts w:ascii="Arial" w:hAnsi="Arial" w:cs="Arial"/>
          <w:sz w:val="24"/>
          <w:szCs w:val="24"/>
        </w:rPr>
        <w:t xml:space="preserve"> ;</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23825" cy="200025"/>
            <wp:effectExtent l="0" t="0" r="9525" b="9525"/>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 значения, определяемые согласно указаниям </w:t>
      </w:r>
      <w:hyperlink w:anchor="sub_93" w:history="1">
        <w:r w:rsidRPr="002673A0">
          <w:rPr>
            <w:rFonts w:ascii="Arial" w:hAnsi="Arial" w:cs="Arial"/>
            <w:color w:val="106BBE"/>
            <w:sz w:val="24"/>
            <w:szCs w:val="24"/>
          </w:rPr>
          <w:t>7.5.5</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вторую пластинку, расположенную между растянутым поясом и продольным ребром, -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70" w:name="sub_330"/>
      <w:r>
        <w:rPr>
          <w:rFonts w:ascii="Arial" w:hAnsi="Arial" w:cs="Arial"/>
          <w:noProof/>
          <w:sz w:val="24"/>
          <w:szCs w:val="24"/>
        </w:rPr>
        <w:drawing>
          <wp:inline distT="0" distB="0" distL="0" distR="0">
            <wp:extent cx="3200400" cy="657225"/>
            <wp:effectExtent l="0" t="0" r="0" b="9525"/>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200400" cy="657225"/>
                    </a:xfrm>
                    <a:prstGeom prst="rect">
                      <a:avLst/>
                    </a:prstGeom>
                    <a:noFill/>
                    <a:ln>
                      <a:noFill/>
                    </a:ln>
                  </pic:spPr>
                </pic:pic>
              </a:graphicData>
            </a:graphic>
          </wp:inline>
        </w:drawing>
      </w:r>
      <w:r w:rsidRPr="002673A0">
        <w:rPr>
          <w:rFonts w:ascii="Arial" w:hAnsi="Arial" w:cs="Arial"/>
          <w:sz w:val="24"/>
          <w:szCs w:val="24"/>
        </w:rPr>
        <w:t>,</w:t>
      </w:r>
    </w:p>
    <w:bookmarkEnd w:id="17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304800" cy="24765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276225" cy="247650"/>
            <wp:effectExtent l="0" t="0" r="952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2673A0">
        <w:rPr>
          <w:rFonts w:ascii="Arial" w:hAnsi="Arial" w:cs="Arial"/>
          <w:sz w:val="24"/>
          <w:szCs w:val="24"/>
        </w:rPr>
        <w:t xml:space="preserve"> - напряжения, определяемые соответственно по формулам (57) и (51);</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885825" cy="247650"/>
            <wp:effectExtent l="0" t="0" r="952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466725" cy="247650"/>
            <wp:effectExtent l="0" t="0" r="9525"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2673A0">
        <w:rPr>
          <w:rFonts w:ascii="Arial" w:hAnsi="Arial" w:cs="Arial"/>
          <w:sz w:val="24"/>
          <w:szCs w:val="24"/>
        </w:rPr>
        <w:t xml:space="preserve"> - напряжение, определяемое по </w:t>
      </w:r>
      <w:hyperlink w:anchor="sub_323" w:history="1">
        <w:r w:rsidRPr="002673A0">
          <w:rPr>
            <w:rFonts w:ascii="Arial" w:hAnsi="Arial" w:cs="Arial"/>
            <w:color w:val="106BBE"/>
            <w:sz w:val="24"/>
            <w:szCs w:val="24"/>
          </w:rPr>
          <w:t>формуле (44)</w:t>
        </w:r>
      </w:hyperlink>
      <w:r w:rsidRPr="002673A0">
        <w:rPr>
          <w:rFonts w:ascii="Arial" w:hAnsi="Arial" w:cs="Arial"/>
          <w:sz w:val="24"/>
          <w:szCs w:val="24"/>
        </w:rPr>
        <w:t xml:space="preserve"> и </w:t>
      </w:r>
      <w:hyperlink w:anchor="sub_324" w:history="1">
        <w:r w:rsidRPr="002673A0">
          <w:rPr>
            <w:rFonts w:ascii="Arial" w:hAnsi="Arial" w:cs="Arial"/>
            <w:color w:val="106BBE"/>
            <w:sz w:val="24"/>
            <w:szCs w:val="24"/>
          </w:rPr>
          <w:t>таблице 18</w:t>
        </w:r>
      </w:hyperlink>
      <w:r w:rsidRPr="002673A0">
        <w:rPr>
          <w:rFonts w:ascii="Arial" w:hAnsi="Arial" w:cs="Arial"/>
          <w:sz w:val="24"/>
          <w:szCs w:val="24"/>
        </w:rPr>
        <w:t xml:space="preserve">, принимая </w:t>
      </w:r>
      <w:r>
        <w:rPr>
          <w:rFonts w:ascii="Arial" w:hAnsi="Arial" w:cs="Arial"/>
          <w:noProof/>
          <w:sz w:val="24"/>
          <w:szCs w:val="24"/>
        </w:rPr>
        <w:drawing>
          <wp:inline distT="0" distB="0" distL="0" distR="0">
            <wp:extent cx="723900" cy="24765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2673A0">
        <w:rPr>
          <w:rFonts w:ascii="Arial" w:hAnsi="Arial" w:cs="Arial"/>
          <w:sz w:val="24"/>
          <w:szCs w:val="24"/>
        </w:rPr>
        <w:t xml:space="preserve"> </w:t>
      </w:r>
      <w:proofErr w:type="gramStart"/>
      <w:r w:rsidRPr="002673A0">
        <w:rPr>
          <w:rFonts w:ascii="Arial" w:hAnsi="Arial" w:cs="Arial"/>
          <w:sz w:val="24"/>
          <w:szCs w:val="24"/>
        </w:rPr>
        <w:t>вместо</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352425" cy="228600"/>
            <wp:effectExtent l="0" t="0" r="9525"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Если первая пластинка укреплена дополнительно короткими поперечными ребрами, то их следует доводить до продольного ребра. При этом для проверки первой пластинки необходимо применять </w:t>
      </w:r>
      <w:hyperlink w:anchor="sub_327" w:history="1">
        <w:r w:rsidRPr="002673A0">
          <w:rPr>
            <w:rFonts w:ascii="Arial" w:hAnsi="Arial" w:cs="Arial"/>
            <w:color w:val="106BBE"/>
            <w:sz w:val="24"/>
            <w:szCs w:val="24"/>
          </w:rPr>
          <w:t>формулы (46)</w:t>
        </w:r>
      </w:hyperlink>
      <w:r w:rsidRPr="002673A0">
        <w:rPr>
          <w:rFonts w:ascii="Arial" w:hAnsi="Arial" w:cs="Arial"/>
          <w:sz w:val="24"/>
          <w:szCs w:val="24"/>
        </w:rPr>
        <w:t xml:space="preserve"> и </w:t>
      </w:r>
      <w:hyperlink w:anchor="sub_329" w:history="1">
        <w:r w:rsidRPr="002673A0">
          <w:rPr>
            <w:rFonts w:ascii="Arial" w:hAnsi="Arial" w:cs="Arial"/>
            <w:color w:val="106BBE"/>
            <w:sz w:val="24"/>
            <w:szCs w:val="24"/>
          </w:rPr>
          <w:t>(48)</w:t>
        </w:r>
      </w:hyperlink>
      <w:r w:rsidRPr="002673A0">
        <w:rPr>
          <w:rFonts w:ascii="Arial" w:hAnsi="Arial" w:cs="Arial"/>
          <w:sz w:val="24"/>
          <w:szCs w:val="24"/>
        </w:rPr>
        <w:t xml:space="preserve">, в </w:t>
      </w:r>
      <w:proofErr w:type="gramStart"/>
      <w:r w:rsidRPr="002673A0">
        <w:rPr>
          <w:rFonts w:ascii="Arial" w:hAnsi="Arial" w:cs="Arial"/>
          <w:sz w:val="24"/>
          <w:szCs w:val="24"/>
        </w:rPr>
        <w:t>которых</w:t>
      </w:r>
      <w:proofErr w:type="gramEnd"/>
      <w:r w:rsidRPr="002673A0">
        <w:rPr>
          <w:rFonts w:ascii="Arial" w:hAnsi="Arial" w:cs="Arial"/>
          <w:sz w:val="24"/>
          <w:szCs w:val="24"/>
        </w:rPr>
        <w:t xml:space="preserve"> а следует заменять величиной </w:t>
      </w:r>
      <w:r>
        <w:rPr>
          <w:rFonts w:ascii="Arial" w:hAnsi="Arial" w:cs="Arial"/>
          <w:noProof/>
          <w:sz w:val="24"/>
          <w:szCs w:val="24"/>
        </w:rPr>
        <w:drawing>
          <wp:inline distT="0" distB="0" distL="0" distR="0">
            <wp:extent cx="161925" cy="228600"/>
            <wp:effectExtent l="0" t="0" r="9525"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(где </w:t>
      </w:r>
      <w:r>
        <w:rPr>
          <w:rFonts w:ascii="Arial" w:hAnsi="Arial" w:cs="Arial"/>
          <w:noProof/>
          <w:sz w:val="24"/>
          <w:szCs w:val="24"/>
        </w:rPr>
        <w:drawing>
          <wp:inline distT="0" distB="0" distL="0" distR="0">
            <wp:extent cx="161925" cy="228600"/>
            <wp:effectExtent l="0" t="0" r="9525"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расстояние между осями соседних коротких ребер).</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Проверка второй пластинки в этом случае остается без изменений.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71" w:name="sub_93"/>
      <w:r w:rsidRPr="002673A0">
        <w:rPr>
          <w:rFonts w:ascii="Arial" w:hAnsi="Arial" w:cs="Arial"/>
          <w:sz w:val="24"/>
          <w:szCs w:val="24"/>
        </w:rPr>
        <w:t>7.5.5 Устойчивость стенок балок симметричного сечения, укрепленных только поперечными ребрами жесткости, при отсутствии местного напряжения</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466725" cy="228600"/>
            <wp:effectExtent l="0" t="0" r="9525"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2673A0">
        <w:rPr>
          <w:rFonts w:ascii="Arial" w:hAnsi="Arial" w:cs="Arial"/>
          <w:sz w:val="24"/>
          <w:szCs w:val="24"/>
        </w:rPr>
        <w:t xml:space="preserve">) </w:t>
      </w:r>
      <w:proofErr w:type="gramEnd"/>
      <w:r w:rsidRPr="002673A0">
        <w:rPr>
          <w:rFonts w:ascii="Arial" w:hAnsi="Arial" w:cs="Arial"/>
          <w:sz w:val="24"/>
          <w:szCs w:val="24"/>
        </w:rPr>
        <w:t>следует считать обеспеченной, если выполнено условие</w:t>
      </w:r>
    </w:p>
    <w:bookmarkEnd w:id="17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72" w:name="sub_331"/>
      <w:r>
        <w:rPr>
          <w:rFonts w:ascii="Arial" w:hAnsi="Arial" w:cs="Arial"/>
          <w:noProof/>
          <w:sz w:val="24"/>
          <w:szCs w:val="24"/>
        </w:rPr>
        <w:drawing>
          <wp:inline distT="0" distB="0" distL="0" distR="0">
            <wp:extent cx="1895475" cy="476250"/>
            <wp:effectExtent l="0" t="0" r="9525"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895475" cy="476250"/>
                    </a:xfrm>
                    <a:prstGeom prst="rect">
                      <a:avLst/>
                    </a:prstGeom>
                    <a:noFill/>
                    <a:ln>
                      <a:noFill/>
                    </a:ln>
                  </pic:spPr>
                </pic:pic>
              </a:graphicData>
            </a:graphic>
          </wp:inline>
        </w:drawing>
      </w:r>
      <w:r w:rsidRPr="002673A0">
        <w:rPr>
          <w:rFonts w:ascii="Arial" w:hAnsi="Arial" w:cs="Arial"/>
          <w:sz w:val="24"/>
          <w:szCs w:val="24"/>
        </w:rPr>
        <w:t>, (49)</w:t>
      </w:r>
    </w:p>
    <w:bookmarkEnd w:id="17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73" w:name="sub_321"/>
      <w:r w:rsidRPr="002673A0">
        <w:rPr>
          <w:rFonts w:ascii="Arial" w:hAnsi="Arial" w:cs="Arial"/>
          <w:sz w:val="24"/>
          <w:szCs w:val="24"/>
        </w:rPr>
        <w:t xml:space="preserve">где </w:t>
      </w:r>
      <w:r>
        <w:rPr>
          <w:rFonts w:ascii="Arial" w:hAnsi="Arial" w:cs="Arial"/>
          <w:noProof/>
          <w:sz w:val="24"/>
          <w:szCs w:val="24"/>
        </w:rPr>
        <w:drawing>
          <wp:inline distT="0" distB="0" distL="0" distR="0">
            <wp:extent cx="800100" cy="276225"/>
            <wp:effectExtent l="0" t="0" r="0" b="9525"/>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2673A0">
        <w:rPr>
          <w:rFonts w:ascii="Arial" w:hAnsi="Arial" w:cs="Arial"/>
          <w:sz w:val="24"/>
          <w:szCs w:val="24"/>
        </w:rPr>
        <w:t>; (50)</w:t>
      </w:r>
    </w:p>
    <w:bookmarkEnd w:id="17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74" w:name="sub_322"/>
      <w:r>
        <w:rPr>
          <w:rFonts w:ascii="Arial" w:hAnsi="Arial" w:cs="Arial"/>
          <w:noProof/>
          <w:sz w:val="24"/>
          <w:szCs w:val="24"/>
        </w:rPr>
        <w:drawing>
          <wp:inline distT="0" distB="0" distL="0" distR="0">
            <wp:extent cx="1724025" cy="285750"/>
            <wp:effectExtent l="0" t="0" r="9525"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724025" cy="285750"/>
                    </a:xfrm>
                    <a:prstGeom prst="rect">
                      <a:avLst/>
                    </a:prstGeom>
                    <a:noFill/>
                    <a:ln>
                      <a:noFill/>
                    </a:ln>
                  </pic:spPr>
                </pic:pic>
              </a:graphicData>
            </a:graphic>
          </wp:inline>
        </w:drawing>
      </w:r>
      <w:r w:rsidRPr="002673A0">
        <w:rPr>
          <w:rFonts w:ascii="Arial" w:hAnsi="Arial" w:cs="Arial"/>
          <w:sz w:val="24"/>
          <w:szCs w:val="24"/>
        </w:rPr>
        <w:t>; (51)</w:t>
      </w:r>
    </w:p>
    <w:bookmarkEnd w:id="17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75" w:name="sub_332"/>
      <w:r>
        <w:rPr>
          <w:rFonts w:ascii="Arial" w:hAnsi="Arial" w:cs="Arial"/>
          <w:noProof/>
          <w:sz w:val="24"/>
          <w:szCs w:val="24"/>
        </w:rPr>
        <w:drawing>
          <wp:inline distT="0" distB="0" distL="0" distR="0">
            <wp:extent cx="1638300" cy="1038225"/>
            <wp:effectExtent l="0" t="0" r="0" b="9525"/>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638300" cy="1038225"/>
                    </a:xfrm>
                    <a:prstGeom prst="rect">
                      <a:avLst/>
                    </a:prstGeom>
                    <a:noFill/>
                    <a:ln>
                      <a:noFill/>
                    </a:ln>
                  </pic:spPr>
                </pic:pic>
              </a:graphicData>
            </a:graphic>
          </wp:inline>
        </w:drawing>
      </w:r>
      <w:r w:rsidRPr="002673A0">
        <w:rPr>
          <w:rFonts w:ascii="Arial" w:hAnsi="Arial" w:cs="Arial"/>
          <w:sz w:val="24"/>
          <w:szCs w:val="24"/>
        </w:rPr>
        <w:t xml:space="preserve"> (52)</w:t>
      </w:r>
    </w:p>
    <w:bookmarkEnd w:id="17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(здесь </w:t>
      </w:r>
      <w:proofErr w:type="gramStart"/>
      <w:r w:rsidRPr="002673A0">
        <w:rPr>
          <w:rFonts w:ascii="Arial" w:hAnsi="Arial" w:cs="Arial"/>
          <w:sz w:val="24"/>
          <w:szCs w:val="24"/>
        </w:rPr>
        <w:t>при</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600075" cy="457200"/>
            <wp:effectExtent l="0" t="0" r="9525"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2673A0">
        <w:rPr>
          <w:rFonts w:ascii="Arial" w:hAnsi="Arial" w:cs="Arial"/>
          <w:sz w:val="24"/>
          <w:szCs w:val="24"/>
        </w:rPr>
        <w:t xml:space="preserve"> следует принимать </w:t>
      </w:r>
      <w:r>
        <w:rPr>
          <w:rFonts w:ascii="Arial" w:hAnsi="Arial" w:cs="Arial"/>
          <w:noProof/>
          <w:sz w:val="24"/>
          <w:szCs w:val="24"/>
        </w:rPr>
        <w:drawing>
          <wp:inline distT="0" distB="0" distL="0" distR="0">
            <wp:extent cx="323850" cy="200025"/>
            <wp:effectExtent l="0" t="0" r="0" b="9525"/>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2673A0">
        <w:rPr>
          <w:rFonts w:ascii="Arial" w:hAnsi="Arial" w:cs="Arial"/>
          <w:sz w:val="24"/>
          <w:szCs w:val="24"/>
        </w:rPr>
        <w:t xml:space="preserve">. Значения </w:t>
      </w:r>
      <w:r>
        <w:rPr>
          <w:rFonts w:ascii="Arial" w:hAnsi="Arial" w:cs="Arial"/>
          <w:noProof/>
          <w:sz w:val="24"/>
          <w:szCs w:val="24"/>
        </w:rPr>
        <w:drawing>
          <wp:inline distT="0" distB="0" distL="0" distR="0">
            <wp:extent cx="485775" cy="457200"/>
            <wp:effectExtent l="0" t="0" r="9525"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2673A0">
        <w:rPr>
          <w:rFonts w:ascii="Arial" w:hAnsi="Arial" w:cs="Arial"/>
          <w:sz w:val="24"/>
          <w:szCs w:val="24"/>
        </w:rPr>
        <w:t xml:space="preserve"> не допускаются);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61925" cy="228600"/>
            <wp:effectExtent l="0" t="0" r="9525"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следует принимать по </w:t>
      </w:r>
      <w:hyperlink w:anchor="sub_253" w:history="1">
        <w:r w:rsidRPr="002673A0">
          <w:rPr>
            <w:rFonts w:ascii="Arial" w:hAnsi="Arial" w:cs="Arial"/>
            <w:color w:val="106BBE"/>
            <w:sz w:val="24"/>
            <w:szCs w:val="24"/>
          </w:rPr>
          <w:t>таблице 6</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 </w:t>
      </w:r>
      <w:hyperlink w:anchor="sub_331" w:history="1">
        <w:r w:rsidRPr="002673A0">
          <w:rPr>
            <w:rFonts w:ascii="Arial" w:hAnsi="Arial" w:cs="Arial"/>
            <w:color w:val="106BBE"/>
            <w:sz w:val="24"/>
            <w:szCs w:val="24"/>
          </w:rPr>
          <w:t>формулах (49) - (52)</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33350" cy="200025"/>
            <wp:effectExtent l="0" t="0" r="0" b="9525"/>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 отношение большей стороны отсека стенки </w:t>
      </w:r>
      <w:proofErr w:type="gramStart"/>
      <w:r w:rsidRPr="002673A0">
        <w:rPr>
          <w:rFonts w:ascii="Arial" w:hAnsi="Arial" w:cs="Arial"/>
          <w:sz w:val="24"/>
          <w:szCs w:val="24"/>
        </w:rPr>
        <w:t>к</w:t>
      </w:r>
      <w:proofErr w:type="gramEnd"/>
      <w:r w:rsidRPr="002673A0">
        <w:rPr>
          <w:rFonts w:ascii="Arial" w:hAnsi="Arial" w:cs="Arial"/>
          <w:sz w:val="24"/>
          <w:szCs w:val="24"/>
        </w:rPr>
        <w:t xml:space="preserve"> меньшей;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114425" cy="266700"/>
            <wp:effectExtent l="0" t="0" r="9525"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r w:rsidRPr="002673A0">
        <w:rPr>
          <w:rFonts w:ascii="Arial" w:hAnsi="Arial" w:cs="Arial"/>
          <w:sz w:val="24"/>
          <w:szCs w:val="24"/>
        </w:rPr>
        <w:t xml:space="preserve"> - условная гибкость отсека стенки высотой d;</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d - </w:t>
      </w:r>
      <w:proofErr w:type="gramStart"/>
      <w:r w:rsidRPr="002673A0">
        <w:rPr>
          <w:rFonts w:ascii="Arial" w:hAnsi="Arial" w:cs="Arial"/>
          <w:sz w:val="24"/>
          <w:szCs w:val="24"/>
        </w:rPr>
        <w:t>меньшая</w:t>
      </w:r>
      <w:proofErr w:type="gramEnd"/>
      <w:r w:rsidRPr="002673A0">
        <w:rPr>
          <w:rFonts w:ascii="Arial" w:hAnsi="Arial" w:cs="Arial"/>
          <w:sz w:val="24"/>
          <w:szCs w:val="24"/>
        </w:rPr>
        <w:t xml:space="preserve"> из сторон отсека стенки (</w:t>
      </w:r>
      <w:r>
        <w:rPr>
          <w:rFonts w:ascii="Arial" w:hAnsi="Arial" w:cs="Arial"/>
          <w:noProof/>
          <w:sz w:val="24"/>
          <w:szCs w:val="24"/>
        </w:rPr>
        <w:drawing>
          <wp:inline distT="0" distB="0" distL="0" distR="0">
            <wp:extent cx="200025" cy="228600"/>
            <wp:effectExtent l="0" t="0" r="9525"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или a);</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76" w:name="sub_333"/>
      <w:r>
        <w:rPr>
          <w:rFonts w:ascii="Arial" w:hAnsi="Arial" w:cs="Arial"/>
          <w:noProof/>
          <w:sz w:val="24"/>
          <w:szCs w:val="24"/>
        </w:rPr>
        <w:drawing>
          <wp:inline distT="0" distB="0" distL="0" distR="0">
            <wp:extent cx="1219200" cy="45720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r w:rsidRPr="002673A0">
        <w:rPr>
          <w:rFonts w:ascii="Arial" w:hAnsi="Arial" w:cs="Arial"/>
          <w:sz w:val="24"/>
          <w:szCs w:val="24"/>
        </w:rPr>
        <w:t>. (53)</w:t>
      </w:r>
    </w:p>
    <w:bookmarkEnd w:id="17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 стенке балки симметричного сечения (при отсутствии местного напряжения), укрепленной кроме поперечных ребер одним продольным ребром, расположенным на расстоянии </w:t>
      </w:r>
      <w:r>
        <w:rPr>
          <w:rFonts w:ascii="Arial" w:hAnsi="Arial" w:cs="Arial"/>
          <w:noProof/>
          <w:sz w:val="24"/>
          <w:szCs w:val="24"/>
        </w:rPr>
        <w:drawing>
          <wp:inline distT="0" distB="0" distL="0" distR="0">
            <wp:extent cx="161925" cy="228600"/>
            <wp:effectExtent l="0" t="0" r="9525"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от расчетной (сжатой) границы отсека, обе пластинки, на которые это ребро разделяет отсек, следует рассчитывать отдельно: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77" w:name="sub_91"/>
      <w:r w:rsidRPr="002673A0">
        <w:rPr>
          <w:rFonts w:ascii="Arial" w:hAnsi="Arial" w:cs="Arial"/>
          <w:sz w:val="24"/>
          <w:szCs w:val="24"/>
        </w:rPr>
        <w:t>а) пластинку, расположенную между сжатым поясом и продольным ребром, - по формуле</w:t>
      </w:r>
    </w:p>
    <w:bookmarkEnd w:id="17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78" w:name="sub_334"/>
      <w:r>
        <w:rPr>
          <w:rFonts w:ascii="Arial" w:hAnsi="Arial" w:cs="Arial"/>
          <w:noProof/>
          <w:sz w:val="24"/>
          <w:szCs w:val="24"/>
        </w:rPr>
        <w:drawing>
          <wp:inline distT="0" distB="0" distL="0" distR="0">
            <wp:extent cx="1847850" cy="581025"/>
            <wp:effectExtent l="0" t="0" r="0" b="9525"/>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r w:rsidRPr="002673A0">
        <w:rPr>
          <w:rFonts w:ascii="Arial" w:hAnsi="Arial" w:cs="Arial"/>
          <w:sz w:val="24"/>
          <w:szCs w:val="24"/>
        </w:rPr>
        <w:t>, (54)</w:t>
      </w:r>
    </w:p>
    <w:bookmarkEnd w:id="17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79" w:name="sub_335"/>
      <w:r w:rsidRPr="002673A0">
        <w:rPr>
          <w:rFonts w:ascii="Arial" w:hAnsi="Arial" w:cs="Arial"/>
          <w:sz w:val="24"/>
          <w:szCs w:val="24"/>
        </w:rPr>
        <w:t xml:space="preserve">где </w:t>
      </w:r>
      <w:r>
        <w:rPr>
          <w:rFonts w:ascii="Arial" w:hAnsi="Arial" w:cs="Arial"/>
          <w:noProof/>
          <w:sz w:val="24"/>
          <w:szCs w:val="24"/>
        </w:rPr>
        <w:drawing>
          <wp:inline distT="0" distB="0" distL="0" distR="0">
            <wp:extent cx="1371600" cy="752475"/>
            <wp:effectExtent l="0" t="0" r="0" b="9525"/>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inline>
        </w:drawing>
      </w:r>
      <w:r w:rsidRPr="002673A0">
        <w:rPr>
          <w:rFonts w:ascii="Arial" w:hAnsi="Arial" w:cs="Arial"/>
          <w:sz w:val="24"/>
          <w:szCs w:val="24"/>
        </w:rPr>
        <w:t xml:space="preserve"> (55)</w:t>
      </w:r>
    </w:p>
    <w:bookmarkEnd w:id="17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(здесь </w:t>
      </w:r>
      <w:r>
        <w:rPr>
          <w:rFonts w:ascii="Arial" w:hAnsi="Arial" w:cs="Arial"/>
          <w:noProof/>
          <w:sz w:val="24"/>
          <w:szCs w:val="24"/>
        </w:rPr>
        <w:drawing>
          <wp:inline distT="0" distB="0" distL="0" distR="0">
            <wp:extent cx="1152525" cy="266700"/>
            <wp:effectExtent l="0" t="0" r="952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2673A0">
        <w:rPr>
          <w:rFonts w:ascii="Arial" w:hAnsi="Arial" w:cs="Arial"/>
          <w:sz w:val="24"/>
          <w:szCs w:val="24"/>
        </w:rPr>
        <w:t xml:space="preserve"> - условная гибкость пластинки высотой </w:t>
      </w:r>
      <w:r>
        <w:rPr>
          <w:rFonts w:ascii="Arial" w:hAnsi="Arial" w:cs="Arial"/>
          <w:noProof/>
          <w:sz w:val="24"/>
          <w:szCs w:val="24"/>
        </w:rPr>
        <w:drawing>
          <wp:inline distT="0" distB="0" distL="0" distR="0">
            <wp:extent cx="161925" cy="228600"/>
            <wp:effectExtent l="0" t="0" r="9525"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76225" cy="247650"/>
            <wp:effectExtent l="0" t="0" r="9525"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2673A0">
        <w:rPr>
          <w:rFonts w:ascii="Arial" w:hAnsi="Arial" w:cs="Arial"/>
          <w:sz w:val="24"/>
          <w:szCs w:val="24"/>
        </w:rPr>
        <w:t xml:space="preserve">- следует определять по </w:t>
      </w:r>
      <w:hyperlink w:anchor="sub_322" w:history="1">
        <w:r w:rsidRPr="002673A0">
          <w:rPr>
            <w:rFonts w:ascii="Arial" w:hAnsi="Arial" w:cs="Arial"/>
            <w:color w:val="106BBE"/>
            <w:sz w:val="24"/>
            <w:szCs w:val="24"/>
          </w:rPr>
          <w:t>формуле (51)</w:t>
        </w:r>
      </w:hyperlink>
      <w:r w:rsidRPr="002673A0">
        <w:rPr>
          <w:rFonts w:ascii="Arial" w:hAnsi="Arial" w:cs="Arial"/>
          <w:sz w:val="24"/>
          <w:szCs w:val="24"/>
        </w:rPr>
        <w:t xml:space="preserve"> с подстановкой размеров проверяемой пластинки;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23825" cy="200025"/>
            <wp:effectExtent l="0" t="0" r="9525" b="9525"/>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 следует определять по </w:t>
      </w:r>
      <w:hyperlink w:anchor="sub_332" w:history="1">
        <w:r w:rsidRPr="002673A0">
          <w:rPr>
            <w:rFonts w:ascii="Arial" w:hAnsi="Arial" w:cs="Arial"/>
            <w:color w:val="106BBE"/>
            <w:sz w:val="24"/>
            <w:szCs w:val="24"/>
          </w:rPr>
          <w:t>формуле (52)</w:t>
        </w:r>
      </w:hyperlink>
      <w:r w:rsidRPr="002673A0">
        <w:rPr>
          <w:rFonts w:ascii="Arial" w:hAnsi="Arial" w:cs="Arial"/>
          <w:sz w:val="24"/>
          <w:szCs w:val="24"/>
        </w:rPr>
        <w:t>, принимая при этом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80" w:name="sub_336"/>
      <w:r>
        <w:rPr>
          <w:rFonts w:ascii="Arial" w:hAnsi="Arial" w:cs="Arial"/>
          <w:noProof/>
          <w:sz w:val="24"/>
          <w:szCs w:val="24"/>
        </w:rPr>
        <w:lastRenderedPageBreak/>
        <w:drawing>
          <wp:inline distT="0" distB="0" distL="0" distR="0">
            <wp:extent cx="2066925" cy="600075"/>
            <wp:effectExtent l="0" t="0" r="9525" b="9525"/>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066925" cy="600075"/>
                    </a:xfrm>
                    <a:prstGeom prst="rect">
                      <a:avLst/>
                    </a:prstGeom>
                    <a:noFill/>
                    <a:ln>
                      <a:noFill/>
                    </a:ln>
                  </pic:spPr>
                </pic:pic>
              </a:graphicData>
            </a:graphic>
          </wp:inline>
        </w:drawing>
      </w:r>
      <w:r w:rsidRPr="002673A0">
        <w:rPr>
          <w:rFonts w:ascii="Arial" w:hAnsi="Arial" w:cs="Arial"/>
          <w:sz w:val="24"/>
          <w:szCs w:val="24"/>
        </w:rPr>
        <w:t>;</w:t>
      </w:r>
    </w:p>
    <w:bookmarkEnd w:id="18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61925" cy="228600"/>
            <wp:effectExtent l="0" t="0" r="952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следует принимать по </w:t>
      </w:r>
      <w:hyperlink w:anchor="sub_253" w:history="1">
        <w:r w:rsidRPr="002673A0">
          <w:rPr>
            <w:rFonts w:ascii="Arial" w:hAnsi="Arial" w:cs="Arial"/>
            <w:color w:val="106BBE"/>
            <w:sz w:val="24"/>
            <w:szCs w:val="24"/>
          </w:rPr>
          <w:t>таблице 6</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81" w:name="sub_92"/>
      <w:r w:rsidRPr="002673A0">
        <w:rPr>
          <w:rFonts w:ascii="Arial" w:hAnsi="Arial" w:cs="Arial"/>
          <w:sz w:val="24"/>
          <w:szCs w:val="24"/>
        </w:rPr>
        <w:t>б) пластинку, расположенную между растянутым поясом и продольным ребром, - по формуле</w:t>
      </w:r>
    </w:p>
    <w:bookmarkEnd w:id="18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82" w:name="sub_337"/>
      <w:r>
        <w:rPr>
          <w:rFonts w:ascii="Arial" w:hAnsi="Arial" w:cs="Arial"/>
          <w:noProof/>
          <w:sz w:val="24"/>
          <w:szCs w:val="24"/>
        </w:rPr>
        <w:drawing>
          <wp:inline distT="0" distB="0" distL="0" distR="0">
            <wp:extent cx="2752725" cy="962025"/>
            <wp:effectExtent l="0" t="0" r="9525" b="9525"/>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752725" cy="962025"/>
                    </a:xfrm>
                    <a:prstGeom prst="rect">
                      <a:avLst/>
                    </a:prstGeom>
                    <a:noFill/>
                    <a:ln>
                      <a:noFill/>
                    </a:ln>
                  </pic:spPr>
                </pic:pic>
              </a:graphicData>
            </a:graphic>
          </wp:inline>
        </w:drawing>
      </w:r>
      <w:r w:rsidRPr="002673A0">
        <w:rPr>
          <w:rFonts w:ascii="Arial" w:hAnsi="Arial" w:cs="Arial"/>
          <w:sz w:val="24"/>
          <w:szCs w:val="24"/>
        </w:rPr>
        <w:t>, (56)</w:t>
      </w:r>
    </w:p>
    <w:bookmarkEnd w:id="18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83" w:name="sub_338"/>
      <w:r w:rsidRPr="002673A0">
        <w:rPr>
          <w:rFonts w:ascii="Arial" w:hAnsi="Arial" w:cs="Arial"/>
          <w:sz w:val="24"/>
          <w:szCs w:val="24"/>
        </w:rPr>
        <w:t xml:space="preserve">где </w:t>
      </w:r>
      <w:r>
        <w:rPr>
          <w:rFonts w:ascii="Arial" w:hAnsi="Arial" w:cs="Arial"/>
          <w:noProof/>
          <w:sz w:val="24"/>
          <w:szCs w:val="24"/>
        </w:rPr>
        <w:drawing>
          <wp:inline distT="0" distB="0" distL="0" distR="0">
            <wp:extent cx="1847850" cy="80010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847850" cy="800100"/>
                    </a:xfrm>
                    <a:prstGeom prst="rect">
                      <a:avLst/>
                    </a:prstGeom>
                    <a:noFill/>
                    <a:ln>
                      <a:noFill/>
                    </a:ln>
                  </pic:spPr>
                </pic:pic>
              </a:graphicData>
            </a:graphic>
          </wp:inline>
        </w:drawing>
      </w:r>
      <w:r w:rsidRPr="002673A0">
        <w:rPr>
          <w:rFonts w:ascii="Arial" w:hAnsi="Arial" w:cs="Arial"/>
          <w:sz w:val="24"/>
          <w:szCs w:val="24"/>
        </w:rPr>
        <w:t>; (57)</w:t>
      </w:r>
    </w:p>
    <w:bookmarkEnd w:id="18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76225" cy="247650"/>
            <wp:effectExtent l="0" t="0" r="9525"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2673A0">
        <w:rPr>
          <w:rFonts w:ascii="Arial" w:hAnsi="Arial" w:cs="Arial"/>
          <w:sz w:val="24"/>
          <w:szCs w:val="24"/>
        </w:rPr>
        <w:t xml:space="preserve"> - следует определять по </w:t>
      </w:r>
      <w:hyperlink w:anchor="sub_322" w:history="1">
        <w:r w:rsidRPr="002673A0">
          <w:rPr>
            <w:rFonts w:ascii="Arial" w:hAnsi="Arial" w:cs="Arial"/>
            <w:color w:val="106BBE"/>
            <w:sz w:val="24"/>
            <w:szCs w:val="24"/>
          </w:rPr>
          <w:t>формуле (51)</w:t>
        </w:r>
      </w:hyperlink>
      <w:r w:rsidRPr="002673A0">
        <w:rPr>
          <w:rFonts w:ascii="Arial" w:hAnsi="Arial" w:cs="Arial"/>
          <w:sz w:val="24"/>
          <w:szCs w:val="24"/>
        </w:rPr>
        <w:t xml:space="preserve"> с подстановкой размеров проверяемой пластинки;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61925" cy="228600"/>
            <wp:effectExtent l="0" t="0" r="952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следует принимать по </w:t>
      </w:r>
      <w:hyperlink w:anchor="sub_253" w:history="1">
        <w:r w:rsidRPr="002673A0">
          <w:rPr>
            <w:rFonts w:ascii="Arial" w:hAnsi="Arial" w:cs="Arial"/>
            <w:color w:val="106BBE"/>
            <w:sz w:val="24"/>
            <w:szCs w:val="24"/>
          </w:rPr>
          <w:t>таблице 6</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84" w:name="sub_94"/>
      <w:r w:rsidRPr="002673A0">
        <w:rPr>
          <w:rFonts w:ascii="Arial" w:hAnsi="Arial" w:cs="Arial"/>
          <w:sz w:val="24"/>
          <w:szCs w:val="24"/>
        </w:rPr>
        <w:t>7.5.6</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стенке, укрепленной только поперечными ребрами жесткости, ширина их выступающей части </w:t>
      </w:r>
      <w:r>
        <w:rPr>
          <w:rFonts w:ascii="Arial" w:hAnsi="Arial" w:cs="Arial"/>
          <w:noProof/>
          <w:sz w:val="24"/>
          <w:szCs w:val="24"/>
        </w:rPr>
        <w:drawing>
          <wp:inline distT="0" distB="0" distL="0" distR="0">
            <wp:extent cx="142875" cy="228600"/>
            <wp:effectExtent l="0" t="0" r="9525"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должна быть для парного симметричного ребра не менее - </w:t>
      </w:r>
      <w:r>
        <w:rPr>
          <w:rFonts w:ascii="Arial" w:hAnsi="Arial" w:cs="Arial"/>
          <w:noProof/>
          <w:sz w:val="24"/>
          <w:szCs w:val="24"/>
        </w:rPr>
        <w:drawing>
          <wp:inline distT="0" distB="0" distL="0" distR="0">
            <wp:extent cx="600075" cy="457200"/>
            <wp:effectExtent l="0" t="0" r="9525"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2673A0">
        <w:rPr>
          <w:rFonts w:ascii="Arial" w:hAnsi="Arial" w:cs="Arial"/>
          <w:sz w:val="24"/>
          <w:szCs w:val="24"/>
        </w:rPr>
        <w:t xml:space="preserve"> мм; толщина ребра </w:t>
      </w:r>
      <w:r>
        <w:rPr>
          <w:rFonts w:ascii="Arial" w:hAnsi="Arial" w:cs="Arial"/>
          <w:noProof/>
          <w:sz w:val="24"/>
          <w:szCs w:val="24"/>
        </w:rPr>
        <w:drawing>
          <wp:inline distT="0" distB="0" distL="0" distR="0">
            <wp:extent cx="114300" cy="2286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2673A0">
        <w:rPr>
          <w:rFonts w:ascii="Arial" w:hAnsi="Arial" w:cs="Arial"/>
          <w:sz w:val="24"/>
          <w:szCs w:val="24"/>
        </w:rPr>
        <w:t xml:space="preserve"> - не менее </w:t>
      </w:r>
      <w:r>
        <w:rPr>
          <w:rFonts w:ascii="Arial" w:hAnsi="Arial" w:cs="Arial"/>
          <w:noProof/>
          <w:sz w:val="24"/>
          <w:szCs w:val="24"/>
        </w:rPr>
        <w:drawing>
          <wp:inline distT="0" distB="0" distL="0" distR="0">
            <wp:extent cx="371475" cy="228600"/>
            <wp:effectExtent l="0" t="0" r="9525"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2673A0">
        <w:rPr>
          <w:rFonts w:ascii="Arial" w:hAnsi="Arial" w:cs="Arial"/>
          <w:sz w:val="24"/>
          <w:szCs w:val="24"/>
        </w:rPr>
        <w:t xml:space="preserve">; расстояние между ребрами не должно превышать </w:t>
      </w:r>
      <w:r>
        <w:rPr>
          <w:rFonts w:ascii="Arial" w:hAnsi="Arial" w:cs="Arial"/>
          <w:noProof/>
          <w:sz w:val="24"/>
          <w:szCs w:val="24"/>
        </w:rPr>
        <w:drawing>
          <wp:inline distT="0" distB="0" distL="0" distR="0">
            <wp:extent cx="276225" cy="228600"/>
            <wp:effectExtent l="0" t="0" r="9525"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85" w:name="sub_95"/>
      <w:bookmarkEnd w:id="184"/>
      <w:r w:rsidRPr="002673A0">
        <w:rPr>
          <w:rFonts w:ascii="Arial" w:hAnsi="Arial" w:cs="Arial"/>
          <w:sz w:val="24"/>
          <w:szCs w:val="24"/>
        </w:rPr>
        <w:t>7.5.7</w:t>
      </w:r>
      <w:proofErr w:type="gramStart"/>
      <w:r w:rsidRPr="002673A0">
        <w:rPr>
          <w:rFonts w:ascii="Arial" w:hAnsi="Arial" w:cs="Arial"/>
          <w:sz w:val="24"/>
          <w:szCs w:val="24"/>
        </w:rPr>
        <w:t xml:space="preserve"> П</w:t>
      </w:r>
      <w:proofErr w:type="gramEnd"/>
      <w:r w:rsidRPr="002673A0">
        <w:rPr>
          <w:rFonts w:ascii="Arial" w:hAnsi="Arial" w:cs="Arial"/>
          <w:sz w:val="24"/>
          <w:szCs w:val="24"/>
        </w:rPr>
        <w:t xml:space="preserve">ри укреплении стенки поперечными ребрами и одним парным продольным ребром жесткости места расположения и моменты инерции сечений этих ребер должны удовлетворять требованиям </w:t>
      </w:r>
      <w:hyperlink w:anchor="sub_94" w:history="1">
        <w:r w:rsidRPr="002673A0">
          <w:rPr>
            <w:rFonts w:ascii="Arial" w:hAnsi="Arial" w:cs="Arial"/>
            <w:color w:val="106BBE"/>
            <w:sz w:val="24"/>
            <w:szCs w:val="24"/>
          </w:rPr>
          <w:t>7.5.6</w:t>
        </w:r>
      </w:hyperlink>
      <w:r w:rsidRPr="002673A0">
        <w:rPr>
          <w:rFonts w:ascii="Arial" w:hAnsi="Arial" w:cs="Arial"/>
          <w:sz w:val="24"/>
          <w:szCs w:val="24"/>
        </w:rPr>
        <w:t xml:space="preserve"> и формулам </w:t>
      </w:r>
      <w:hyperlink w:anchor="sub_339" w:history="1">
        <w:r w:rsidRPr="002673A0">
          <w:rPr>
            <w:rFonts w:ascii="Arial" w:hAnsi="Arial" w:cs="Arial"/>
            <w:color w:val="106BBE"/>
            <w:sz w:val="24"/>
            <w:szCs w:val="24"/>
          </w:rPr>
          <w:t>таблицы 20</w:t>
        </w:r>
      </w:hyperlink>
      <w:r w:rsidRPr="002673A0">
        <w:rPr>
          <w:rFonts w:ascii="Arial" w:hAnsi="Arial" w:cs="Arial"/>
          <w:sz w:val="24"/>
          <w:szCs w:val="24"/>
        </w:rPr>
        <w:t>.</w:t>
      </w:r>
    </w:p>
    <w:bookmarkEnd w:id="18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расположении продольного и поперечных ребер жесткости с одной стороны стенки моменты инерции сечений каждого из них следует вычислять относительно оси, совпадающей с ближайшей к ребру гранью стенки.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86" w:name="sub_96"/>
      <w:r w:rsidRPr="002673A0">
        <w:rPr>
          <w:rFonts w:ascii="Arial" w:hAnsi="Arial" w:cs="Arial"/>
          <w:sz w:val="24"/>
          <w:szCs w:val="24"/>
        </w:rPr>
        <w:t>7.5.8 Участок стенки балки над опорой следует рассчитывать на устойчивость при центральном сжатии из плоскости балки как стойку, нагруженную опорной реакцией.</w:t>
      </w:r>
    </w:p>
    <w:bookmarkEnd w:id="18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187" w:name="sub_339"/>
      <w:r w:rsidRPr="002673A0">
        <w:rPr>
          <w:rFonts w:ascii="Arial" w:hAnsi="Arial" w:cs="Arial"/>
          <w:b/>
          <w:bCs/>
          <w:color w:val="26282F"/>
          <w:sz w:val="24"/>
          <w:szCs w:val="24"/>
        </w:rPr>
        <w:t>Таблица 20</w:t>
      </w:r>
    </w:p>
    <w:bookmarkEnd w:id="18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94"/>
        <w:gridCol w:w="1664"/>
        <w:gridCol w:w="2994"/>
        <w:gridCol w:w="2047"/>
        <w:gridCol w:w="2041"/>
      </w:tblGrid>
      <w:tr w:rsidR="002673A0" w:rsidRPr="002673A0" w:rsidTr="00BB740A">
        <w:tc>
          <w:tcPr>
            <w:tcW w:w="1494"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95275" cy="390525"/>
                  <wp:effectExtent l="0" t="0" r="9525" b="952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p>
        </w:tc>
        <w:tc>
          <w:tcPr>
            <w:tcW w:w="8746" w:type="dxa"/>
            <w:gridSpan w:val="4"/>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Моменты инерции ребра</w:t>
            </w:r>
          </w:p>
        </w:tc>
      </w:tr>
      <w:tr w:rsidR="002673A0" w:rsidRPr="002673A0" w:rsidTr="00BB740A">
        <w:tc>
          <w:tcPr>
            <w:tcW w:w="1494" w:type="dxa"/>
            <w:vMerge/>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664" w:type="dxa"/>
            <w:vMerge w:val="restart"/>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поперечного</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114300" cy="17145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2673A0">
              <w:rPr>
                <w:rFonts w:ascii="Arial" w:hAnsi="Arial" w:cs="Arial"/>
                <w:sz w:val="24"/>
                <w:szCs w:val="24"/>
              </w:rPr>
              <w:t>)</w:t>
            </w:r>
            <w:proofErr w:type="gramEnd"/>
          </w:p>
        </w:tc>
        <w:tc>
          <w:tcPr>
            <w:tcW w:w="7082" w:type="dxa"/>
            <w:gridSpan w:val="3"/>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продольного</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142875" cy="171450"/>
                  <wp:effectExtent l="0" t="0" r="9525"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2673A0">
              <w:rPr>
                <w:rFonts w:ascii="Arial" w:hAnsi="Arial" w:cs="Arial"/>
                <w:sz w:val="24"/>
                <w:szCs w:val="24"/>
              </w:rPr>
              <w:t>)</w:t>
            </w:r>
            <w:proofErr w:type="gramEnd"/>
          </w:p>
        </w:tc>
      </w:tr>
      <w:tr w:rsidR="002673A0" w:rsidRPr="002673A0" w:rsidTr="00BB740A">
        <w:tc>
          <w:tcPr>
            <w:tcW w:w="1494" w:type="dxa"/>
            <w:vMerge/>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664"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994"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требуемое</w:t>
            </w:r>
          </w:p>
        </w:tc>
        <w:tc>
          <w:tcPr>
            <w:tcW w:w="4088" w:type="dxa"/>
            <w:gridSpan w:val="2"/>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предельное</w:t>
            </w:r>
          </w:p>
        </w:tc>
      </w:tr>
      <w:tr w:rsidR="002673A0" w:rsidRPr="002673A0" w:rsidTr="00BB740A">
        <w:tc>
          <w:tcPr>
            <w:tcW w:w="1494"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664"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994"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04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минимальное</w:t>
            </w:r>
          </w:p>
        </w:tc>
        <w:tc>
          <w:tcPr>
            <w:tcW w:w="2041"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максимальное</w:t>
            </w:r>
          </w:p>
        </w:tc>
      </w:tr>
      <w:tr w:rsidR="002673A0" w:rsidRPr="002673A0" w:rsidTr="00BB740A">
        <w:tc>
          <w:tcPr>
            <w:tcW w:w="1494"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0,20</w:t>
            </w:r>
          </w:p>
        </w:tc>
        <w:tc>
          <w:tcPr>
            <w:tcW w:w="1664" w:type="dxa"/>
            <w:vMerge w:val="restart"/>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19100" cy="219075"/>
                  <wp:effectExtent l="0" t="0" r="0" b="9525"/>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p>
        </w:tc>
        <w:tc>
          <w:tcPr>
            <w:tcW w:w="299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200150" cy="22860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200150" cy="228600"/>
                          </a:xfrm>
                          <a:prstGeom prst="rect">
                            <a:avLst/>
                          </a:prstGeom>
                          <a:noFill/>
                          <a:ln>
                            <a:noFill/>
                          </a:ln>
                        </pic:spPr>
                      </pic:pic>
                    </a:graphicData>
                  </a:graphic>
                </wp:inline>
              </w:drawing>
            </w:r>
          </w:p>
        </w:tc>
        <w:tc>
          <w:tcPr>
            <w:tcW w:w="204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00050" cy="219075"/>
                  <wp:effectExtent l="0" t="0" r="0" b="952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p>
        </w:tc>
        <w:tc>
          <w:tcPr>
            <w:tcW w:w="2041"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14325" cy="219075"/>
                  <wp:effectExtent l="0" t="0" r="9525" b="9525"/>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p>
        </w:tc>
      </w:tr>
      <w:tr w:rsidR="002673A0" w:rsidRPr="002673A0" w:rsidTr="00BB740A">
        <w:tc>
          <w:tcPr>
            <w:tcW w:w="1494"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0,25</w:t>
            </w:r>
          </w:p>
        </w:tc>
        <w:tc>
          <w:tcPr>
            <w:tcW w:w="1664" w:type="dxa"/>
            <w:vMerge/>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99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200150" cy="22860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200150" cy="228600"/>
                          </a:xfrm>
                          <a:prstGeom prst="rect">
                            <a:avLst/>
                          </a:prstGeom>
                          <a:noFill/>
                          <a:ln>
                            <a:noFill/>
                          </a:ln>
                        </pic:spPr>
                      </pic:pic>
                    </a:graphicData>
                  </a:graphic>
                </wp:inline>
              </w:drawing>
            </w:r>
          </w:p>
        </w:tc>
        <w:tc>
          <w:tcPr>
            <w:tcW w:w="204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00050" cy="219075"/>
                  <wp:effectExtent l="0" t="0" r="0" b="9525"/>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p>
        </w:tc>
        <w:tc>
          <w:tcPr>
            <w:tcW w:w="2041"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00050" cy="219075"/>
                  <wp:effectExtent l="0" t="0" r="0" b="9525"/>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p>
        </w:tc>
      </w:tr>
      <w:tr w:rsidR="002673A0" w:rsidRPr="002673A0" w:rsidTr="00BB740A">
        <w:tc>
          <w:tcPr>
            <w:tcW w:w="1494"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lastRenderedPageBreak/>
              <w:t>0,30</w:t>
            </w:r>
          </w:p>
        </w:tc>
        <w:tc>
          <w:tcPr>
            <w:tcW w:w="1664"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99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00050" cy="219075"/>
                  <wp:effectExtent l="0" t="0" r="0" b="9525"/>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p>
        </w:tc>
        <w:tc>
          <w:tcPr>
            <w:tcW w:w="204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2041"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r>
      <w:tr w:rsidR="002673A0" w:rsidRPr="002673A0" w:rsidTr="00BB740A">
        <w:tc>
          <w:tcPr>
            <w:tcW w:w="10240" w:type="dxa"/>
            <w:gridSpan w:val="5"/>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Примечание</w:t>
            </w:r>
            <w:r w:rsidRPr="002673A0">
              <w:rPr>
                <w:rFonts w:ascii="Arial" w:hAnsi="Arial" w:cs="Arial"/>
                <w:sz w:val="24"/>
                <w:szCs w:val="24"/>
              </w:rPr>
              <w:t xml:space="preserve"> - При вычислении </w:t>
            </w:r>
            <w:r>
              <w:rPr>
                <w:rFonts w:ascii="Arial" w:hAnsi="Arial" w:cs="Arial"/>
                <w:noProof/>
                <w:sz w:val="24"/>
                <w:szCs w:val="24"/>
              </w:rPr>
              <w:drawing>
                <wp:inline distT="0" distB="0" distL="0" distR="0">
                  <wp:extent cx="142875" cy="171450"/>
                  <wp:effectExtent l="0" t="0" r="9525"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2673A0">
              <w:rPr>
                <w:rFonts w:ascii="Arial" w:hAnsi="Arial" w:cs="Arial"/>
                <w:sz w:val="24"/>
                <w:szCs w:val="24"/>
              </w:rPr>
              <w:t xml:space="preserve"> для промежуточных значений </w:t>
            </w:r>
            <w:r>
              <w:rPr>
                <w:rFonts w:ascii="Arial" w:hAnsi="Arial" w:cs="Arial"/>
                <w:noProof/>
                <w:sz w:val="24"/>
                <w:szCs w:val="24"/>
              </w:rPr>
              <w:drawing>
                <wp:inline distT="0" distB="0" distL="0" distR="0">
                  <wp:extent cx="342900" cy="19050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2673A0">
              <w:rPr>
                <w:rFonts w:ascii="Arial" w:hAnsi="Arial" w:cs="Arial"/>
                <w:sz w:val="24"/>
                <w:szCs w:val="24"/>
              </w:rPr>
              <w:t xml:space="preserve"> допускается линейная интерполяция.</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укреплении стенки балки опорными ребрами жесткости с шириной выступающей части </w:t>
      </w:r>
      <w:r>
        <w:rPr>
          <w:rFonts w:ascii="Arial" w:hAnsi="Arial" w:cs="Arial"/>
          <w:noProof/>
          <w:sz w:val="24"/>
          <w:szCs w:val="24"/>
        </w:rPr>
        <w:drawing>
          <wp:inline distT="0" distB="0" distL="0" distR="0">
            <wp:extent cx="142875" cy="228600"/>
            <wp:effectExtent l="0" t="0" r="9525"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(как правило, не менее </w:t>
      </w:r>
      <w:r>
        <w:rPr>
          <w:rFonts w:ascii="Arial" w:hAnsi="Arial" w:cs="Arial"/>
          <w:noProof/>
          <w:sz w:val="24"/>
          <w:szCs w:val="24"/>
        </w:rPr>
        <w:drawing>
          <wp:inline distT="0" distB="0" distL="0" distR="0">
            <wp:extent cx="371475" cy="228600"/>
            <wp:effectExtent l="0" t="0" r="9525"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2673A0">
        <w:rPr>
          <w:rFonts w:ascii="Arial" w:hAnsi="Arial" w:cs="Arial"/>
          <w:sz w:val="24"/>
          <w:szCs w:val="24"/>
        </w:rPr>
        <w:t xml:space="preserve">, здесь </w:t>
      </w:r>
      <w:r>
        <w:rPr>
          <w:rFonts w:ascii="Arial" w:hAnsi="Arial" w:cs="Arial"/>
          <w:noProof/>
          <w:sz w:val="24"/>
          <w:szCs w:val="24"/>
        </w:rPr>
        <w:drawing>
          <wp:inline distT="0" distB="0" distL="0" distR="0">
            <wp:extent cx="180975" cy="228600"/>
            <wp:effectExtent l="0" t="0" r="9525"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673A0">
        <w:rPr>
          <w:rFonts w:ascii="Arial" w:hAnsi="Arial" w:cs="Arial"/>
          <w:sz w:val="24"/>
          <w:szCs w:val="24"/>
        </w:rPr>
        <w:t xml:space="preserve"> - ширина нижнего пояса балки) в расчетное сечение этой стойки следует включать сечение опорных ребер и полосы стенки шириной не более </w:t>
      </w:r>
      <w:r>
        <w:rPr>
          <w:rFonts w:ascii="Arial" w:hAnsi="Arial" w:cs="Arial"/>
          <w:noProof/>
          <w:sz w:val="24"/>
          <w:szCs w:val="24"/>
        </w:rPr>
        <w:drawing>
          <wp:inline distT="0" distB="0" distL="0" distR="0">
            <wp:extent cx="762000" cy="257175"/>
            <wp:effectExtent l="0" t="0" r="0" b="952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2673A0">
        <w:rPr>
          <w:rFonts w:ascii="Arial" w:hAnsi="Arial" w:cs="Arial"/>
          <w:sz w:val="24"/>
          <w:szCs w:val="24"/>
        </w:rPr>
        <w:t xml:space="preserve"> с каждой стороны ребра.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Толщина опорного ребра жесткости </w:t>
      </w:r>
      <w:r>
        <w:rPr>
          <w:rFonts w:ascii="Arial" w:hAnsi="Arial" w:cs="Arial"/>
          <w:noProof/>
          <w:sz w:val="24"/>
          <w:szCs w:val="24"/>
        </w:rPr>
        <w:drawing>
          <wp:inline distT="0" distB="0" distL="0" distR="0">
            <wp:extent cx="114300" cy="22860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2673A0">
        <w:rPr>
          <w:rFonts w:ascii="Arial" w:hAnsi="Arial" w:cs="Arial"/>
          <w:sz w:val="24"/>
          <w:szCs w:val="24"/>
        </w:rPr>
        <w:t xml:space="preserve"> должна быть не менее </w:t>
      </w:r>
      <w:r>
        <w:rPr>
          <w:rFonts w:ascii="Arial" w:hAnsi="Arial" w:cs="Arial"/>
          <w:noProof/>
          <w:sz w:val="24"/>
          <w:szCs w:val="24"/>
        </w:rPr>
        <w:drawing>
          <wp:inline distT="0" distB="0" distL="0" distR="0">
            <wp:extent cx="647700" cy="257175"/>
            <wp:effectExtent l="0" t="0" r="0" b="9525"/>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2673A0">
        <w:rPr>
          <w:rFonts w:ascii="Arial" w:hAnsi="Arial" w:cs="Arial"/>
          <w:sz w:val="24"/>
          <w:szCs w:val="24"/>
        </w:rPr>
        <w:t xml:space="preserve">, где </w:t>
      </w:r>
      <w:r>
        <w:rPr>
          <w:rFonts w:ascii="Arial" w:hAnsi="Arial" w:cs="Arial"/>
          <w:noProof/>
          <w:sz w:val="24"/>
          <w:szCs w:val="24"/>
        </w:rPr>
        <w:drawing>
          <wp:inline distT="0" distB="0" distL="0" distR="0">
            <wp:extent cx="142875" cy="228600"/>
            <wp:effectExtent l="0" t="0" r="9525"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 ширина выступающей части.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Расчетную длину стойки следует принимать равной расчетной высоте стенки балки </w:t>
      </w:r>
      <w:r>
        <w:rPr>
          <w:rFonts w:ascii="Arial" w:hAnsi="Arial" w:cs="Arial"/>
          <w:noProof/>
          <w:sz w:val="24"/>
          <w:szCs w:val="24"/>
        </w:rPr>
        <w:drawing>
          <wp:inline distT="0" distB="0" distL="0" distR="0">
            <wp:extent cx="200025" cy="228600"/>
            <wp:effectExtent l="0" t="0" r="9525"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Нижние торцы опорных ребер жесткости должны быть плотно пригнаны или приварены к нижнему поясу балки и рассчитаны на воздействие опорной реакции.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188" w:name="sub_102"/>
      <w:r w:rsidRPr="002673A0">
        <w:rPr>
          <w:rFonts w:ascii="Arial" w:hAnsi="Arial" w:cs="Arial"/>
          <w:b/>
          <w:bCs/>
          <w:color w:val="26282F"/>
          <w:sz w:val="24"/>
          <w:szCs w:val="24"/>
        </w:rPr>
        <w:t>Стенки центрально, внецентренно сжатых и сжато-изгибаемых элементов</w:t>
      </w:r>
    </w:p>
    <w:bookmarkEnd w:id="18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89" w:name="sub_98"/>
      <w:r w:rsidRPr="002673A0">
        <w:rPr>
          <w:rFonts w:ascii="Arial" w:hAnsi="Arial" w:cs="Arial"/>
          <w:sz w:val="24"/>
          <w:szCs w:val="24"/>
        </w:rPr>
        <w:t>7.5.9</w:t>
      </w:r>
      <w:proofErr w:type="gramStart"/>
      <w:r w:rsidRPr="002673A0">
        <w:rPr>
          <w:rFonts w:ascii="Arial" w:hAnsi="Arial" w:cs="Arial"/>
          <w:sz w:val="24"/>
          <w:szCs w:val="24"/>
        </w:rPr>
        <w:t xml:space="preserve"> Д</w:t>
      </w:r>
      <w:proofErr w:type="gramEnd"/>
      <w:r w:rsidRPr="002673A0">
        <w:rPr>
          <w:rFonts w:ascii="Arial" w:hAnsi="Arial" w:cs="Arial"/>
          <w:sz w:val="24"/>
          <w:szCs w:val="24"/>
        </w:rPr>
        <w:t xml:space="preserve">ля центрально сжатых элементов условную гибкость стенки </w:t>
      </w:r>
      <w:r>
        <w:rPr>
          <w:rFonts w:ascii="Arial" w:hAnsi="Arial" w:cs="Arial"/>
          <w:noProof/>
          <w:sz w:val="24"/>
          <w:szCs w:val="24"/>
        </w:rPr>
        <w:drawing>
          <wp:inline distT="0" distB="0" distL="0" distR="0">
            <wp:extent cx="1200150" cy="26670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200150" cy="266700"/>
                    </a:xfrm>
                    <a:prstGeom prst="rect">
                      <a:avLst/>
                    </a:prstGeom>
                    <a:noFill/>
                    <a:ln>
                      <a:noFill/>
                    </a:ln>
                  </pic:spPr>
                </pic:pic>
              </a:graphicData>
            </a:graphic>
          </wp:inline>
        </w:drawing>
      </w:r>
      <w:r w:rsidRPr="002673A0">
        <w:rPr>
          <w:rFonts w:ascii="Arial" w:hAnsi="Arial" w:cs="Arial"/>
          <w:sz w:val="24"/>
          <w:szCs w:val="24"/>
        </w:rPr>
        <w:t xml:space="preserve"> следует принимать не более значений, определяемых по формулам </w:t>
      </w:r>
      <w:hyperlink w:anchor="sub_340" w:history="1">
        <w:r w:rsidRPr="002673A0">
          <w:rPr>
            <w:rFonts w:ascii="Arial" w:hAnsi="Arial" w:cs="Arial"/>
            <w:color w:val="106BBE"/>
            <w:sz w:val="24"/>
            <w:szCs w:val="24"/>
          </w:rPr>
          <w:t>таблицы 21</w:t>
        </w:r>
      </w:hyperlink>
      <w:r w:rsidRPr="002673A0">
        <w:rPr>
          <w:rFonts w:ascii="Arial" w:hAnsi="Arial" w:cs="Arial"/>
          <w:sz w:val="24"/>
          <w:szCs w:val="24"/>
        </w:rPr>
        <w:t>.</w:t>
      </w:r>
    </w:p>
    <w:bookmarkEnd w:id="18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назначении сечения элемента по предельной гибкости, а также при соответствующем обосновании расчетом, наибольшие значения </w:t>
      </w:r>
      <w:r>
        <w:rPr>
          <w:rFonts w:ascii="Arial" w:hAnsi="Arial" w:cs="Arial"/>
          <w:noProof/>
          <w:sz w:val="24"/>
          <w:szCs w:val="24"/>
        </w:rPr>
        <w:drawing>
          <wp:inline distT="0" distB="0" distL="0" distR="0">
            <wp:extent cx="190500" cy="238125"/>
            <wp:effectExtent l="0" t="0" r="0" b="9525"/>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673A0">
        <w:rPr>
          <w:rFonts w:ascii="Arial" w:hAnsi="Arial" w:cs="Arial"/>
          <w:sz w:val="24"/>
          <w:szCs w:val="24"/>
        </w:rPr>
        <w:t xml:space="preserve"> следует умножать на коэффициент </w:t>
      </w:r>
      <w:r>
        <w:rPr>
          <w:rFonts w:ascii="Arial" w:hAnsi="Arial" w:cs="Arial"/>
          <w:noProof/>
          <w:sz w:val="24"/>
          <w:szCs w:val="24"/>
        </w:rPr>
        <w:drawing>
          <wp:inline distT="0" distB="0" distL="0" distR="0">
            <wp:extent cx="628650" cy="47625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28650" cy="476250"/>
                    </a:xfrm>
                    <a:prstGeom prst="rect">
                      <a:avLst/>
                    </a:prstGeom>
                    <a:noFill/>
                    <a:ln>
                      <a:noFill/>
                    </a:ln>
                  </pic:spPr>
                </pic:pic>
              </a:graphicData>
            </a:graphic>
          </wp:inline>
        </w:drawing>
      </w:r>
      <w:r w:rsidRPr="002673A0">
        <w:rPr>
          <w:rFonts w:ascii="Arial" w:hAnsi="Arial" w:cs="Arial"/>
          <w:sz w:val="24"/>
          <w:szCs w:val="24"/>
        </w:rPr>
        <w:t xml:space="preserve"> (где </w:t>
      </w:r>
      <w:r>
        <w:rPr>
          <w:rFonts w:ascii="Arial" w:hAnsi="Arial" w:cs="Arial"/>
          <w:noProof/>
          <w:sz w:val="24"/>
          <w:szCs w:val="24"/>
        </w:rPr>
        <w:drawing>
          <wp:inline distT="0" distB="0" distL="0" distR="0">
            <wp:extent cx="504825" cy="428625"/>
            <wp:effectExtent l="0" t="0" r="9525" b="9525"/>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r w:rsidRPr="002673A0">
        <w:rPr>
          <w:rFonts w:ascii="Arial" w:hAnsi="Arial" w:cs="Arial"/>
          <w:sz w:val="24"/>
          <w:szCs w:val="24"/>
        </w:rPr>
        <w:t xml:space="preserve">), но не более чем в 1,5 раза. При этом значения </w:t>
      </w:r>
      <w:r>
        <w:rPr>
          <w:rFonts w:ascii="Arial" w:hAnsi="Arial" w:cs="Arial"/>
          <w:noProof/>
          <w:sz w:val="24"/>
          <w:szCs w:val="24"/>
        </w:rPr>
        <w:drawing>
          <wp:inline distT="0" distB="0" distL="0" distR="0">
            <wp:extent cx="190500" cy="238125"/>
            <wp:effectExtent l="0" t="0" r="0" b="9525"/>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673A0">
        <w:rPr>
          <w:rFonts w:ascii="Arial" w:hAnsi="Arial" w:cs="Arial"/>
          <w:sz w:val="24"/>
          <w:szCs w:val="24"/>
        </w:rPr>
        <w:t xml:space="preserve"> следует принимать не более 5,3.</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90" w:name="sub_99"/>
      <w:r w:rsidRPr="002673A0">
        <w:rPr>
          <w:rFonts w:ascii="Arial" w:hAnsi="Arial" w:cs="Arial"/>
          <w:sz w:val="24"/>
          <w:szCs w:val="24"/>
        </w:rPr>
        <w:t>7.5.10</w:t>
      </w:r>
      <w:proofErr w:type="gramStart"/>
      <w:r w:rsidRPr="002673A0">
        <w:rPr>
          <w:rFonts w:ascii="Arial" w:hAnsi="Arial" w:cs="Arial"/>
          <w:sz w:val="24"/>
          <w:szCs w:val="24"/>
        </w:rPr>
        <w:t xml:space="preserve"> Д</w:t>
      </w:r>
      <w:proofErr w:type="gramEnd"/>
      <w:r w:rsidRPr="002673A0">
        <w:rPr>
          <w:rFonts w:ascii="Arial" w:hAnsi="Arial" w:cs="Arial"/>
          <w:sz w:val="24"/>
          <w:szCs w:val="24"/>
        </w:rPr>
        <w:t xml:space="preserve">ля внецентренно сжатых и сжато-изгибаемых элементов условную гибкость стенки </w:t>
      </w:r>
      <w:r>
        <w:rPr>
          <w:rFonts w:ascii="Arial" w:hAnsi="Arial" w:cs="Arial"/>
          <w:noProof/>
          <w:sz w:val="24"/>
          <w:szCs w:val="24"/>
        </w:rPr>
        <w:drawing>
          <wp:inline distT="0" distB="0" distL="0" distR="0">
            <wp:extent cx="190500" cy="238125"/>
            <wp:effectExtent l="0" t="0" r="0" b="952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673A0">
        <w:rPr>
          <w:rFonts w:ascii="Arial" w:hAnsi="Arial" w:cs="Arial"/>
          <w:sz w:val="24"/>
          <w:szCs w:val="24"/>
        </w:rPr>
        <w:t xml:space="preserve"> следует определять в зависимости от значения </w:t>
      </w:r>
      <w:r>
        <w:rPr>
          <w:rFonts w:ascii="Arial" w:hAnsi="Arial" w:cs="Arial"/>
          <w:noProof/>
          <w:sz w:val="24"/>
          <w:szCs w:val="24"/>
        </w:rPr>
        <w:drawing>
          <wp:inline distT="0" distB="0" distL="0" distR="0">
            <wp:extent cx="723900" cy="47625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723900" cy="476250"/>
                    </a:xfrm>
                    <a:prstGeom prst="rect">
                      <a:avLst/>
                    </a:prstGeom>
                    <a:noFill/>
                    <a:ln>
                      <a:noFill/>
                    </a:ln>
                  </pic:spPr>
                </pic:pic>
              </a:graphicData>
            </a:graphic>
          </wp:inline>
        </w:drawing>
      </w:r>
      <w:r w:rsidRPr="002673A0">
        <w:rPr>
          <w:rFonts w:ascii="Arial" w:hAnsi="Arial" w:cs="Arial"/>
          <w:sz w:val="24"/>
          <w:szCs w:val="24"/>
        </w:rPr>
        <w:t xml:space="preserve"> (где </w:t>
      </w:r>
      <w:r>
        <w:rPr>
          <w:rFonts w:ascii="Arial" w:hAnsi="Arial" w:cs="Arial"/>
          <w:noProof/>
          <w:sz w:val="24"/>
          <w:szCs w:val="24"/>
        </w:rPr>
        <w:drawing>
          <wp:inline distT="0" distB="0" distL="0" distR="0">
            <wp:extent cx="133350" cy="200025"/>
            <wp:effectExtent l="0" t="0" r="0" b="952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 наибольшее сжимающее напряжение у расчетной границы стенки, принимаемое со знаком "плюс" и вычисленное без учета коэффициентов </w:t>
      </w:r>
      <w:r>
        <w:rPr>
          <w:rFonts w:ascii="Arial" w:hAnsi="Arial" w:cs="Arial"/>
          <w:noProof/>
          <w:sz w:val="24"/>
          <w:szCs w:val="24"/>
        </w:rPr>
        <w:drawing>
          <wp:inline distT="0" distB="0" distL="0" distR="0">
            <wp:extent cx="180975" cy="228600"/>
            <wp:effectExtent l="0" t="0" r="9525"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276225" cy="228600"/>
            <wp:effectExtent l="0" t="0" r="9525"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2673A0">
        <w:rPr>
          <w:rFonts w:ascii="Arial" w:hAnsi="Arial" w:cs="Arial"/>
          <w:sz w:val="24"/>
          <w:szCs w:val="24"/>
        </w:rPr>
        <w:t xml:space="preserve"> или </w:t>
      </w:r>
      <w:r>
        <w:rPr>
          <w:rFonts w:ascii="Arial" w:hAnsi="Arial" w:cs="Arial"/>
          <w:noProof/>
          <w:sz w:val="24"/>
          <w:szCs w:val="24"/>
        </w:rPr>
        <w:drawing>
          <wp:inline distT="0" distB="0" distL="0" distR="0">
            <wp:extent cx="200025" cy="200025"/>
            <wp:effectExtent l="0" t="0" r="9525" b="9525"/>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90500" cy="22860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соответствующее напряжение у противоположной расчетной границы стенки) и принимать не более значений, определяемых при:</w:t>
      </w:r>
    </w:p>
    <w:bookmarkEnd w:id="19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438150" cy="200025"/>
            <wp:effectExtent l="0" t="0" r="0" b="9525"/>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2673A0">
        <w:rPr>
          <w:rFonts w:ascii="Arial" w:hAnsi="Arial" w:cs="Arial"/>
          <w:sz w:val="24"/>
          <w:szCs w:val="24"/>
        </w:rPr>
        <w:t xml:space="preserve"> - по 7.5.9;</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323850" cy="200025"/>
            <wp:effectExtent l="0" t="0" r="0" b="9525"/>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2673A0">
        <w:rPr>
          <w:rFonts w:ascii="Arial" w:hAnsi="Arial" w:cs="Arial"/>
          <w:sz w:val="24"/>
          <w:szCs w:val="24"/>
        </w:rPr>
        <w:t xml:space="preserve"> -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191" w:name="sub_341"/>
      <w:r>
        <w:rPr>
          <w:rFonts w:ascii="Arial" w:hAnsi="Arial" w:cs="Arial"/>
          <w:noProof/>
          <w:sz w:val="24"/>
          <w:szCs w:val="24"/>
        </w:rPr>
        <w:drawing>
          <wp:inline distT="0" distB="0" distL="0" distR="0">
            <wp:extent cx="1457325" cy="457200"/>
            <wp:effectExtent l="0" t="0" r="9525"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sidRPr="002673A0">
        <w:rPr>
          <w:rFonts w:ascii="Arial" w:hAnsi="Arial" w:cs="Arial"/>
          <w:sz w:val="24"/>
          <w:szCs w:val="24"/>
        </w:rPr>
        <w:t>; (58)</w:t>
      </w:r>
    </w:p>
    <w:bookmarkEnd w:id="19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638175" cy="200025"/>
            <wp:effectExtent l="0" t="0" r="9525" b="952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2673A0">
        <w:rPr>
          <w:rFonts w:ascii="Arial" w:hAnsi="Arial" w:cs="Arial"/>
          <w:sz w:val="24"/>
          <w:szCs w:val="24"/>
        </w:rPr>
        <w:t xml:space="preserve"> - линейной интерполяцией между значениями, вычисленными </w:t>
      </w:r>
      <w:proofErr w:type="gramStart"/>
      <w:r w:rsidRPr="002673A0">
        <w:rPr>
          <w:rFonts w:ascii="Arial" w:hAnsi="Arial" w:cs="Arial"/>
          <w:sz w:val="24"/>
          <w:szCs w:val="24"/>
        </w:rPr>
        <w:t>при</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r>
        <w:rPr>
          <w:rFonts w:ascii="Arial" w:hAnsi="Arial" w:cs="Arial"/>
          <w:noProof/>
          <w:sz w:val="24"/>
          <w:szCs w:val="24"/>
        </w:rPr>
        <w:lastRenderedPageBreak/>
        <w:drawing>
          <wp:inline distT="0" distB="0" distL="0" distR="0">
            <wp:extent cx="438150" cy="200025"/>
            <wp:effectExtent l="0" t="0" r="0" b="9525"/>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323850" cy="200025"/>
            <wp:effectExtent l="0" t="0" r="0" b="952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192" w:name="sub_340"/>
      <w:r w:rsidRPr="002673A0">
        <w:rPr>
          <w:rFonts w:ascii="Arial" w:hAnsi="Arial" w:cs="Arial"/>
          <w:b/>
          <w:bCs/>
          <w:color w:val="26282F"/>
          <w:sz w:val="24"/>
          <w:szCs w:val="24"/>
        </w:rPr>
        <w:t>Таблица 21</w:t>
      </w:r>
    </w:p>
    <w:bookmarkEnd w:id="19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7"/>
        <w:gridCol w:w="3619"/>
        <w:gridCol w:w="3236"/>
      </w:tblGrid>
      <w:tr w:rsidR="002673A0" w:rsidRPr="002673A0" w:rsidTr="00BB740A">
        <w:tc>
          <w:tcPr>
            <w:tcW w:w="3367"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Сечение элемента</w:t>
            </w:r>
          </w:p>
        </w:tc>
        <w:tc>
          <w:tcPr>
            <w:tcW w:w="6855" w:type="dxa"/>
            <w:gridSpan w:val="2"/>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Наибольшие значения </w:t>
            </w:r>
            <w:r>
              <w:rPr>
                <w:rFonts w:ascii="Arial" w:hAnsi="Arial" w:cs="Arial"/>
                <w:noProof/>
                <w:sz w:val="24"/>
                <w:szCs w:val="24"/>
              </w:rPr>
              <w:drawing>
                <wp:inline distT="0" distB="0" distL="0" distR="0">
                  <wp:extent cx="171450" cy="19050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2673A0">
              <w:rPr>
                <w:rFonts w:ascii="Arial" w:hAnsi="Arial" w:cs="Arial"/>
                <w:sz w:val="24"/>
                <w:szCs w:val="24"/>
              </w:rPr>
              <w:t xml:space="preserve"> при значениях условной гибкости стержня</w:t>
            </w:r>
          </w:p>
        </w:tc>
      </w:tr>
      <w:tr w:rsidR="002673A0" w:rsidRPr="002673A0" w:rsidTr="00BB740A">
        <w:tc>
          <w:tcPr>
            <w:tcW w:w="3367"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36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76225" cy="180975"/>
                  <wp:effectExtent l="0" t="0" r="9525" b="952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323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76225" cy="180975"/>
                  <wp:effectExtent l="0" t="0" r="9525" b="9525"/>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673A0" w:rsidRPr="002673A0" w:rsidTr="00BB740A">
        <w:tc>
          <w:tcPr>
            <w:tcW w:w="3367"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Двутавровое</w:t>
            </w:r>
          </w:p>
        </w:tc>
        <w:tc>
          <w:tcPr>
            <w:tcW w:w="36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885825" cy="571500"/>
                  <wp:effectExtent l="0" t="0" r="9525"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885825" cy="571500"/>
                          </a:xfrm>
                          <a:prstGeom prst="rect">
                            <a:avLst/>
                          </a:prstGeom>
                          <a:noFill/>
                          <a:ln>
                            <a:noFill/>
                          </a:ln>
                        </pic:spPr>
                      </pic:pic>
                    </a:graphicData>
                  </a:graphic>
                </wp:inline>
              </w:drawing>
            </w:r>
          </w:p>
        </w:tc>
        <w:tc>
          <w:tcPr>
            <w:tcW w:w="323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3,1</w:t>
            </w:r>
          </w:p>
        </w:tc>
      </w:tr>
      <w:tr w:rsidR="002673A0" w:rsidRPr="002673A0" w:rsidTr="00BB740A">
        <w:tc>
          <w:tcPr>
            <w:tcW w:w="3367"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Н-образное</w:t>
            </w:r>
            <w:proofErr w:type="gramEnd"/>
          </w:p>
        </w:tc>
        <w:tc>
          <w:tcPr>
            <w:tcW w:w="36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885825" cy="571500"/>
                  <wp:effectExtent l="0" t="0" r="9525"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885825" cy="571500"/>
                          </a:xfrm>
                          <a:prstGeom prst="rect">
                            <a:avLst/>
                          </a:prstGeom>
                          <a:noFill/>
                          <a:ln>
                            <a:noFill/>
                          </a:ln>
                        </pic:spPr>
                      </pic:pic>
                    </a:graphicData>
                  </a:graphic>
                </wp:inline>
              </w:drawing>
            </w:r>
          </w:p>
        </w:tc>
        <w:tc>
          <w:tcPr>
            <w:tcW w:w="323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w:t>
            </w:r>
          </w:p>
        </w:tc>
      </w:tr>
      <w:tr w:rsidR="002673A0" w:rsidRPr="002673A0" w:rsidTr="00BB740A">
        <w:tc>
          <w:tcPr>
            <w:tcW w:w="3367"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Швеллерное</w:t>
            </w:r>
            <w:proofErr w:type="gramEnd"/>
            <w:r w:rsidRPr="002673A0">
              <w:rPr>
                <w:rFonts w:ascii="Arial" w:hAnsi="Arial" w:cs="Arial"/>
                <w:sz w:val="24"/>
                <w:szCs w:val="24"/>
              </w:rPr>
              <w:t>, трубчатое прямоугольное (</w:t>
            </w:r>
            <w:r>
              <w:rPr>
                <w:rFonts w:ascii="Arial" w:hAnsi="Arial" w:cs="Arial"/>
                <w:noProof/>
                <w:sz w:val="24"/>
                <w:szCs w:val="24"/>
              </w:rPr>
              <w:drawing>
                <wp:inline distT="0" distB="0" distL="0" distR="0">
                  <wp:extent cx="171450" cy="17145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673A0">
              <w:rPr>
                <w:rFonts w:ascii="Arial" w:hAnsi="Arial" w:cs="Arial"/>
                <w:sz w:val="24"/>
                <w:szCs w:val="24"/>
              </w:rPr>
              <w:t xml:space="preserve"> - для большей стенки)</w:t>
            </w:r>
          </w:p>
        </w:tc>
        <w:tc>
          <w:tcPr>
            <w:tcW w:w="36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885825" cy="571500"/>
                  <wp:effectExtent l="0" t="0" r="9525"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885825" cy="571500"/>
                          </a:xfrm>
                          <a:prstGeom prst="rect">
                            <a:avLst/>
                          </a:prstGeom>
                          <a:noFill/>
                          <a:ln>
                            <a:noFill/>
                          </a:ln>
                        </pic:spPr>
                      </pic:pic>
                    </a:graphicData>
                  </a:graphic>
                </wp:inline>
              </w:drawing>
            </w:r>
          </w:p>
        </w:tc>
        <w:tc>
          <w:tcPr>
            <w:tcW w:w="323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r>
      <w:tr w:rsidR="002673A0" w:rsidRPr="002673A0" w:rsidTr="00BB740A">
        <w:tc>
          <w:tcPr>
            <w:tcW w:w="3367"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Трубчатое квадратное</w:t>
            </w:r>
          </w:p>
        </w:tc>
        <w:tc>
          <w:tcPr>
            <w:tcW w:w="36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885825" cy="571500"/>
                  <wp:effectExtent l="0" t="0" r="9525"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885825" cy="571500"/>
                          </a:xfrm>
                          <a:prstGeom prst="rect">
                            <a:avLst/>
                          </a:prstGeom>
                          <a:noFill/>
                          <a:ln>
                            <a:noFill/>
                          </a:ln>
                        </pic:spPr>
                      </pic:pic>
                    </a:graphicData>
                  </a:graphic>
                </wp:inline>
              </w:drawing>
            </w:r>
          </w:p>
        </w:tc>
        <w:tc>
          <w:tcPr>
            <w:tcW w:w="323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2,25</w:t>
            </w:r>
          </w:p>
        </w:tc>
      </w:tr>
      <w:tr w:rsidR="002673A0" w:rsidRPr="002673A0" w:rsidTr="00BB740A">
        <w:tc>
          <w:tcPr>
            <w:tcW w:w="10222" w:type="dxa"/>
            <w:gridSpan w:val="3"/>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Примечания</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1 Приведенные в </w:t>
            </w:r>
            <w:hyperlink w:anchor="sub_340" w:history="1">
              <w:r w:rsidRPr="002673A0">
                <w:rPr>
                  <w:rFonts w:ascii="Arial" w:hAnsi="Arial" w:cs="Arial"/>
                  <w:color w:val="106BBE"/>
                  <w:sz w:val="24"/>
                  <w:szCs w:val="24"/>
                </w:rPr>
                <w:t>таблице 21</w:t>
              </w:r>
            </w:hyperlink>
            <w:r w:rsidRPr="002673A0">
              <w:rPr>
                <w:rFonts w:ascii="Arial" w:hAnsi="Arial" w:cs="Arial"/>
                <w:sz w:val="24"/>
                <w:szCs w:val="24"/>
              </w:rPr>
              <w:t xml:space="preserve"> данные относятся к сварным и прессованным профилям.</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2</w:t>
            </w:r>
            <w:proofErr w:type="gramStart"/>
            <w:r w:rsidRPr="002673A0">
              <w:rPr>
                <w:rFonts w:ascii="Arial" w:hAnsi="Arial" w:cs="Arial"/>
                <w:sz w:val="24"/>
                <w:szCs w:val="24"/>
              </w:rPr>
              <w:t xml:space="preserve"> П</w:t>
            </w:r>
            <w:proofErr w:type="gramEnd"/>
            <w:r w:rsidRPr="002673A0">
              <w:rPr>
                <w:rFonts w:ascii="Arial" w:hAnsi="Arial" w:cs="Arial"/>
                <w:sz w:val="24"/>
                <w:szCs w:val="24"/>
              </w:rPr>
              <w:t xml:space="preserve">ри вычислении </w:t>
            </w:r>
            <w:r>
              <w:rPr>
                <w:rFonts w:ascii="Arial" w:hAnsi="Arial" w:cs="Arial"/>
                <w:noProof/>
                <w:sz w:val="24"/>
                <w:szCs w:val="24"/>
              </w:rPr>
              <w:drawing>
                <wp:inline distT="0" distB="0" distL="0" distR="0">
                  <wp:extent cx="171450" cy="1905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2673A0">
              <w:rPr>
                <w:rFonts w:ascii="Arial" w:hAnsi="Arial" w:cs="Arial"/>
                <w:sz w:val="24"/>
                <w:szCs w:val="24"/>
              </w:rPr>
              <w:t xml:space="preserve"> для промежуточных значений </w:t>
            </w:r>
            <w:r>
              <w:rPr>
                <w:rFonts w:ascii="Arial" w:hAnsi="Arial" w:cs="Arial"/>
                <w:noProof/>
                <w:sz w:val="24"/>
                <w:szCs w:val="24"/>
              </w:rPr>
              <w:drawing>
                <wp:inline distT="0" distB="0" distL="0" distR="0">
                  <wp:extent cx="114300" cy="180975"/>
                  <wp:effectExtent l="0" t="0" r="0" b="9525"/>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673A0">
              <w:rPr>
                <w:rFonts w:ascii="Arial" w:hAnsi="Arial" w:cs="Arial"/>
                <w:sz w:val="24"/>
                <w:szCs w:val="24"/>
              </w:rPr>
              <w:t xml:space="preserve"> допускается линейная интерполяция между значениями при </w:t>
            </w:r>
            <w:r>
              <w:rPr>
                <w:rFonts w:ascii="Arial" w:hAnsi="Arial" w:cs="Arial"/>
                <w:noProof/>
                <w:sz w:val="24"/>
                <w:szCs w:val="24"/>
              </w:rPr>
              <w:drawing>
                <wp:inline distT="0" distB="0" distL="0" distR="0">
                  <wp:extent cx="276225" cy="180975"/>
                  <wp:effectExtent l="0" t="0" r="9525" b="9525"/>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276225" cy="180975"/>
                  <wp:effectExtent l="0" t="0" r="9525" b="9525"/>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673A0">
              <w:rPr>
                <w:rFonts w:ascii="Arial" w:hAnsi="Arial" w:cs="Arial"/>
                <w:sz w:val="24"/>
                <w:szCs w:val="24"/>
              </w:rPr>
              <w:t>.</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93" w:name="sub_100"/>
      <w:r w:rsidRPr="002673A0">
        <w:rPr>
          <w:rFonts w:ascii="Arial" w:hAnsi="Arial" w:cs="Arial"/>
          <w:sz w:val="24"/>
          <w:szCs w:val="24"/>
        </w:rPr>
        <w:t>7.5.11</w:t>
      </w:r>
      <w:proofErr w:type="gramStart"/>
      <w:r w:rsidRPr="002673A0">
        <w:rPr>
          <w:rFonts w:ascii="Arial" w:hAnsi="Arial" w:cs="Arial"/>
          <w:sz w:val="24"/>
          <w:szCs w:val="24"/>
        </w:rPr>
        <w:t xml:space="preserve"> П</w:t>
      </w:r>
      <w:proofErr w:type="gramEnd"/>
      <w:r w:rsidRPr="002673A0">
        <w:rPr>
          <w:rFonts w:ascii="Arial" w:hAnsi="Arial" w:cs="Arial"/>
          <w:sz w:val="24"/>
          <w:szCs w:val="24"/>
        </w:rPr>
        <w:t xml:space="preserve">ри укреплении стенки внецентренно сжатого или сжато-изгибаемого элемента продольным ребром жесткости с моментом инерции </w:t>
      </w:r>
      <w:r>
        <w:rPr>
          <w:rFonts w:ascii="Arial" w:hAnsi="Arial" w:cs="Arial"/>
          <w:noProof/>
          <w:sz w:val="24"/>
          <w:szCs w:val="24"/>
        </w:rPr>
        <w:drawing>
          <wp:inline distT="0" distB="0" distL="0" distR="0">
            <wp:extent cx="609600" cy="276225"/>
            <wp:effectExtent l="0" t="0" r="0" b="952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2673A0">
        <w:rPr>
          <w:rFonts w:ascii="Arial" w:hAnsi="Arial" w:cs="Arial"/>
          <w:sz w:val="24"/>
          <w:szCs w:val="24"/>
        </w:rPr>
        <w:t xml:space="preserve">, расположенным посередине стенки, наиболее нагруженную часть стенки между поясом и осью ребра следует рассматривать как самостоятельную пластинку и проверять согласно требованиям </w:t>
      </w:r>
      <w:hyperlink w:anchor="sub_99" w:history="1">
        <w:r w:rsidRPr="002673A0">
          <w:rPr>
            <w:rFonts w:ascii="Arial" w:hAnsi="Arial" w:cs="Arial"/>
            <w:color w:val="106BBE"/>
            <w:sz w:val="24"/>
            <w:szCs w:val="24"/>
          </w:rPr>
          <w:t>7.5.10</w:t>
        </w:r>
      </w:hyperlink>
      <w:r w:rsidRPr="002673A0">
        <w:rPr>
          <w:rFonts w:ascii="Arial" w:hAnsi="Arial" w:cs="Arial"/>
          <w:sz w:val="24"/>
          <w:szCs w:val="24"/>
        </w:rPr>
        <w:t>.</w:t>
      </w:r>
    </w:p>
    <w:bookmarkEnd w:id="19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Продольные ребра жесткости следует включать в расчетные сечения элементов.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Если устойчивость стенки не обеспечена, то в расчет следует вводить два крайних участка стенки шириной по </w:t>
      </w:r>
      <w:r>
        <w:rPr>
          <w:rFonts w:ascii="Arial" w:hAnsi="Arial" w:cs="Arial"/>
          <w:noProof/>
          <w:sz w:val="24"/>
          <w:szCs w:val="24"/>
        </w:rPr>
        <w:drawing>
          <wp:inline distT="0" distB="0" distL="0" distR="0">
            <wp:extent cx="762000" cy="257175"/>
            <wp:effectExtent l="0" t="0" r="0" b="9525"/>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2673A0">
        <w:rPr>
          <w:rFonts w:ascii="Arial" w:hAnsi="Arial" w:cs="Arial"/>
          <w:sz w:val="24"/>
          <w:szCs w:val="24"/>
        </w:rPr>
        <w:t>, считая от границ расчетной высоты.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94" w:name="sub_101"/>
      <w:r w:rsidRPr="002673A0">
        <w:rPr>
          <w:rFonts w:ascii="Arial" w:hAnsi="Arial" w:cs="Arial"/>
          <w:sz w:val="24"/>
          <w:szCs w:val="24"/>
        </w:rPr>
        <w:t xml:space="preserve">7.5.12 Стенки внецентренно сжатых элементов сплошного сечения (колонн, стоек, опор и т.п.) </w:t>
      </w:r>
      <w:proofErr w:type="gramStart"/>
      <w:r w:rsidRPr="002673A0">
        <w:rPr>
          <w:rFonts w:ascii="Arial" w:hAnsi="Arial" w:cs="Arial"/>
          <w:sz w:val="24"/>
          <w:szCs w:val="24"/>
        </w:rPr>
        <w:t>при</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504825" cy="238125"/>
            <wp:effectExtent l="0" t="0" r="9525" b="9525"/>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2673A0">
        <w:rPr>
          <w:rFonts w:ascii="Arial" w:hAnsi="Arial" w:cs="Arial"/>
          <w:sz w:val="24"/>
          <w:szCs w:val="24"/>
        </w:rPr>
        <w:t xml:space="preserve"> следует, как </w:t>
      </w:r>
      <w:proofErr w:type="gramStart"/>
      <w:r w:rsidRPr="002673A0">
        <w:rPr>
          <w:rFonts w:ascii="Arial" w:hAnsi="Arial" w:cs="Arial"/>
          <w:sz w:val="24"/>
          <w:szCs w:val="24"/>
        </w:rPr>
        <w:t>правило</w:t>
      </w:r>
      <w:proofErr w:type="gramEnd"/>
      <w:r w:rsidRPr="002673A0">
        <w:rPr>
          <w:rFonts w:ascii="Arial" w:hAnsi="Arial" w:cs="Arial"/>
          <w:sz w:val="24"/>
          <w:szCs w:val="24"/>
        </w:rPr>
        <w:t xml:space="preserve">, укреплять поперечными ребрами жесткости, расположенными на расстоянии </w:t>
      </w:r>
      <w:r>
        <w:rPr>
          <w:rFonts w:ascii="Arial" w:hAnsi="Arial" w:cs="Arial"/>
          <w:noProof/>
          <w:sz w:val="24"/>
          <w:szCs w:val="24"/>
        </w:rPr>
        <w:drawing>
          <wp:inline distT="0" distB="0" distL="0" distR="0">
            <wp:extent cx="276225" cy="228600"/>
            <wp:effectExtent l="0" t="0" r="9525"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2673A0">
        <w:rPr>
          <w:rFonts w:ascii="Arial" w:hAnsi="Arial" w:cs="Arial"/>
          <w:sz w:val="24"/>
          <w:szCs w:val="24"/>
        </w:rPr>
        <w:t xml:space="preserve"> одно от другого; на каждом отправочном элементе должно быть не менее двух ребер. При наличии продольного ребра расстояние между поперечными ребрами допускается увеличивать в 1,5 раза.</w:t>
      </w:r>
    </w:p>
    <w:bookmarkEnd w:id="19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Минимальные размеры выступающей части поперечных ребер жесткости следует принимать согласно требованиям </w:t>
      </w:r>
      <w:hyperlink w:anchor="sub_94" w:history="1">
        <w:r w:rsidRPr="002673A0">
          <w:rPr>
            <w:rFonts w:ascii="Arial" w:hAnsi="Arial" w:cs="Arial"/>
            <w:color w:val="106BBE"/>
            <w:sz w:val="24"/>
            <w:szCs w:val="24"/>
          </w:rPr>
          <w:t>7.5.6</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195" w:name="sub_232"/>
      <w:r w:rsidRPr="002673A0">
        <w:rPr>
          <w:rFonts w:ascii="Arial" w:hAnsi="Arial" w:cs="Arial"/>
          <w:b/>
          <w:bCs/>
          <w:color w:val="26282F"/>
          <w:sz w:val="24"/>
          <w:szCs w:val="24"/>
        </w:rPr>
        <w:t>Поясные листы и полки центрально, внецентренно сжатых, сжато-изгибаемых и изгибаемых элементов</w:t>
      </w:r>
    </w:p>
    <w:bookmarkEnd w:id="19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96" w:name="sub_103"/>
      <w:r w:rsidRPr="002673A0">
        <w:rPr>
          <w:rFonts w:ascii="Arial" w:hAnsi="Arial" w:cs="Arial"/>
          <w:sz w:val="24"/>
          <w:szCs w:val="24"/>
        </w:rPr>
        <w:t xml:space="preserve">7.5.13 Расчетную ширину свеса поясных листов (полок) </w:t>
      </w:r>
      <w:r>
        <w:rPr>
          <w:rFonts w:ascii="Arial" w:hAnsi="Arial" w:cs="Arial"/>
          <w:noProof/>
          <w:sz w:val="24"/>
          <w:szCs w:val="24"/>
        </w:rPr>
        <w:drawing>
          <wp:inline distT="0" distB="0" distL="0" distR="0">
            <wp:extent cx="200025" cy="228600"/>
            <wp:effectExtent l="0" t="0" r="952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следует принимать </w:t>
      </w:r>
      <w:proofErr w:type="gramStart"/>
      <w:r w:rsidRPr="002673A0">
        <w:rPr>
          <w:rFonts w:ascii="Arial" w:hAnsi="Arial" w:cs="Arial"/>
          <w:sz w:val="24"/>
          <w:szCs w:val="24"/>
        </w:rPr>
        <w:lastRenderedPageBreak/>
        <w:t>равной</w:t>
      </w:r>
      <w:proofErr w:type="gramEnd"/>
      <w:r w:rsidRPr="002673A0">
        <w:rPr>
          <w:rFonts w:ascii="Arial" w:hAnsi="Arial" w:cs="Arial"/>
          <w:sz w:val="24"/>
          <w:szCs w:val="24"/>
        </w:rPr>
        <w:t xml:space="preserve"> расстоянию (см. </w:t>
      </w:r>
      <w:hyperlink w:anchor="sub_319" w:history="1">
        <w:r w:rsidRPr="002673A0">
          <w:rPr>
            <w:rFonts w:ascii="Arial" w:hAnsi="Arial" w:cs="Arial"/>
            <w:color w:val="106BBE"/>
            <w:sz w:val="24"/>
            <w:szCs w:val="24"/>
          </w:rPr>
          <w:t>рисунок 6</w:t>
        </w:r>
      </w:hyperlink>
      <w:r w:rsidRPr="002673A0">
        <w:rPr>
          <w:rFonts w:ascii="Arial" w:hAnsi="Arial" w:cs="Arial"/>
          <w:sz w:val="24"/>
          <w:szCs w:val="24"/>
        </w:rPr>
        <w:t>):</w:t>
      </w:r>
    </w:p>
    <w:bookmarkEnd w:id="19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в прессованных, составных и сварных элементах без поясных листов - от грани стенки до края полки;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в болтовых элементах с поясными листами - от ближайшей риски болтов до свободного края листа.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roofErr w:type="gramStart"/>
      <w:r w:rsidRPr="002673A0">
        <w:rPr>
          <w:rFonts w:ascii="Arial" w:hAnsi="Arial" w:cs="Arial"/>
          <w:sz w:val="24"/>
          <w:szCs w:val="24"/>
        </w:rPr>
        <w:t xml:space="preserve">При наличии </w:t>
      </w:r>
      <w:proofErr w:type="spellStart"/>
      <w:r w:rsidRPr="002673A0">
        <w:rPr>
          <w:rFonts w:ascii="Arial" w:hAnsi="Arial" w:cs="Arial"/>
          <w:sz w:val="24"/>
          <w:szCs w:val="24"/>
        </w:rPr>
        <w:t>вута</w:t>
      </w:r>
      <w:proofErr w:type="spellEnd"/>
      <w:r w:rsidRPr="002673A0">
        <w:rPr>
          <w:rFonts w:ascii="Arial" w:hAnsi="Arial" w:cs="Arial"/>
          <w:sz w:val="24"/>
          <w:szCs w:val="24"/>
        </w:rPr>
        <w:t xml:space="preserve">, образующего со свесом угол не менее 30°, расчетную ширину свеса следует измерять до начала </w:t>
      </w:r>
      <w:proofErr w:type="spellStart"/>
      <w:r w:rsidRPr="002673A0">
        <w:rPr>
          <w:rFonts w:ascii="Arial" w:hAnsi="Arial" w:cs="Arial"/>
          <w:sz w:val="24"/>
          <w:szCs w:val="24"/>
        </w:rPr>
        <w:t>вута</w:t>
      </w:r>
      <w:proofErr w:type="spellEnd"/>
      <w:r w:rsidRPr="002673A0">
        <w:rPr>
          <w:rFonts w:ascii="Arial" w:hAnsi="Arial" w:cs="Arial"/>
          <w:sz w:val="24"/>
          <w:szCs w:val="24"/>
        </w:rPr>
        <w:t xml:space="preserve"> (в случае </w:t>
      </w:r>
      <w:proofErr w:type="spellStart"/>
      <w:r w:rsidRPr="002673A0">
        <w:rPr>
          <w:rFonts w:ascii="Arial" w:hAnsi="Arial" w:cs="Arial"/>
          <w:sz w:val="24"/>
          <w:szCs w:val="24"/>
        </w:rPr>
        <w:t>выкружки</w:t>
      </w:r>
      <w:proofErr w:type="spellEnd"/>
      <w:r w:rsidRPr="002673A0">
        <w:rPr>
          <w:rFonts w:ascii="Arial" w:hAnsi="Arial" w:cs="Arial"/>
          <w:sz w:val="24"/>
          <w:szCs w:val="24"/>
        </w:rPr>
        <w:t xml:space="preserve"> - принимать вписанный </w:t>
      </w:r>
      <w:proofErr w:type="spellStart"/>
      <w:r w:rsidRPr="002673A0">
        <w:rPr>
          <w:rFonts w:ascii="Arial" w:hAnsi="Arial" w:cs="Arial"/>
          <w:sz w:val="24"/>
          <w:szCs w:val="24"/>
        </w:rPr>
        <w:t>вут</w:t>
      </w:r>
      <w:proofErr w:type="spellEnd"/>
      <w:r w:rsidRPr="002673A0">
        <w:rPr>
          <w:rFonts w:ascii="Arial" w:hAnsi="Arial" w:cs="Arial"/>
          <w:sz w:val="24"/>
          <w:szCs w:val="24"/>
        </w:rPr>
        <w:t>).</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97" w:name="sub_104"/>
      <w:r w:rsidRPr="002673A0">
        <w:rPr>
          <w:rFonts w:ascii="Arial" w:hAnsi="Arial" w:cs="Arial"/>
          <w:sz w:val="24"/>
          <w:szCs w:val="24"/>
        </w:rPr>
        <w:t>7.5.14</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центрально, внецентренно сжатых и сжато-изгибаемых элементах значение гибкости свеса поясного листа (полки) </w:t>
      </w:r>
      <w:r>
        <w:rPr>
          <w:rFonts w:ascii="Arial" w:hAnsi="Arial" w:cs="Arial"/>
          <w:noProof/>
          <w:sz w:val="24"/>
          <w:szCs w:val="24"/>
        </w:rPr>
        <w:drawing>
          <wp:inline distT="0" distB="0" distL="0" distR="0">
            <wp:extent cx="1152525" cy="266700"/>
            <wp:effectExtent l="0" t="0" r="9525"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2673A0">
        <w:rPr>
          <w:rFonts w:ascii="Arial" w:hAnsi="Arial" w:cs="Arial"/>
          <w:sz w:val="24"/>
          <w:szCs w:val="24"/>
        </w:rPr>
        <w:t xml:space="preserve"> следует принимать не более значений, указанных в </w:t>
      </w:r>
      <w:hyperlink w:anchor="sub_342" w:history="1">
        <w:r w:rsidRPr="002673A0">
          <w:rPr>
            <w:rFonts w:ascii="Arial" w:hAnsi="Arial" w:cs="Arial"/>
            <w:color w:val="106BBE"/>
            <w:sz w:val="24"/>
            <w:szCs w:val="24"/>
          </w:rPr>
          <w:t>таблице 22</w:t>
        </w:r>
      </w:hyperlink>
      <w:r w:rsidRPr="002673A0">
        <w:rPr>
          <w:rFonts w:ascii="Arial" w:hAnsi="Arial" w:cs="Arial"/>
          <w:sz w:val="24"/>
          <w:szCs w:val="24"/>
        </w:rPr>
        <w:t xml:space="preserve"> в зависимости от условной гибкости </w:t>
      </w:r>
      <w:r>
        <w:rPr>
          <w:rFonts w:ascii="Arial" w:hAnsi="Arial" w:cs="Arial"/>
          <w:noProof/>
          <w:sz w:val="24"/>
          <w:szCs w:val="24"/>
        </w:rPr>
        <w:drawing>
          <wp:inline distT="0" distB="0" distL="0" distR="0">
            <wp:extent cx="123825" cy="209550"/>
            <wp:effectExtent l="0" t="0" r="9525"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2673A0">
        <w:rPr>
          <w:rFonts w:ascii="Arial" w:hAnsi="Arial" w:cs="Arial"/>
          <w:sz w:val="24"/>
          <w:szCs w:val="24"/>
        </w:rPr>
        <w:t xml:space="preserve"> и типа сечений (где </w:t>
      </w:r>
      <w:r>
        <w:rPr>
          <w:rFonts w:ascii="Arial" w:hAnsi="Arial" w:cs="Arial"/>
          <w:noProof/>
          <w:sz w:val="24"/>
          <w:szCs w:val="24"/>
        </w:rPr>
        <w:drawing>
          <wp:inline distT="0" distB="0" distL="0" distR="0">
            <wp:extent cx="200025" cy="228600"/>
            <wp:effectExtent l="0" t="0" r="9525"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следует принимать в соответствии с </w:t>
      </w:r>
      <w:hyperlink w:anchor="sub_103" w:history="1">
        <w:r w:rsidRPr="002673A0">
          <w:rPr>
            <w:rFonts w:ascii="Arial" w:hAnsi="Arial" w:cs="Arial"/>
            <w:color w:val="106BBE"/>
            <w:sz w:val="24"/>
            <w:szCs w:val="24"/>
          </w:rPr>
          <w:t>7.5.13</w:t>
        </w:r>
      </w:hyperlink>
      <w:r w:rsidRPr="002673A0">
        <w:rPr>
          <w:rFonts w:ascii="Arial" w:hAnsi="Arial" w:cs="Arial"/>
          <w:sz w:val="24"/>
          <w:szCs w:val="24"/>
        </w:rPr>
        <w:t>; t - толщина свеса).</w:t>
      </w:r>
    </w:p>
    <w:bookmarkEnd w:id="19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roofErr w:type="gramStart"/>
      <w:r w:rsidRPr="002673A0">
        <w:rPr>
          <w:rFonts w:ascii="Arial" w:hAnsi="Arial" w:cs="Arial"/>
          <w:sz w:val="24"/>
          <w:szCs w:val="24"/>
        </w:rPr>
        <w:t xml:space="preserve">В случае </w:t>
      </w:r>
      <w:proofErr w:type="spellStart"/>
      <w:r w:rsidRPr="002673A0">
        <w:rPr>
          <w:rFonts w:ascii="Arial" w:hAnsi="Arial" w:cs="Arial"/>
          <w:sz w:val="24"/>
          <w:szCs w:val="24"/>
        </w:rPr>
        <w:t>недонапряжения</w:t>
      </w:r>
      <w:proofErr w:type="spellEnd"/>
      <w:r w:rsidRPr="002673A0">
        <w:rPr>
          <w:rFonts w:ascii="Arial" w:hAnsi="Arial" w:cs="Arial"/>
          <w:sz w:val="24"/>
          <w:szCs w:val="24"/>
        </w:rPr>
        <w:t xml:space="preserve"> элемента наибольшие значения </w:t>
      </w:r>
      <w:r>
        <w:rPr>
          <w:rFonts w:ascii="Arial" w:hAnsi="Arial" w:cs="Arial"/>
          <w:noProof/>
          <w:sz w:val="24"/>
          <w:szCs w:val="24"/>
        </w:rPr>
        <w:drawing>
          <wp:inline distT="0" distB="0" distL="0" distR="0">
            <wp:extent cx="190500" cy="238125"/>
            <wp:effectExtent l="0" t="0" r="0" b="9525"/>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673A0">
        <w:rPr>
          <w:rFonts w:ascii="Arial" w:hAnsi="Arial" w:cs="Arial"/>
          <w:sz w:val="24"/>
          <w:szCs w:val="24"/>
        </w:rPr>
        <w:t xml:space="preserve"> из </w:t>
      </w:r>
      <w:hyperlink w:anchor="sub_342" w:history="1">
        <w:r w:rsidRPr="002673A0">
          <w:rPr>
            <w:rFonts w:ascii="Arial" w:hAnsi="Arial" w:cs="Arial"/>
            <w:color w:val="106BBE"/>
            <w:sz w:val="24"/>
            <w:szCs w:val="24"/>
          </w:rPr>
          <w:t>таблицы 22</w:t>
        </w:r>
      </w:hyperlink>
      <w:r w:rsidRPr="002673A0">
        <w:rPr>
          <w:rFonts w:ascii="Arial" w:hAnsi="Arial" w:cs="Arial"/>
          <w:sz w:val="24"/>
          <w:szCs w:val="24"/>
        </w:rPr>
        <w:t xml:space="preserve"> следует увеличивать в </w:t>
      </w:r>
      <w:r>
        <w:rPr>
          <w:rFonts w:ascii="Arial" w:hAnsi="Arial" w:cs="Arial"/>
          <w:noProof/>
          <w:sz w:val="24"/>
          <w:szCs w:val="24"/>
        </w:rPr>
        <w:drawing>
          <wp:inline distT="0" distB="0" distL="0" distR="0">
            <wp:extent cx="733425" cy="504825"/>
            <wp:effectExtent l="0" t="0" r="9525" b="9525"/>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733425" cy="504825"/>
                    </a:xfrm>
                    <a:prstGeom prst="rect">
                      <a:avLst/>
                    </a:prstGeom>
                    <a:noFill/>
                    <a:ln>
                      <a:noFill/>
                    </a:ln>
                  </pic:spPr>
                </pic:pic>
              </a:graphicData>
            </a:graphic>
          </wp:inline>
        </w:drawing>
      </w:r>
      <w:r w:rsidRPr="002673A0">
        <w:rPr>
          <w:rFonts w:ascii="Arial" w:hAnsi="Arial" w:cs="Arial"/>
          <w:sz w:val="24"/>
          <w:szCs w:val="24"/>
        </w:rPr>
        <w:t xml:space="preserve"> раз, но не более чем в 1,5 раза, при этом значения </w:t>
      </w:r>
      <w:r>
        <w:rPr>
          <w:rFonts w:ascii="Arial" w:hAnsi="Arial" w:cs="Arial"/>
          <w:noProof/>
          <w:sz w:val="24"/>
          <w:szCs w:val="24"/>
        </w:rPr>
        <w:drawing>
          <wp:inline distT="0" distB="0" distL="0" distR="0">
            <wp:extent cx="190500" cy="238125"/>
            <wp:effectExtent l="0" t="0" r="0" b="9525"/>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673A0">
        <w:rPr>
          <w:rFonts w:ascii="Arial" w:hAnsi="Arial" w:cs="Arial"/>
          <w:sz w:val="24"/>
          <w:szCs w:val="24"/>
        </w:rPr>
        <w:t xml:space="preserve"> необходимо принимать не более 1,3 (здесь </w:t>
      </w:r>
      <w:r>
        <w:rPr>
          <w:rFonts w:ascii="Arial" w:hAnsi="Arial" w:cs="Arial"/>
          <w:noProof/>
          <w:sz w:val="24"/>
          <w:szCs w:val="24"/>
        </w:rPr>
        <w:drawing>
          <wp:inline distT="0" distB="0" distL="0" distR="0">
            <wp:extent cx="219075" cy="228600"/>
            <wp:effectExtent l="0" t="0" r="9525"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 меньшее из значений </w:t>
      </w:r>
      <w:r>
        <w:rPr>
          <w:rFonts w:ascii="Arial" w:hAnsi="Arial" w:cs="Arial"/>
          <w:noProof/>
          <w:sz w:val="24"/>
          <w:szCs w:val="24"/>
        </w:rPr>
        <w:drawing>
          <wp:inline distT="0" distB="0" distL="0" distR="0">
            <wp:extent cx="133350" cy="200025"/>
            <wp:effectExtent l="0" t="0" r="0" b="952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80975" cy="228600"/>
            <wp:effectExtent l="0" t="0" r="9525"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276225" cy="228600"/>
            <wp:effectExtent l="0" t="0" r="9525"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200025" cy="200025"/>
            <wp:effectExtent l="0" t="0" r="9525" b="9525"/>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2673A0">
        <w:rPr>
          <w:rFonts w:ascii="Arial" w:hAnsi="Arial" w:cs="Arial"/>
          <w:sz w:val="24"/>
          <w:szCs w:val="24"/>
        </w:rPr>
        <w:t xml:space="preserve">, использованное при проверке устойчивости стержня; </w:t>
      </w:r>
      <w:r>
        <w:rPr>
          <w:rFonts w:ascii="Arial" w:hAnsi="Arial" w:cs="Arial"/>
          <w:noProof/>
          <w:sz w:val="24"/>
          <w:szCs w:val="24"/>
        </w:rPr>
        <w:drawing>
          <wp:inline distT="0" distB="0" distL="0" distR="0">
            <wp:extent cx="504825" cy="428625"/>
            <wp:effectExtent l="0" t="0" r="9525" b="952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r w:rsidRPr="002673A0">
        <w:rPr>
          <w:rFonts w:ascii="Arial" w:hAnsi="Arial" w:cs="Arial"/>
          <w:sz w:val="24"/>
          <w:szCs w:val="24"/>
        </w:rPr>
        <w:t>).</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198" w:name="sub_105"/>
      <w:r w:rsidRPr="002673A0">
        <w:rPr>
          <w:rFonts w:ascii="Arial" w:hAnsi="Arial" w:cs="Arial"/>
          <w:sz w:val="24"/>
          <w:szCs w:val="24"/>
        </w:rPr>
        <w:t>7.5.15</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изгибаемых элементах наибольшую гибкость свеса поясного листа (полки) прессованных и сварных балок следует назначать с учетом предельных размеров свесов, приведенных в </w:t>
      </w:r>
      <w:hyperlink w:anchor="sub_342" w:history="1">
        <w:r w:rsidRPr="002673A0">
          <w:rPr>
            <w:rFonts w:ascii="Arial" w:hAnsi="Arial" w:cs="Arial"/>
            <w:color w:val="106BBE"/>
            <w:sz w:val="24"/>
            <w:szCs w:val="24"/>
          </w:rPr>
          <w:t>таблице 22</w:t>
        </w:r>
      </w:hyperlink>
      <w:r w:rsidRPr="002673A0">
        <w:rPr>
          <w:rFonts w:ascii="Arial" w:hAnsi="Arial" w:cs="Arial"/>
          <w:sz w:val="24"/>
          <w:szCs w:val="24"/>
        </w:rPr>
        <w:t xml:space="preserve"> для </w:t>
      </w:r>
      <w:r>
        <w:rPr>
          <w:rFonts w:ascii="Arial" w:hAnsi="Arial" w:cs="Arial"/>
          <w:noProof/>
          <w:sz w:val="24"/>
          <w:szCs w:val="24"/>
        </w:rPr>
        <w:drawing>
          <wp:inline distT="0" distB="0" distL="0" distR="0">
            <wp:extent cx="323850" cy="20955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2673A0">
        <w:rPr>
          <w:rFonts w:ascii="Arial" w:hAnsi="Arial" w:cs="Arial"/>
          <w:sz w:val="24"/>
          <w:szCs w:val="24"/>
        </w:rPr>
        <w:t>.</w:t>
      </w:r>
    </w:p>
    <w:bookmarkEnd w:id="19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199" w:name="sub_342"/>
      <w:r w:rsidRPr="002673A0">
        <w:rPr>
          <w:rFonts w:ascii="Arial" w:hAnsi="Arial" w:cs="Arial"/>
          <w:b/>
          <w:bCs/>
          <w:color w:val="26282F"/>
          <w:sz w:val="24"/>
          <w:szCs w:val="24"/>
        </w:rPr>
        <w:t>Таблица 22</w:t>
      </w:r>
    </w:p>
    <w:bookmarkEnd w:id="19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9"/>
        <w:gridCol w:w="3412"/>
        <w:gridCol w:w="3030"/>
      </w:tblGrid>
      <w:tr w:rsidR="002673A0" w:rsidRPr="002673A0" w:rsidTr="00BB740A">
        <w:tc>
          <w:tcPr>
            <w:tcW w:w="3759"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Характеристика полки (поясного листа) и сечения элемента</w:t>
            </w:r>
          </w:p>
        </w:tc>
        <w:tc>
          <w:tcPr>
            <w:tcW w:w="6442" w:type="dxa"/>
            <w:gridSpan w:val="2"/>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Наибольшие значения </w:t>
            </w:r>
            <w:r>
              <w:rPr>
                <w:rFonts w:ascii="Arial" w:hAnsi="Arial" w:cs="Arial"/>
                <w:noProof/>
                <w:sz w:val="24"/>
                <w:szCs w:val="24"/>
              </w:rPr>
              <w:drawing>
                <wp:inline distT="0" distB="0" distL="0" distR="0">
                  <wp:extent cx="171450" cy="19050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2673A0">
              <w:rPr>
                <w:rFonts w:ascii="Arial" w:hAnsi="Arial" w:cs="Arial"/>
                <w:sz w:val="24"/>
                <w:szCs w:val="24"/>
              </w:rPr>
              <w:t xml:space="preserve"> при значениях условной гибкости стержня</w:t>
            </w:r>
          </w:p>
        </w:tc>
      </w:tr>
      <w:tr w:rsidR="002673A0" w:rsidRPr="002673A0" w:rsidTr="00BB740A">
        <w:tc>
          <w:tcPr>
            <w:tcW w:w="3759"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341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76225" cy="180975"/>
                  <wp:effectExtent l="0" t="0" r="9525" b="9525"/>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303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76225" cy="180975"/>
                  <wp:effectExtent l="0" t="0" r="9525" b="952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673A0" w:rsidRPr="002673A0" w:rsidTr="00BB740A">
        <w:tc>
          <w:tcPr>
            <w:tcW w:w="3759"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Неокаймленная полка </w:t>
            </w:r>
            <w:proofErr w:type="spellStart"/>
            <w:r w:rsidRPr="002673A0">
              <w:rPr>
                <w:rFonts w:ascii="Arial" w:hAnsi="Arial" w:cs="Arial"/>
                <w:sz w:val="24"/>
                <w:szCs w:val="24"/>
              </w:rPr>
              <w:t>двутавра</w:t>
            </w:r>
            <w:proofErr w:type="spellEnd"/>
            <w:r w:rsidRPr="002673A0">
              <w:rPr>
                <w:rFonts w:ascii="Arial" w:hAnsi="Arial" w:cs="Arial"/>
                <w:sz w:val="24"/>
                <w:szCs w:val="24"/>
              </w:rPr>
              <w:t xml:space="preserve"> и тавра</w:t>
            </w:r>
          </w:p>
        </w:tc>
        <w:tc>
          <w:tcPr>
            <w:tcW w:w="341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885825" cy="571500"/>
                  <wp:effectExtent l="0" t="0" r="9525"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885825" cy="571500"/>
                          </a:xfrm>
                          <a:prstGeom prst="rect">
                            <a:avLst/>
                          </a:prstGeom>
                          <a:noFill/>
                          <a:ln>
                            <a:noFill/>
                          </a:ln>
                        </pic:spPr>
                      </pic:pic>
                    </a:graphicData>
                  </a:graphic>
                </wp:inline>
              </w:drawing>
            </w:r>
          </w:p>
        </w:tc>
        <w:tc>
          <w:tcPr>
            <w:tcW w:w="303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w:t>
            </w:r>
          </w:p>
        </w:tc>
      </w:tr>
      <w:tr w:rsidR="002673A0" w:rsidRPr="002673A0" w:rsidTr="00BB740A">
        <w:tc>
          <w:tcPr>
            <w:tcW w:w="3759"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Неокаймленная большая полка </w:t>
            </w:r>
            <w:proofErr w:type="spellStart"/>
            <w:r w:rsidRPr="002673A0">
              <w:rPr>
                <w:rFonts w:ascii="Arial" w:hAnsi="Arial" w:cs="Arial"/>
                <w:sz w:val="24"/>
                <w:szCs w:val="24"/>
              </w:rPr>
              <w:t>неравнополочного</w:t>
            </w:r>
            <w:proofErr w:type="spellEnd"/>
            <w:r w:rsidRPr="002673A0">
              <w:rPr>
                <w:rFonts w:ascii="Arial" w:hAnsi="Arial" w:cs="Arial"/>
                <w:sz w:val="24"/>
                <w:szCs w:val="24"/>
              </w:rPr>
              <w:t xml:space="preserve"> уголка, стенка тавра и полка швеллера</w:t>
            </w:r>
          </w:p>
        </w:tc>
        <w:tc>
          <w:tcPr>
            <w:tcW w:w="341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885825" cy="571500"/>
                  <wp:effectExtent l="0" t="0" r="952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885825" cy="571500"/>
                          </a:xfrm>
                          <a:prstGeom prst="rect">
                            <a:avLst/>
                          </a:prstGeom>
                          <a:noFill/>
                          <a:ln>
                            <a:noFill/>
                          </a:ln>
                        </pic:spPr>
                      </pic:pic>
                    </a:graphicData>
                  </a:graphic>
                </wp:inline>
              </w:drawing>
            </w:r>
          </w:p>
        </w:tc>
        <w:tc>
          <w:tcPr>
            <w:tcW w:w="303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w:t>
            </w:r>
          </w:p>
        </w:tc>
      </w:tr>
      <w:tr w:rsidR="002673A0" w:rsidRPr="002673A0" w:rsidTr="00BB740A">
        <w:tc>
          <w:tcPr>
            <w:tcW w:w="3759"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Неокаймленная полка равнополочных уголков</w:t>
            </w:r>
          </w:p>
        </w:tc>
        <w:tc>
          <w:tcPr>
            <w:tcW w:w="341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885825" cy="571500"/>
                  <wp:effectExtent l="0" t="0" r="9525"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885825" cy="571500"/>
                          </a:xfrm>
                          <a:prstGeom prst="rect">
                            <a:avLst/>
                          </a:prstGeom>
                          <a:noFill/>
                          <a:ln>
                            <a:noFill/>
                          </a:ln>
                        </pic:spPr>
                      </pic:pic>
                    </a:graphicData>
                  </a:graphic>
                </wp:inline>
              </w:drawing>
            </w:r>
          </w:p>
        </w:tc>
        <w:tc>
          <w:tcPr>
            <w:tcW w:w="303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w:t>
            </w:r>
          </w:p>
        </w:tc>
      </w:tr>
      <w:tr w:rsidR="002673A0" w:rsidRPr="002673A0" w:rsidTr="00BB740A">
        <w:tc>
          <w:tcPr>
            <w:tcW w:w="10201" w:type="dxa"/>
            <w:gridSpan w:val="3"/>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Примечание - При </w:t>
            </w:r>
            <w:proofErr w:type="spellStart"/>
            <w:r w:rsidRPr="002673A0">
              <w:rPr>
                <w:rFonts w:ascii="Arial" w:hAnsi="Arial" w:cs="Arial"/>
                <w:sz w:val="24"/>
                <w:szCs w:val="24"/>
              </w:rPr>
              <w:t>вычи</w:t>
            </w:r>
            <w:proofErr w:type="gramStart"/>
            <w:r w:rsidRPr="002673A0">
              <w:rPr>
                <w:rFonts w:ascii="Arial" w:hAnsi="Arial" w:cs="Arial"/>
                <w:sz w:val="24"/>
                <w:szCs w:val="24"/>
              </w:rPr>
              <w:t>c</w:t>
            </w:r>
            <w:proofErr w:type="gramEnd"/>
            <w:r w:rsidRPr="002673A0">
              <w:rPr>
                <w:rFonts w:ascii="Arial" w:hAnsi="Arial" w:cs="Arial"/>
                <w:sz w:val="24"/>
                <w:szCs w:val="24"/>
              </w:rPr>
              <w:t>лении</w:t>
            </w:r>
            <w:proofErr w:type="spellEnd"/>
            <w:r w:rsidRPr="002673A0">
              <w:rPr>
                <w:rFonts w:ascii="Arial" w:hAnsi="Arial" w:cs="Arial"/>
                <w:sz w:val="24"/>
                <w:szCs w:val="24"/>
              </w:rPr>
              <w:t xml:space="preserve"> </w:t>
            </w:r>
            <w:r>
              <w:rPr>
                <w:rFonts w:ascii="Arial" w:hAnsi="Arial" w:cs="Arial"/>
                <w:noProof/>
                <w:sz w:val="24"/>
                <w:szCs w:val="24"/>
              </w:rPr>
              <w:drawing>
                <wp:inline distT="0" distB="0" distL="0" distR="0">
                  <wp:extent cx="171450" cy="1905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2673A0">
              <w:rPr>
                <w:rFonts w:ascii="Arial" w:hAnsi="Arial" w:cs="Arial"/>
                <w:sz w:val="24"/>
                <w:szCs w:val="24"/>
              </w:rPr>
              <w:t xml:space="preserve"> для промежуточных значений </w:t>
            </w:r>
            <w:r>
              <w:rPr>
                <w:rFonts w:ascii="Arial" w:hAnsi="Arial" w:cs="Arial"/>
                <w:noProof/>
                <w:sz w:val="24"/>
                <w:szCs w:val="24"/>
              </w:rPr>
              <w:drawing>
                <wp:inline distT="0" distB="0" distL="0" distR="0">
                  <wp:extent cx="114300" cy="180975"/>
                  <wp:effectExtent l="0" t="0" r="0" b="9525"/>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673A0">
              <w:rPr>
                <w:rFonts w:ascii="Arial" w:hAnsi="Arial" w:cs="Arial"/>
                <w:sz w:val="24"/>
                <w:szCs w:val="24"/>
              </w:rPr>
              <w:t xml:space="preserve"> допускается линейная интерполяция между значениями при </w:t>
            </w:r>
            <w:r>
              <w:rPr>
                <w:rFonts w:ascii="Arial" w:hAnsi="Arial" w:cs="Arial"/>
                <w:noProof/>
                <w:sz w:val="24"/>
                <w:szCs w:val="24"/>
              </w:rPr>
              <w:drawing>
                <wp:inline distT="0" distB="0" distL="0" distR="0">
                  <wp:extent cx="276225" cy="180975"/>
                  <wp:effectExtent l="0" t="0" r="9525" b="952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276225" cy="180975"/>
                  <wp:effectExtent l="0" t="0" r="9525" b="9525"/>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673A0">
              <w:rPr>
                <w:rFonts w:ascii="Arial" w:hAnsi="Arial" w:cs="Arial"/>
                <w:sz w:val="24"/>
                <w:szCs w:val="24"/>
              </w:rPr>
              <w:t>.</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 случае </w:t>
      </w:r>
      <w:proofErr w:type="spellStart"/>
      <w:r w:rsidRPr="002673A0">
        <w:rPr>
          <w:rFonts w:ascii="Arial" w:hAnsi="Arial" w:cs="Arial"/>
          <w:sz w:val="24"/>
          <w:szCs w:val="24"/>
        </w:rPr>
        <w:t>недонапряжения</w:t>
      </w:r>
      <w:proofErr w:type="spellEnd"/>
      <w:r w:rsidRPr="002673A0">
        <w:rPr>
          <w:rFonts w:ascii="Arial" w:hAnsi="Arial" w:cs="Arial"/>
          <w:sz w:val="24"/>
          <w:szCs w:val="24"/>
        </w:rPr>
        <w:t xml:space="preserve"> элемента наибольшую гибкость свеса поясного листа (полки) следует увеличить в </w:t>
      </w:r>
      <w:r>
        <w:rPr>
          <w:rFonts w:ascii="Arial" w:hAnsi="Arial" w:cs="Arial"/>
          <w:noProof/>
          <w:sz w:val="24"/>
          <w:szCs w:val="24"/>
        </w:rPr>
        <w:drawing>
          <wp:inline distT="0" distB="0" distL="0" distR="0">
            <wp:extent cx="533400" cy="45720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rsidRPr="002673A0">
        <w:rPr>
          <w:rFonts w:ascii="Arial" w:hAnsi="Arial" w:cs="Arial"/>
          <w:sz w:val="24"/>
          <w:szCs w:val="24"/>
        </w:rPr>
        <w:t xml:space="preserve"> раз, но не более чем в 1,5 раза; здесь </w:t>
      </w:r>
      <w:r>
        <w:rPr>
          <w:rFonts w:ascii="Arial" w:hAnsi="Arial" w:cs="Arial"/>
          <w:noProof/>
          <w:sz w:val="24"/>
          <w:szCs w:val="24"/>
        </w:rPr>
        <w:drawing>
          <wp:inline distT="0" distB="0" distL="0" distR="0">
            <wp:extent cx="133350" cy="200025"/>
            <wp:effectExtent l="0" t="0" r="0" b="9525"/>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 большее из двух значений: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00" w:name="sub_343"/>
      <w:r>
        <w:rPr>
          <w:rFonts w:ascii="Arial" w:hAnsi="Arial" w:cs="Arial"/>
          <w:noProof/>
          <w:sz w:val="24"/>
          <w:szCs w:val="24"/>
        </w:rPr>
        <w:drawing>
          <wp:inline distT="0" distB="0" distL="0" distR="0">
            <wp:extent cx="666750" cy="47625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66750" cy="476250"/>
                    </a:xfrm>
                    <a:prstGeom prst="rect">
                      <a:avLst/>
                    </a:prstGeom>
                    <a:noFill/>
                    <a:ln>
                      <a:noFill/>
                    </a:ln>
                  </pic:spPr>
                </pic:pic>
              </a:graphicData>
            </a:graphic>
          </wp:inline>
        </w:drawing>
      </w:r>
      <w:r w:rsidRPr="002673A0">
        <w:rPr>
          <w:rFonts w:ascii="Arial" w:hAnsi="Arial" w:cs="Arial"/>
          <w:sz w:val="24"/>
          <w:szCs w:val="24"/>
        </w:rPr>
        <w:t xml:space="preserve"> или </w:t>
      </w:r>
      <w:r>
        <w:rPr>
          <w:rFonts w:ascii="Arial" w:hAnsi="Arial" w:cs="Arial"/>
          <w:noProof/>
          <w:sz w:val="24"/>
          <w:szCs w:val="24"/>
        </w:rPr>
        <w:drawing>
          <wp:inline distT="0" distB="0" distL="0" distR="0">
            <wp:extent cx="1209675" cy="542925"/>
            <wp:effectExtent l="0" t="0" r="9525" b="9525"/>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209675" cy="542925"/>
                    </a:xfrm>
                    <a:prstGeom prst="rect">
                      <a:avLst/>
                    </a:prstGeom>
                    <a:noFill/>
                    <a:ln>
                      <a:noFill/>
                    </a:ln>
                  </pic:spPr>
                </pic:pic>
              </a:graphicData>
            </a:graphic>
          </wp:inline>
        </w:drawing>
      </w:r>
      <w:r w:rsidRPr="002673A0">
        <w:rPr>
          <w:rFonts w:ascii="Arial" w:hAnsi="Arial" w:cs="Arial"/>
          <w:sz w:val="24"/>
          <w:szCs w:val="24"/>
        </w:rPr>
        <w:t>. (59)</w:t>
      </w:r>
    </w:p>
    <w:bookmarkEnd w:id="20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01" w:name="sub_106"/>
      <w:r w:rsidRPr="002673A0">
        <w:rPr>
          <w:rFonts w:ascii="Arial" w:hAnsi="Arial" w:cs="Arial"/>
          <w:sz w:val="24"/>
          <w:szCs w:val="24"/>
        </w:rPr>
        <w:t>7.5.16</w:t>
      </w:r>
      <w:proofErr w:type="gramStart"/>
      <w:r w:rsidRPr="002673A0">
        <w:rPr>
          <w:rFonts w:ascii="Arial" w:hAnsi="Arial" w:cs="Arial"/>
          <w:sz w:val="24"/>
          <w:szCs w:val="24"/>
        </w:rPr>
        <w:t xml:space="preserve"> П</w:t>
      </w:r>
      <w:proofErr w:type="gramEnd"/>
      <w:r w:rsidRPr="002673A0">
        <w:rPr>
          <w:rFonts w:ascii="Arial" w:hAnsi="Arial" w:cs="Arial"/>
          <w:sz w:val="24"/>
          <w:szCs w:val="24"/>
        </w:rPr>
        <w:t>ри усилении свободных свесов утолщениями (</w:t>
      </w:r>
      <w:proofErr w:type="spellStart"/>
      <w:r w:rsidRPr="002673A0">
        <w:rPr>
          <w:rFonts w:ascii="Arial" w:hAnsi="Arial" w:cs="Arial"/>
          <w:sz w:val="24"/>
          <w:szCs w:val="24"/>
        </w:rPr>
        <w:t>бульбами</w:t>
      </w:r>
      <w:proofErr w:type="spellEnd"/>
      <w:r w:rsidRPr="002673A0">
        <w:rPr>
          <w:rFonts w:ascii="Arial" w:hAnsi="Arial" w:cs="Arial"/>
          <w:sz w:val="24"/>
          <w:szCs w:val="24"/>
        </w:rPr>
        <w:t xml:space="preserve">) наибольшее значение гибкости свеса </w:t>
      </w:r>
      <w:r>
        <w:rPr>
          <w:rFonts w:ascii="Arial" w:hAnsi="Arial" w:cs="Arial"/>
          <w:noProof/>
          <w:sz w:val="24"/>
          <w:szCs w:val="24"/>
        </w:rPr>
        <w:drawing>
          <wp:inline distT="0" distB="0" distL="0" distR="0">
            <wp:extent cx="1266825" cy="285750"/>
            <wp:effectExtent l="0" t="0" r="9525"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266825" cy="285750"/>
                    </a:xfrm>
                    <a:prstGeom prst="rect">
                      <a:avLst/>
                    </a:prstGeom>
                    <a:noFill/>
                    <a:ln>
                      <a:noFill/>
                    </a:ln>
                  </pic:spPr>
                </pic:pic>
              </a:graphicData>
            </a:graphic>
          </wp:inline>
        </w:drawing>
      </w:r>
      <w:r w:rsidRPr="002673A0">
        <w:rPr>
          <w:rFonts w:ascii="Arial" w:hAnsi="Arial" w:cs="Arial"/>
          <w:sz w:val="24"/>
          <w:szCs w:val="24"/>
        </w:rPr>
        <w:t xml:space="preserve"> [здесь </w:t>
      </w:r>
      <w:r>
        <w:rPr>
          <w:rFonts w:ascii="Arial" w:hAnsi="Arial" w:cs="Arial"/>
          <w:noProof/>
          <w:sz w:val="24"/>
          <w:szCs w:val="24"/>
        </w:rPr>
        <w:drawing>
          <wp:inline distT="0" distB="0" distL="0" distR="0">
            <wp:extent cx="257175" cy="247650"/>
            <wp:effectExtent l="0" t="0" r="9525"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2673A0">
        <w:rPr>
          <w:rFonts w:ascii="Arial" w:hAnsi="Arial" w:cs="Arial"/>
          <w:sz w:val="24"/>
          <w:szCs w:val="24"/>
        </w:rPr>
        <w:t xml:space="preserve"> - расчетная ширина свеса поясных листов или полок, измеряемая от центра утолщения до грани примыкающей стенки (полки) или до начала </w:t>
      </w:r>
      <w:proofErr w:type="spellStart"/>
      <w:r w:rsidRPr="002673A0">
        <w:rPr>
          <w:rFonts w:ascii="Arial" w:hAnsi="Arial" w:cs="Arial"/>
          <w:sz w:val="24"/>
          <w:szCs w:val="24"/>
        </w:rPr>
        <w:t>вута</w:t>
      </w:r>
      <w:proofErr w:type="spellEnd"/>
      <w:r w:rsidRPr="002673A0">
        <w:rPr>
          <w:rFonts w:ascii="Arial" w:hAnsi="Arial" w:cs="Arial"/>
          <w:sz w:val="24"/>
          <w:szCs w:val="24"/>
        </w:rPr>
        <w:t xml:space="preserve"> (см. </w:t>
      </w:r>
      <w:hyperlink w:anchor="sub_103" w:history="1">
        <w:r w:rsidRPr="002673A0">
          <w:rPr>
            <w:rFonts w:ascii="Arial" w:hAnsi="Arial" w:cs="Arial"/>
            <w:color w:val="106BBE"/>
            <w:sz w:val="24"/>
            <w:szCs w:val="24"/>
          </w:rPr>
          <w:t>7.5.13</w:t>
        </w:r>
      </w:hyperlink>
      <w:r w:rsidRPr="002673A0">
        <w:rPr>
          <w:rFonts w:ascii="Arial" w:hAnsi="Arial" w:cs="Arial"/>
          <w:sz w:val="24"/>
          <w:szCs w:val="24"/>
        </w:rPr>
        <w:t>)] следует определять по формуле</w:t>
      </w:r>
    </w:p>
    <w:bookmarkEnd w:id="20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02" w:name="sub_344"/>
      <w:r>
        <w:rPr>
          <w:rFonts w:ascii="Arial" w:hAnsi="Arial" w:cs="Arial"/>
          <w:noProof/>
          <w:sz w:val="24"/>
          <w:szCs w:val="24"/>
        </w:rPr>
        <w:drawing>
          <wp:inline distT="0" distB="0" distL="0" distR="0">
            <wp:extent cx="590550" cy="257175"/>
            <wp:effectExtent l="0" t="0" r="0" b="952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2673A0">
        <w:rPr>
          <w:rFonts w:ascii="Arial" w:hAnsi="Arial" w:cs="Arial"/>
          <w:sz w:val="24"/>
          <w:szCs w:val="24"/>
        </w:rPr>
        <w:t>, (60)</w:t>
      </w:r>
    </w:p>
    <w:bookmarkEnd w:id="20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90500" cy="238125"/>
            <wp:effectExtent l="0" t="0" r="0" b="9525"/>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673A0">
        <w:rPr>
          <w:rFonts w:ascii="Arial" w:hAnsi="Arial" w:cs="Arial"/>
          <w:sz w:val="24"/>
          <w:szCs w:val="24"/>
        </w:rPr>
        <w:t xml:space="preserve"> - наибольшее значение условной гибкости свеса при отсутствии утолщения, принимаемое по </w:t>
      </w:r>
      <w:hyperlink w:anchor="sub_342" w:history="1">
        <w:r w:rsidRPr="002673A0">
          <w:rPr>
            <w:rFonts w:ascii="Arial" w:hAnsi="Arial" w:cs="Arial"/>
            <w:color w:val="106BBE"/>
            <w:sz w:val="24"/>
            <w:szCs w:val="24"/>
          </w:rPr>
          <w:t>таблице 22</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k - коэффициент, определяемый по </w:t>
      </w:r>
      <w:hyperlink w:anchor="sub_345" w:history="1">
        <w:r w:rsidRPr="002673A0">
          <w:rPr>
            <w:rFonts w:ascii="Arial" w:hAnsi="Arial" w:cs="Arial"/>
            <w:color w:val="106BBE"/>
            <w:sz w:val="24"/>
            <w:szCs w:val="24"/>
          </w:rPr>
          <w:t>таблице 23</w:t>
        </w:r>
      </w:hyperlink>
      <w:r w:rsidRPr="002673A0">
        <w:rPr>
          <w:rFonts w:ascii="Arial" w:hAnsi="Arial" w:cs="Arial"/>
          <w:sz w:val="24"/>
          <w:szCs w:val="24"/>
        </w:rPr>
        <w:t xml:space="preserve"> в зависимости </w:t>
      </w:r>
      <w:proofErr w:type="gramStart"/>
      <w:r w:rsidRPr="002673A0">
        <w:rPr>
          <w:rFonts w:ascii="Arial" w:hAnsi="Arial" w:cs="Arial"/>
          <w:sz w:val="24"/>
          <w:szCs w:val="24"/>
        </w:rPr>
        <w:t>от</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190500" cy="238125"/>
            <wp:effectExtent l="0" t="0" r="0" b="9525"/>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71450" cy="22860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123825" cy="209550"/>
            <wp:effectExtent l="0" t="0" r="9525"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523875" cy="228600"/>
            <wp:effectExtent l="0" t="0" r="9525"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D - размер утолщения, принимаемый </w:t>
      </w:r>
      <w:proofErr w:type="gramStart"/>
      <w:r w:rsidRPr="002673A0">
        <w:rPr>
          <w:rFonts w:ascii="Arial" w:hAnsi="Arial" w:cs="Arial"/>
          <w:sz w:val="24"/>
          <w:szCs w:val="24"/>
        </w:rPr>
        <w:t>равным</w:t>
      </w:r>
      <w:proofErr w:type="gramEnd"/>
      <w:r w:rsidRPr="002673A0">
        <w:rPr>
          <w:rFonts w:ascii="Arial" w:hAnsi="Arial" w:cs="Arial"/>
          <w:sz w:val="24"/>
          <w:szCs w:val="24"/>
        </w:rPr>
        <w:t xml:space="preserve"> диаметру круглой </w:t>
      </w:r>
      <w:proofErr w:type="spellStart"/>
      <w:r w:rsidRPr="002673A0">
        <w:rPr>
          <w:rFonts w:ascii="Arial" w:hAnsi="Arial" w:cs="Arial"/>
          <w:sz w:val="24"/>
          <w:szCs w:val="24"/>
        </w:rPr>
        <w:t>бульбы</w:t>
      </w:r>
      <w:proofErr w:type="spellEnd"/>
      <w:r w:rsidRPr="002673A0">
        <w:rPr>
          <w:rFonts w:ascii="Arial" w:hAnsi="Arial" w:cs="Arial"/>
          <w:sz w:val="24"/>
          <w:szCs w:val="24"/>
        </w:rPr>
        <w:t xml:space="preserve">; в квадратных и трапециевидных утолщениях нормального профиля D - высота утолщения при ширине </w:t>
      </w:r>
      <w:proofErr w:type="spellStart"/>
      <w:r w:rsidRPr="002673A0">
        <w:rPr>
          <w:rFonts w:ascii="Arial" w:hAnsi="Arial" w:cs="Arial"/>
          <w:sz w:val="24"/>
          <w:szCs w:val="24"/>
        </w:rPr>
        <w:t>бульбы</w:t>
      </w:r>
      <w:proofErr w:type="spellEnd"/>
      <w:r w:rsidRPr="002673A0">
        <w:rPr>
          <w:rFonts w:ascii="Arial" w:hAnsi="Arial" w:cs="Arial"/>
          <w:sz w:val="24"/>
          <w:szCs w:val="24"/>
        </w:rPr>
        <w:t xml:space="preserve"> не менее 1,5D в трапециевидных (</w:t>
      </w:r>
      <w:hyperlink w:anchor="sub_346" w:history="1">
        <w:r w:rsidRPr="002673A0">
          <w:rPr>
            <w:rFonts w:ascii="Arial" w:hAnsi="Arial" w:cs="Arial"/>
            <w:color w:val="106BBE"/>
            <w:sz w:val="24"/>
            <w:szCs w:val="24"/>
          </w:rPr>
          <w:t>рисунок 7</w:t>
        </w:r>
      </w:hyperlink>
      <w:r w:rsidRPr="002673A0">
        <w:rPr>
          <w:rFonts w:ascii="Arial" w:hAnsi="Arial" w:cs="Arial"/>
          <w:sz w:val="24"/>
          <w:szCs w:val="24"/>
        </w:rPr>
        <w:t>) и не менее D - в прямоугольных утолщениях.</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7381875" cy="2076450"/>
            <wp:effectExtent l="0" t="0" r="9525"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7381875" cy="2076450"/>
                    </a:xfrm>
                    <a:prstGeom prst="rect">
                      <a:avLst/>
                    </a:prstGeom>
                    <a:noFill/>
                    <a:ln>
                      <a:noFill/>
                    </a:ln>
                  </pic:spPr>
                </pic:pic>
              </a:graphicData>
            </a:graphic>
          </wp:inline>
        </w:drawing>
      </w:r>
      <w:bookmarkStart w:id="203" w:name="sub_346"/>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204" w:name="sub_345"/>
      <w:bookmarkEnd w:id="203"/>
      <w:r w:rsidRPr="002673A0">
        <w:rPr>
          <w:rFonts w:ascii="Arial" w:hAnsi="Arial" w:cs="Arial"/>
          <w:b/>
          <w:bCs/>
          <w:color w:val="26282F"/>
          <w:sz w:val="24"/>
          <w:szCs w:val="24"/>
        </w:rPr>
        <w:t>Таблица 23</w:t>
      </w:r>
    </w:p>
    <w:bookmarkEnd w:id="20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35"/>
        <w:gridCol w:w="2526"/>
        <w:gridCol w:w="1814"/>
        <w:gridCol w:w="2249"/>
        <w:gridCol w:w="1961"/>
      </w:tblGrid>
      <w:tr w:rsidR="002673A0" w:rsidRPr="002673A0" w:rsidTr="00BB740A">
        <w:tc>
          <w:tcPr>
            <w:tcW w:w="1635"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Сечение</w:t>
            </w:r>
          </w:p>
        </w:tc>
        <w:tc>
          <w:tcPr>
            <w:tcW w:w="2526"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71450" cy="19050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p>
        </w:tc>
        <w:tc>
          <w:tcPr>
            <w:tcW w:w="1814"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52400" cy="1905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p>
        </w:tc>
        <w:tc>
          <w:tcPr>
            <w:tcW w:w="4210" w:type="dxa"/>
            <w:gridSpan w:val="2"/>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Значение коэффициента k в формуле (60) при гибкости </w:t>
            </w:r>
            <w:r>
              <w:rPr>
                <w:rFonts w:ascii="Arial" w:hAnsi="Arial" w:cs="Arial"/>
                <w:noProof/>
                <w:sz w:val="24"/>
                <w:szCs w:val="24"/>
              </w:rPr>
              <w:drawing>
                <wp:inline distT="0" distB="0" distL="0" distR="0">
                  <wp:extent cx="114300" cy="180975"/>
                  <wp:effectExtent l="0" t="0" r="0" b="9525"/>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673A0">
              <w:rPr>
                <w:rFonts w:ascii="Arial" w:hAnsi="Arial" w:cs="Arial"/>
                <w:sz w:val="24"/>
                <w:szCs w:val="24"/>
              </w:rPr>
              <w:t xml:space="preserve"> равной</w:t>
            </w:r>
          </w:p>
        </w:tc>
      </w:tr>
      <w:tr w:rsidR="002673A0" w:rsidRPr="002673A0" w:rsidTr="00BB740A">
        <w:tc>
          <w:tcPr>
            <w:tcW w:w="1635"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526"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814"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24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w:t>
            </w:r>
          </w:p>
        </w:tc>
        <w:tc>
          <w:tcPr>
            <w:tcW w:w="1961"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w:t>
            </w:r>
          </w:p>
        </w:tc>
      </w:tr>
      <w:tr w:rsidR="002673A0" w:rsidRPr="002673A0" w:rsidTr="00BB740A">
        <w:tc>
          <w:tcPr>
            <w:tcW w:w="1635"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Швеллер, </w:t>
            </w:r>
            <w:proofErr w:type="spellStart"/>
            <w:r w:rsidRPr="002673A0">
              <w:rPr>
                <w:rFonts w:ascii="Arial" w:hAnsi="Arial" w:cs="Arial"/>
                <w:sz w:val="24"/>
                <w:szCs w:val="24"/>
              </w:rPr>
              <w:t>двутавр</w:t>
            </w:r>
            <w:proofErr w:type="spellEnd"/>
          </w:p>
        </w:tc>
        <w:tc>
          <w:tcPr>
            <w:tcW w:w="25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723900" cy="1905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w:t>
            </w:r>
          </w:p>
        </w:tc>
        <w:tc>
          <w:tcPr>
            <w:tcW w:w="224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1,06</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1,24</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1,46</w:t>
            </w:r>
          </w:p>
        </w:tc>
        <w:tc>
          <w:tcPr>
            <w:tcW w:w="1961"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1,35</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1,69</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2,06</w:t>
            </w:r>
          </w:p>
        </w:tc>
      </w:tr>
      <w:tr w:rsidR="002673A0" w:rsidRPr="002673A0" w:rsidTr="00BB740A">
        <w:tc>
          <w:tcPr>
            <w:tcW w:w="1635"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5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781050" cy="1905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w:t>
            </w:r>
          </w:p>
        </w:tc>
        <w:tc>
          <w:tcPr>
            <w:tcW w:w="224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1,04</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1,40</w:t>
            </w:r>
          </w:p>
        </w:tc>
        <w:tc>
          <w:tcPr>
            <w:tcW w:w="1961"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1,28</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1,59</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1,94</w:t>
            </w:r>
          </w:p>
        </w:tc>
      </w:tr>
      <w:tr w:rsidR="002673A0" w:rsidRPr="002673A0" w:rsidTr="00BB740A">
        <w:tc>
          <w:tcPr>
            <w:tcW w:w="1635"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Уголок, </w:t>
            </w:r>
            <w:r w:rsidRPr="002673A0">
              <w:rPr>
                <w:rFonts w:ascii="Arial" w:hAnsi="Arial" w:cs="Arial"/>
                <w:sz w:val="24"/>
                <w:szCs w:val="24"/>
              </w:rPr>
              <w:lastRenderedPageBreak/>
              <w:t xml:space="preserve">тавр, </w:t>
            </w:r>
            <w:proofErr w:type="gramStart"/>
            <w:r w:rsidRPr="002673A0">
              <w:rPr>
                <w:rFonts w:ascii="Arial" w:hAnsi="Arial" w:cs="Arial"/>
                <w:sz w:val="24"/>
                <w:szCs w:val="24"/>
              </w:rPr>
              <w:t>крестовое</w:t>
            </w:r>
            <w:proofErr w:type="gramEnd"/>
          </w:p>
        </w:tc>
        <w:tc>
          <w:tcPr>
            <w:tcW w:w="25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781050" cy="19050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lastRenderedPageBreak/>
              <w:t>3,0</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w:t>
            </w:r>
          </w:p>
        </w:tc>
        <w:tc>
          <w:tcPr>
            <w:tcW w:w="224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lastRenderedPageBreak/>
              <w:t>1,06</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lastRenderedPageBreak/>
              <w:t>1,24</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1,46</w:t>
            </w:r>
          </w:p>
        </w:tc>
        <w:tc>
          <w:tcPr>
            <w:tcW w:w="1961"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lastRenderedPageBreak/>
              <w:t>1,17</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lastRenderedPageBreak/>
              <w:t>1,47</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1,67</w:t>
            </w:r>
          </w:p>
        </w:tc>
      </w:tr>
      <w:tr w:rsidR="002673A0" w:rsidRPr="002673A0" w:rsidTr="00BB740A">
        <w:tc>
          <w:tcPr>
            <w:tcW w:w="1635"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5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781050" cy="19050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p>
        </w:tc>
        <w:tc>
          <w:tcPr>
            <w:tcW w:w="181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w:t>
            </w:r>
          </w:p>
        </w:tc>
        <w:tc>
          <w:tcPr>
            <w:tcW w:w="224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1,04</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1,40</w:t>
            </w:r>
          </w:p>
        </w:tc>
        <w:tc>
          <w:tcPr>
            <w:tcW w:w="1961"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1,13</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1,35</w:t>
            </w:r>
          </w:p>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1,67</w:t>
            </w:r>
          </w:p>
        </w:tc>
      </w:tr>
      <w:tr w:rsidR="002673A0" w:rsidRPr="002673A0" w:rsidTr="00BB740A">
        <w:tc>
          <w:tcPr>
            <w:tcW w:w="10185" w:type="dxa"/>
            <w:gridSpan w:val="5"/>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Примечание</w:t>
            </w:r>
            <w:r w:rsidRPr="002673A0">
              <w:rPr>
                <w:rFonts w:ascii="Arial" w:hAnsi="Arial" w:cs="Arial"/>
                <w:sz w:val="24"/>
                <w:szCs w:val="24"/>
              </w:rPr>
              <w:t xml:space="preserve"> - Коэффициент k для промежуточных значений </w:t>
            </w:r>
            <w:r>
              <w:rPr>
                <w:rFonts w:ascii="Arial" w:hAnsi="Arial" w:cs="Arial"/>
                <w:noProof/>
                <w:sz w:val="24"/>
                <w:szCs w:val="24"/>
              </w:rPr>
              <w:drawing>
                <wp:inline distT="0" distB="0" distL="0" distR="0">
                  <wp:extent cx="171450" cy="1905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2673A0">
              <w:rPr>
                <w:rFonts w:ascii="Arial" w:hAnsi="Arial" w:cs="Arial"/>
                <w:sz w:val="24"/>
                <w:szCs w:val="24"/>
              </w:rPr>
              <w:t xml:space="preserve"> от 0,6 до 0,75 и гибкости </w:t>
            </w:r>
            <w:r>
              <w:rPr>
                <w:rFonts w:ascii="Arial" w:hAnsi="Arial" w:cs="Arial"/>
                <w:noProof/>
                <w:sz w:val="24"/>
                <w:szCs w:val="24"/>
              </w:rPr>
              <w:drawing>
                <wp:inline distT="0" distB="0" distL="0" distR="0">
                  <wp:extent cx="114300" cy="180975"/>
                  <wp:effectExtent l="0" t="0" r="0" b="9525"/>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673A0">
              <w:rPr>
                <w:rFonts w:ascii="Arial" w:hAnsi="Arial" w:cs="Arial"/>
                <w:sz w:val="24"/>
                <w:szCs w:val="24"/>
              </w:rPr>
              <w:t xml:space="preserve"> от 1 до 5 следует определять линейной интерполяцией.</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05" w:name="sub_107"/>
      <w:r w:rsidRPr="002673A0">
        <w:rPr>
          <w:rFonts w:ascii="Arial" w:hAnsi="Arial" w:cs="Arial"/>
          <w:sz w:val="24"/>
          <w:szCs w:val="24"/>
        </w:rPr>
        <w:t>7.5.17 Расчет на устойчивость замкнутых круговых цилиндрических оболочек вращения, равномерно сжатых параллельно образующим, следует выполнять по формуле</w:t>
      </w:r>
    </w:p>
    <w:bookmarkEnd w:id="20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06" w:name="sub_347"/>
      <w:r>
        <w:rPr>
          <w:rFonts w:ascii="Arial" w:hAnsi="Arial" w:cs="Arial"/>
          <w:noProof/>
          <w:sz w:val="24"/>
          <w:szCs w:val="24"/>
        </w:rPr>
        <w:drawing>
          <wp:inline distT="0" distB="0" distL="0" distR="0">
            <wp:extent cx="790575" cy="542925"/>
            <wp:effectExtent l="0" t="0" r="9525" b="952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r w:rsidRPr="002673A0">
        <w:rPr>
          <w:rFonts w:ascii="Arial" w:hAnsi="Arial" w:cs="Arial"/>
          <w:sz w:val="24"/>
          <w:szCs w:val="24"/>
        </w:rPr>
        <w:t>, (61)</w:t>
      </w:r>
    </w:p>
    <w:bookmarkEnd w:id="20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90500" cy="2286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расчетное напряжение в оболочке;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304800" cy="24765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2673A0">
        <w:rPr>
          <w:rFonts w:ascii="Arial" w:hAnsi="Arial" w:cs="Arial"/>
          <w:sz w:val="24"/>
          <w:szCs w:val="24"/>
        </w:rPr>
        <w:t xml:space="preserve"> - критическое напряжение, при </w:t>
      </w:r>
      <w:r>
        <w:rPr>
          <w:rFonts w:ascii="Arial" w:hAnsi="Arial" w:cs="Arial"/>
          <w:noProof/>
          <w:sz w:val="24"/>
          <w:szCs w:val="24"/>
        </w:rPr>
        <w:drawing>
          <wp:inline distT="0" distB="0" distL="0" distR="0">
            <wp:extent cx="581025" cy="200025"/>
            <wp:effectExtent l="0" t="0" r="9525" b="9525"/>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2673A0">
        <w:rPr>
          <w:rFonts w:ascii="Arial" w:hAnsi="Arial" w:cs="Arial"/>
          <w:sz w:val="24"/>
          <w:szCs w:val="24"/>
        </w:rPr>
        <w:t xml:space="preserve"> равное </w:t>
      </w:r>
      <w:proofErr w:type="gramStart"/>
      <w:r w:rsidRPr="002673A0">
        <w:rPr>
          <w:rFonts w:ascii="Arial" w:hAnsi="Arial" w:cs="Arial"/>
          <w:sz w:val="24"/>
          <w:szCs w:val="24"/>
        </w:rPr>
        <w:t>меньшему</w:t>
      </w:r>
      <w:proofErr w:type="gramEnd"/>
      <w:r w:rsidRPr="002673A0">
        <w:rPr>
          <w:rFonts w:ascii="Arial" w:hAnsi="Arial" w:cs="Arial"/>
          <w:sz w:val="24"/>
          <w:szCs w:val="24"/>
        </w:rPr>
        <w:t xml:space="preserve"> из значений </w:t>
      </w:r>
      <w:r>
        <w:rPr>
          <w:rFonts w:ascii="Arial" w:hAnsi="Arial" w:cs="Arial"/>
          <w:noProof/>
          <w:sz w:val="24"/>
          <w:szCs w:val="24"/>
        </w:rPr>
        <w:drawing>
          <wp:inline distT="0" distB="0" distL="0" distR="0">
            <wp:extent cx="228600" cy="200025"/>
            <wp:effectExtent l="0" t="0" r="0" b="952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2673A0">
        <w:rPr>
          <w:rFonts w:ascii="Arial" w:hAnsi="Arial" w:cs="Arial"/>
          <w:sz w:val="24"/>
          <w:szCs w:val="24"/>
        </w:rPr>
        <w:t xml:space="preserve"> или </w:t>
      </w:r>
      <w:proofErr w:type="spellStart"/>
      <w:r w:rsidRPr="002673A0">
        <w:rPr>
          <w:rFonts w:ascii="Arial" w:hAnsi="Arial" w:cs="Arial"/>
          <w:sz w:val="24"/>
          <w:szCs w:val="24"/>
        </w:rPr>
        <w:t>cEt</w:t>
      </w:r>
      <w:proofErr w:type="spellEnd"/>
      <w:r w:rsidRPr="002673A0">
        <w:rPr>
          <w:rFonts w:ascii="Arial" w:hAnsi="Arial" w:cs="Arial"/>
          <w:sz w:val="24"/>
          <w:szCs w:val="24"/>
        </w:rPr>
        <w:t xml:space="preserve">/r, а при </w:t>
      </w:r>
      <w:r>
        <w:rPr>
          <w:rFonts w:ascii="Arial" w:hAnsi="Arial" w:cs="Arial"/>
          <w:noProof/>
          <w:sz w:val="24"/>
          <w:szCs w:val="24"/>
        </w:rPr>
        <w:drawing>
          <wp:inline distT="0" distB="0" distL="0" distR="0">
            <wp:extent cx="581025" cy="200025"/>
            <wp:effectExtent l="0" t="0" r="9525" b="9525"/>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2673A0">
        <w:rPr>
          <w:rFonts w:ascii="Arial" w:hAnsi="Arial" w:cs="Arial"/>
          <w:sz w:val="24"/>
          <w:szCs w:val="24"/>
        </w:rPr>
        <w:t xml:space="preserve"> равное </w:t>
      </w:r>
      <w:proofErr w:type="spellStart"/>
      <w:r w:rsidRPr="002673A0">
        <w:rPr>
          <w:rFonts w:ascii="Arial" w:hAnsi="Arial" w:cs="Arial"/>
          <w:sz w:val="24"/>
          <w:szCs w:val="24"/>
        </w:rPr>
        <w:t>cEt</w:t>
      </w:r>
      <w:proofErr w:type="spellEnd"/>
      <w:r w:rsidRPr="002673A0">
        <w:rPr>
          <w:rFonts w:ascii="Arial" w:hAnsi="Arial" w:cs="Arial"/>
          <w:sz w:val="24"/>
          <w:szCs w:val="24"/>
        </w:rPr>
        <w:t>/r (здесь r - радиус срединной поверхности оболочки; t - толщина оболочки).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Значения коэффициентов </w:t>
      </w:r>
      <w:r>
        <w:rPr>
          <w:rFonts w:ascii="Arial" w:hAnsi="Arial" w:cs="Arial"/>
          <w:noProof/>
          <w:sz w:val="24"/>
          <w:szCs w:val="24"/>
        </w:rPr>
        <w:drawing>
          <wp:inline distT="0" distB="0" distL="0" distR="0">
            <wp:extent cx="142875" cy="200025"/>
            <wp:effectExtent l="0" t="0" r="9525" b="952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673A0">
        <w:rPr>
          <w:rFonts w:ascii="Arial" w:hAnsi="Arial" w:cs="Arial"/>
          <w:sz w:val="24"/>
          <w:szCs w:val="24"/>
        </w:rPr>
        <w:t xml:space="preserve"> и </w:t>
      </w:r>
      <w:proofErr w:type="gramStart"/>
      <w:r w:rsidRPr="002673A0">
        <w:rPr>
          <w:rFonts w:ascii="Arial" w:hAnsi="Arial" w:cs="Arial"/>
          <w:sz w:val="24"/>
          <w:szCs w:val="24"/>
        </w:rPr>
        <w:t>с</w:t>
      </w:r>
      <w:proofErr w:type="gramEnd"/>
      <w:r w:rsidRPr="002673A0">
        <w:rPr>
          <w:rFonts w:ascii="Arial" w:hAnsi="Arial" w:cs="Arial"/>
          <w:sz w:val="24"/>
          <w:szCs w:val="24"/>
        </w:rPr>
        <w:t xml:space="preserve"> следует определять соответственно по </w:t>
      </w:r>
      <w:hyperlink w:anchor="sub_348" w:history="1">
        <w:r w:rsidRPr="002673A0">
          <w:rPr>
            <w:rFonts w:ascii="Arial" w:hAnsi="Arial" w:cs="Arial"/>
            <w:color w:val="106BBE"/>
            <w:sz w:val="24"/>
            <w:szCs w:val="24"/>
          </w:rPr>
          <w:t>таблицам 24</w:t>
        </w:r>
      </w:hyperlink>
      <w:r w:rsidRPr="002673A0">
        <w:rPr>
          <w:rFonts w:ascii="Arial" w:hAnsi="Arial" w:cs="Arial"/>
          <w:sz w:val="24"/>
          <w:szCs w:val="24"/>
        </w:rPr>
        <w:t xml:space="preserve"> и </w:t>
      </w:r>
      <w:hyperlink w:anchor="sub_349" w:history="1">
        <w:r w:rsidRPr="002673A0">
          <w:rPr>
            <w:rFonts w:ascii="Arial" w:hAnsi="Arial" w:cs="Arial"/>
            <w:color w:val="106BBE"/>
            <w:sz w:val="24"/>
            <w:szCs w:val="24"/>
          </w:rPr>
          <w:t>25</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207" w:name="sub_348"/>
      <w:r w:rsidRPr="002673A0">
        <w:rPr>
          <w:rFonts w:ascii="Arial" w:hAnsi="Arial" w:cs="Arial"/>
          <w:b/>
          <w:bCs/>
          <w:color w:val="26282F"/>
          <w:sz w:val="24"/>
          <w:szCs w:val="24"/>
        </w:rPr>
        <w:t>Таблица 24</w:t>
      </w:r>
    </w:p>
    <w:bookmarkEnd w:id="20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0"/>
        <w:gridCol w:w="1146"/>
        <w:gridCol w:w="1026"/>
        <w:gridCol w:w="1031"/>
        <w:gridCol w:w="1037"/>
        <w:gridCol w:w="1037"/>
        <w:gridCol w:w="834"/>
        <w:gridCol w:w="1037"/>
        <w:gridCol w:w="824"/>
        <w:gridCol w:w="803"/>
      </w:tblGrid>
      <w:tr w:rsidR="002673A0" w:rsidRPr="002673A0" w:rsidTr="00BB740A">
        <w:tc>
          <w:tcPr>
            <w:tcW w:w="1440"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Значение R, </w:t>
            </w:r>
            <w:r>
              <w:rPr>
                <w:rFonts w:ascii="Arial" w:hAnsi="Arial" w:cs="Arial"/>
                <w:noProof/>
                <w:sz w:val="24"/>
                <w:szCs w:val="24"/>
              </w:rPr>
              <w:drawing>
                <wp:inline distT="0" distB="0" distL="0" distR="0">
                  <wp:extent cx="428625" cy="209550"/>
                  <wp:effectExtent l="0" t="0" r="9525"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p>
        </w:tc>
        <w:tc>
          <w:tcPr>
            <w:tcW w:w="8775" w:type="dxa"/>
            <w:gridSpan w:val="9"/>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Коэффициент </w:t>
            </w:r>
            <w:r>
              <w:rPr>
                <w:rFonts w:ascii="Arial" w:hAnsi="Arial" w:cs="Arial"/>
                <w:noProof/>
                <w:sz w:val="24"/>
                <w:szCs w:val="24"/>
              </w:rPr>
              <w:drawing>
                <wp:inline distT="0" distB="0" distL="0" distR="0">
                  <wp:extent cx="114300" cy="161925"/>
                  <wp:effectExtent l="0" t="0" r="0" b="952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673A0">
              <w:rPr>
                <w:rFonts w:ascii="Arial" w:hAnsi="Arial" w:cs="Arial"/>
                <w:sz w:val="24"/>
                <w:szCs w:val="24"/>
              </w:rPr>
              <w:t xml:space="preserve"> при r/t</w:t>
            </w:r>
          </w:p>
        </w:tc>
      </w:tr>
      <w:tr w:rsidR="002673A0" w:rsidRPr="002673A0" w:rsidTr="00BB740A">
        <w:tc>
          <w:tcPr>
            <w:tcW w:w="1440"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14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w:t>
            </w:r>
          </w:p>
        </w:tc>
        <w:tc>
          <w:tcPr>
            <w:tcW w:w="102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c>
          <w:tcPr>
            <w:tcW w:w="103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w:t>
            </w:r>
          </w:p>
        </w:tc>
        <w:tc>
          <w:tcPr>
            <w:tcW w:w="103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75</w:t>
            </w:r>
          </w:p>
        </w:tc>
        <w:tc>
          <w:tcPr>
            <w:tcW w:w="103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83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125</w:t>
            </w:r>
          </w:p>
        </w:tc>
        <w:tc>
          <w:tcPr>
            <w:tcW w:w="103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150</w:t>
            </w:r>
          </w:p>
        </w:tc>
        <w:tc>
          <w:tcPr>
            <w:tcW w:w="82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200</w:t>
            </w:r>
          </w:p>
        </w:tc>
        <w:tc>
          <w:tcPr>
            <w:tcW w:w="803"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250</w:t>
            </w:r>
          </w:p>
        </w:tc>
      </w:tr>
      <w:tr w:rsidR="002673A0" w:rsidRPr="002673A0" w:rsidTr="00BB740A">
        <w:tc>
          <w:tcPr>
            <w:tcW w:w="1440"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00050" cy="161925"/>
                  <wp:effectExtent l="0" t="0" r="0" b="952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p>
        </w:tc>
        <w:tc>
          <w:tcPr>
            <w:tcW w:w="1146"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1026"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0,98</w:t>
            </w:r>
          </w:p>
        </w:tc>
        <w:tc>
          <w:tcPr>
            <w:tcW w:w="1031"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0,88</w:t>
            </w:r>
          </w:p>
        </w:tc>
        <w:tc>
          <w:tcPr>
            <w:tcW w:w="1037"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0,79</w:t>
            </w:r>
          </w:p>
        </w:tc>
        <w:tc>
          <w:tcPr>
            <w:tcW w:w="1037"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0,72</w:t>
            </w:r>
          </w:p>
        </w:tc>
        <w:tc>
          <w:tcPr>
            <w:tcW w:w="834"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0,65</w:t>
            </w:r>
          </w:p>
        </w:tc>
        <w:tc>
          <w:tcPr>
            <w:tcW w:w="1037"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0,59</w:t>
            </w:r>
          </w:p>
        </w:tc>
        <w:tc>
          <w:tcPr>
            <w:tcW w:w="824"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0,45</w:t>
            </w:r>
          </w:p>
        </w:tc>
        <w:tc>
          <w:tcPr>
            <w:tcW w:w="803"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0,39</w:t>
            </w:r>
          </w:p>
        </w:tc>
      </w:tr>
      <w:tr w:rsidR="002673A0" w:rsidRPr="002673A0" w:rsidTr="00BB740A">
        <w:tc>
          <w:tcPr>
            <w:tcW w:w="1440"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00050" cy="161925"/>
                  <wp:effectExtent l="0" t="0" r="0" b="952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p>
        </w:tc>
        <w:tc>
          <w:tcPr>
            <w:tcW w:w="1146"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1026"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0,94</w:t>
            </w:r>
          </w:p>
        </w:tc>
        <w:tc>
          <w:tcPr>
            <w:tcW w:w="1031"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0,78</w:t>
            </w:r>
          </w:p>
        </w:tc>
        <w:tc>
          <w:tcPr>
            <w:tcW w:w="1037"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0,67</w:t>
            </w:r>
          </w:p>
        </w:tc>
        <w:tc>
          <w:tcPr>
            <w:tcW w:w="1037"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0,57</w:t>
            </w:r>
          </w:p>
        </w:tc>
        <w:tc>
          <w:tcPr>
            <w:tcW w:w="834"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0,49</w:t>
            </w:r>
          </w:p>
        </w:tc>
        <w:tc>
          <w:tcPr>
            <w:tcW w:w="1037"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0,42</w:t>
            </w:r>
          </w:p>
        </w:tc>
        <w:tc>
          <w:tcPr>
            <w:tcW w:w="824"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0,29</w:t>
            </w:r>
          </w:p>
        </w:tc>
        <w:tc>
          <w:tcPr>
            <w:tcW w:w="803"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r>
      <w:tr w:rsidR="002673A0" w:rsidRPr="002673A0" w:rsidTr="00BB740A">
        <w:tc>
          <w:tcPr>
            <w:tcW w:w="10215" w:type="dxa"/>
            <w:gridSpan w:val="10"/>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Примечание</w:t>
            </w:r>
            <w:r w:rsidRPr="002673A0">
              <w:rPr>
                <w:rFonts w:ascii="Arial" w:hAnsi="Arial" w:cs="Arial"/>
                <w:sz w:val="24"/>
                <w:szCs w:val="24"/>
              </w:rPr>
              <w:t xml:space="preserve"> - Значения коэффициентов </w:t>
            </w:r>
            <w:r>
              <w:rPr>
                <w:rFonts w:ascii="Arial" w:hAnsi="Arial" w:cs="Arial"/>
                <w:noProof/>
                <w:sz w:val="24"/>
                <w:szCs w:val="24"/>
              </w:rPr>
              <w:drawing>
                <wp:inline distT="0" distB="0" distL="0" distR="0">
                  <wp:extent cx="114300" cy="161925"/>
                  <wp:effectExtent l="0" t="0" r="0" b="952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673A0">
              <w:rPr>
                <w:rFonts w:ascii="Arial" w:hAnsi="Arial" w:cs="Arial"/>
                <w:sz w:val="24"/>
                <w:szCs w:val="24"/>
              </w:rPr>
              <w:t xml:space="preserve"> при 140 </w:t>
            </w:r>
            <w:r>
              <w:rPr>
                <w:rFonts w:ascii="Arial" w:hAnsi="Arial" w:cs="Arial"/>
                <w:noProof/>
                <w:sz w:val="24"/>
                <w:szCs w:val="24"/>
              </w:rPr>
              <w:drawing>
                <wp:inline distT="0" distB="0" distL="0" distR="0">
                  <wp:extent cx="428625" cy="209550"/>
                  <wp:effectExtent l="0" t="0" r="9525"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 xml:space="preserve"> &lt; R &lt; 280 </w:t>
            </w:r>
            <w:r>
              <w:rPr>
                <w:rFonts w:ascii="Arial" w:hAnsi="Arial" w:cs="Arial"/>
                <w:noProof/>
                <w:sz w:val="24"/>
                <w:szCs w:val="24"/>
              </w:rPr>
              <w:drawing>
                <wp:inline distT="0" distB="0" distL="0" distR="0">
                  <wp:extent cx="428625" cy="209550"/>
                  <wp:effectExtent l="0" t="0" r="952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 xml:space="preserve"> и для промежуточных значений r/t следует вычислять линейной интерполяцией.</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208" w:name="sub_349"/>
      <w:r w:rsidRPr="002673A0">
        <w:rPr>
          <w:rFonts w:ascii="Arial" w:hAnsi="Arial" w:cs="Arial"/>
          <w:b/>
          <w:bCs/>
          <w:color w:val="26282F"/>
          <w:sz w:val="24"/>
          <w:szCs w:val="24"/>
        </w:rPr>
        <w:t>Таблица 25</w:t>
      </w:r>
    </w:p>
    <w:bookmarkEnd w:id="20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30"/>
        <w:gridCol w:w="1267"/>
        <w:gridCol w:w="1278"/>
        <w:gridCol w:w="1285"/>
        <w:gridCol w:w="1284"/>
        <w:gridCol w:w="1284"/>
        <w:gridCol w:w="1267"/>
      </w:tblGrid>
      <w:tr w:rsidR="002673A0" w:rsidRPr="002673A0" w:rsidTr="00BB740A">
        <w:tc>
          <w:tcPr>
            <w:tcW w:w="2530"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Значение r/t</w:t>
            </w:r>
          </w:p>
        </w:tc>
        <w:tc>
          <w:tcPr>
            <w:tcW w:w="126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66700" cy="161925"/>
                  <wp:effectExtent l="0" t="0" r="0"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p>
        </w:tc>
        <w:tc>
          <w:tcPr>
            <w:tcW w:w="127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128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150</w:t>
            </w:r>
          </w:p>
        </w:tc>
        <w:tc>
          <w:tcPr>
            <w:tcW w:w="128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200</w:t>
            </w:r>
          </w:p>
        </w:tc>
        <w:tc>
          <w:tcPr>
            <w:tcW w:w="128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250</w:t>
            </w:r>
          </w:p>
        </w:tc>
        <w:tc>
          <w:tcPr>
            <w:tcW w:w="1267"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500</w:t>
            </w:r>
          </w:p>
        </w:tc>
      </w:tr>
      <w:tr w:rsidR="002673A0" w:rsidRPr="002673A0" w:rsidTr="00BB740A">
        <w:tc>
          <w:tcPr>
            <w:tcW w:w="2530"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Коэффициент </w:t>
            </w:r>
            <w:proofErr w:type="gramStart"/>
            <w:r w:rsidRPr="002673A0">
              <w:rPr>
                <w:rFonts w:ascii="Arial" w:hAnsi="Arial" w:cs="Arial"/>
                <w:sz w:val="24"/>
                <w:szCs w:val="24"/>
              </w:rPr>
              <w:t>с</w:t>
            </w:r>
            <w:proofErr w:type="gramEnd"/>
          </w:p>
        </w:tc>
        <w:tc>
          <w:tcPr>
            <w:tcW w:w="126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0,30</w:t>
            </w:r>
          </w:p>
        </w:tc>
        <w:tc>
          <w:tcPr>
            <w:tcW w:w="127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0,22</w:t>
            </w:r>
          </w:p>
        </w:tc>
        <w:tc>
          <w:tcPr>
            <w:tcW w:w="128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0,20</w:t>
            </w:r>
          </w:p>
        </w:tc>
        <w:tc>
          <w:tcPr>
            <w:tcW w:w="128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0,18</w:t>
            </w:r>
          </w:p>
        </w:tc>
        <w:tc>
          <w:tcPr>
            <w:tcW w:w="128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0,16</w:t>
            </w:r>
          </w:p>
        </w:tc>
        <w:tc>
          <w:tcPr>
            <w:tcW w:w="1267"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0,12</w:t>
            </w:r>
          </w:p>
        </w:tc>
      </w:tr>
      <w:tr w:rsidR="002673A0" w:rsidRPr="002673A0" w:rsidTr="00BB740A">
        <w:tc>
          <w:tcPr>
            <w:tcW w:w="10195" w:type="dxa"/>
            <w:gridSpan w:val="7"/>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Примечание</w:t>
            </w:r>
            <w:r w:rsidRPr="002673A0">
              <w:rPr>
                <w:rFonts w:ascii="Arial" w:hAnsi="Arial" w:cs="Arial"/>
                <w:sz w:val="24"/>
                <w:szCs w:val="24"/>
              </w:rPr>
              <w:t xml:space="preserve"> - Для промежуточных значений r/t коэффициенты </w:t>
            </w:r>
            <w:proofErr w:type="gramStart"/>
            <w:r w:rsidRPr="002673A0">
              <w:rPr>
                <w:rFonts w:ascii="Arial" w:hAnsi="Arial" w:cs="Arial"/>
                <w:sz w:val="24"/>
                <w:szCs w:val="24"/>
              </w:rPr>
              <w:t>с следует</w:t>
            </w:r>
            <w:proofErr w:type="gramEnd"/>
            <w:r w:rsidRPr="002673A0">
              <w:rPr>
                <w:rFonts w:ascii="Arial" w:hAnsi="Arial" w:cs="Arial"/>
                <w:sz w:val="24"/>
                <w:szCs w:val="24"/>
              </w:rPr>
              <w:t xml:space="preserve"> вычислять линейной интерполяцией.</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 случае внецентренного сжатия параллельно образующим или чистого изгиба в диаметральной плоскости при касательных напряжениях в месте наибольшего момента, не превышающих значения </w:t>
      </w:r>
      <w:r>
        <w:rPr>
          <w:rFonts w:ascii="Arial" w:hAnsi="Arial" w:cs="Arial"/>
          <w:noProof/>
          <w:sz w:val="24"/>
          <w:szCs w:val="24"/>
        </w:rPr>
        <w:drawing>
          <wp:inline distT="0" distB="0" distL="0" distR="0">
            <wp:extent cx="885825" cy="285750"/>
            <wp:effectExtent l="0" t="0" r="9525"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885825" cy="285750"/>
                    </a:xfrm>
                    <a:prstGeom prst="rect">
                      <a:avLst/>
                    </a:prstGeom>
                    <a:noFill/>
                    <a:ln>
                      <a:noFill/>
                    </a:ln>
                  </pic:spPr>
                </pic:pic>
              </a:graphicData>
            </a:graphic>
          </wp:inline>
        </w:drawing>
      </w:r>
      <w:r w:rsidRPr="002673A0">
        <w:rPr>
          <w:rFonts w:ascii="Arial" w:hAnsi="Arial" w:cs="Arial"/>
          <w:sz w:val="24"/>
          <w:szCs w:val="24"/>
        </w:rPr>
        <w:t xml:space="preserve">, напряжение </w:t>
      </w:r>
      <w:r>
        <w:rPr>
          <w:rFonts w:ascii="Arial" w:hAnsi="Arial" w:cs="Arial"/>
          <w:noProof/>
          <w:sz w:val="24"/>
          <w:szCs w:val="24"/>
        </w:rPr>
        <w:drawing>
          <wp:inline distT="0" distB="0" distL="0" distR="0">
            <wp:extent cx="304800" cy="24765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2673A0">
        <w:rPr>
          <w:rFonts w:ascii="Arial" w:hAnsi="Arial" w:cs="Arial"/>
          <w:sz w:val="24"/>
          <w:szCs w:val="24"/>
        </w:rPr>
        <w:t xml:space="preserve"> должно быть увеличено </w:t>
      </w:r>
      <w:proofErr w:type="gramStart"/>
      <w:r w:rsidRPr="002673A0">
        <w:rPr>
          <w:rFonts w:ascii="Arial" w:hAnsi="Arial" w:cs="Arial"/>
          <w:sz w:val="24"/>
          <w:szCs w:val="24"/>
        </w:rPr>
        <w:t>в</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914400" cy="2286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2673A0">
        <w:rPr>
          <w:rFonts w:ascii="Arial" w:hAnsi="Arial" w:cs="Arial"/>
          <w:sz w:val="24"/>
          <w:szCs w:val="24"/>
        </w:rPr>
        <w:t xml:space="preserve">) </w:t>
      </w:r>
      <w:proofErr w:type="gramStart"/>
      <w:r w:rsidRPr="002673A0">
        <w:rPr>
          <w:rFonts w:ascii="Arial" w:hAnsi="Arial" w:cs="Arial"/>
          <w:sz w:val="24"/>
          <w:szCs w:val="24"/>
        </w:rPr>
        <w:t>раза</w:t>
      </w:r>
      <w:proofErr w:type="gramEnd"/>
      <w:r w:rsidRPr="002673A0">
        <w:rPr>
          <w:rFonts w:ascii="Arial" w:hAnsi="Arial" w:cs="Arial"/>
          <w:sz w:val="24"/>
          <w:szCs w:val="24"/>
        </w:rPr>
        <w:t xml:space="preserve">, где </w:t>
      </w:r>
      <w:r>
        <w:rPr>
          <w:rFonts w:ascii="Arial" w:hAnsi="Arial" w:cs="Arial"/>
          <w:noProof/>
          <w:sz w:val="24"/>
          <w:szCs w:val="24"/>
        </w:rPr>
        <w:drawing>
          <wp:inline distT="0" distB="0" distL="0" distR="0">
            <wp:extent cx="190500" cy="22860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наименьшее напряжение (растягивающие напряжения считать отрицательными).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09" w:name="sub_108"/>
      <w:r w:rsidRPr="002673A0">
        <w:rPr>
          <w:rFonts w:ascii="Arial" w:hAnsi="Arial" w:cs="Arial"/>
          <w:sz w:val="24"/>
          <w:szCs w:val="24"/>
        </w:rPr>
        <w:t>7.5.18</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круглых трубах, рассчитываемых как сжатые или сжато-изгибаемые </w:t>
      </w:r>
      <w:r w:rsidRPr="002673A0">
        <w:rPr>
          <w:rFonts w:ascii="Arial" w:hAnsi="Arial" w:cs="Arial"/>
          <w:sz w:val="24"/>
          <w:szCs w:val="24"/>
        </w:rPr>
        <w:lastRenderedPageBreak/>
        <w:t xml:space="preserve">стержни по разделу 7, при условной гибкости </w:t>
      </w:r>
      <w:r>
        <w:rPr>
          <w:rFonts w:ascii="Arial" w:hAnsi="Arial" w:cs="Arial"/>
          <w:noProof/>
          <w:sz w:val="24"/>
          <w:szCs w:val="24"/>
        </w:rPr>
        <w:drawing>
          <wp:inline distT="0" distB="0" distL="0" distR="0">
            <wp:extent cx="1143000" cy="2286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2673A0">
        <w:rPr>
          <w:rFonts w:ascii="Arial" w:hAnsi="Arial" w:cs="Arial"/>
          <w:sz w:val="24"/>
          <w:szCs w:val="24"/>
        </w:rPr>
        <w:t xml:space="preserve">, должно быть выполнено условие </w:t>
      </w:r>
      <w:r>
        <w:rPr>
          <w:rFonts w:ascii="Arial" w:hAnsi="Arial" w:cs="Arial"/>
          <w:noProof/>
          <w:sz w:val="24"/>
          <w:szCs w:val="24"/>
        </w:rPr>
        <w:drawing>
          <wp:inline distT="0" distB="0" distL="0" distR="0">
            <wp:extent cx="1200150" cy="676275"/>
            <wp:effectExtent l="0" t="0" r="0" b="952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200150" cy="676275"/>
                    </a:xfrm>
                    <a:prstGeom prst="rect">
                      <a:avLst/>
                    </a:prstGeom>
                    <a:noFill/>
                    <a:ln>
                      <a:noFill/>
                    </a:ln>
                  </pic:spPr>
                </pic:pic>
              </a:graphicData>
            </a:graphic>
          </wp:inline>
        </w:drawing>
      </w:r>
      <w:r w:rsidRPr="002673A0">
        <w:rPr>
          <w:rFonts w:ascii="Arial" w:hAnsi="Arial" w:cs="Arial"/>
          <w:sz w:val="24"/>
          <w:szCs w:val="24"/>
        </w:rPr>
        <w:t>.</w:t>
      </w:r>
    </w:p>
    <w:bookmarkEnd w:id="20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Кроме этого, устойчивость стенок таких труб должна быть проверена по </w:t>
      </w:r>
      <w:hyperlink w:anchor="sub_107" w:history="1">
        <w:r w:rsidRPr="002673A0">
          <w:rPr>
            <w:rFonts w:ascii="Arial" w:hAnsi="Arial" w:cs="Arial"/>
            <w:color w:val="106BBE"/>
            <w:sz w:val="24"/>
            <w:szCs w:val="24"/>
          </w:rPr>
          <w:t>7.5.17</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Расчет на устойчивость стенок бесшовных труб не требуется, если r/t не превышает значений </w:t>
      </w:r>
      <w:r>
        <w:rPr>
          <w:rFonts w:ascii="Arial" w:hAnsi="Arial" w:cs="Arial"/>
          <w:noProof/>
          <w:sz w:val="24"/>
          <w:szCs w:val="24"/>
        </w:rPr>
        <w:drawing>
          <wp:inline distT="0" distB="0" distL="0" distR="0">
            <wp:extent cx="666750" cy="2286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Pr="002673A0">
        <w:rPr>
          <w:rFonts w:ascii="Arial" w:hAnsi="Arial" w:cs="Arial"/>
          <w:sz w:val="24"/>
          <w:szCs w:val="24"/>
        </w:rPr>
        <w:t xml:space="preserve"> или 35.</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210" w:name="sub_127"/>
      <w:r w:rsidRPr="002673A0">
        <w:rPr>
          <w:rFonts w:ascii="Arial" w:hAnsi="Arial" w:cs="Arial"/>
          <w:b/>
          <w:bCs/>
          <w:color w:val="26282F"/>
          <w:sz w:val="24"/>
          <w:szCs w:val="24"/>
        </w:rPr>
        <w:t>8 Расчетные длины и предельные гибкости элементов алюминиевых конструкций</w:t>
      </w:r>
    </w:p>
    <w:bookmarkEnd w:id="21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211" w:name="sub_113"/>
      <w:r w:rsidRPr="002673A0">
        <w:rPr>
          <w:rFonts w:ascii="Arial" w:hAnsi="Arial" w:cs="Arial"/>
          <w:b/>
          <w:bCs/>
          <w:color w:val="26282F"/>
          <w:sz w:val="24"/>
          <w:szCs w:val="24"/>
        </w:rPr>
        <w:t>8.1 Расчетные длины элементов плоских ферм и связей</w:t>
      </w:r>
    </w:p>
    <w:bookmarkEnd w:id="21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12" w:name="sub_109"/>
      <w:r w:rsidRPr="002673A0">
        <w:rPr>
          <w:rFonts w:ascii="Arial" w:hAnsi="Arial" w:cs="Arial"/>
          <w:sz w:val="24"/>
          <w:szCs w:val="24"/>
        </w:rPr>
        <w:t xml:space="preserve">8.1.1 Расчетные длины сжатых элементов плоских ферм и связей в их плоскости </w:t>
      </w:r>
      <w:r>
        <w:rPr>
          <w:rFonts w:ascii="Arial" w:hAnsi="Arial" w:cs="Arial"/>
          <w:noProof/>
          <w:sz w:val="24"/>
          <w:szCs w:val="24"/>
        </w:rPr>
        <w:drawing>
          <wp:inline distT="0" distB="0" distL="0" distR="0">
            <wp:extent cx="161925" cy="228600"/>
            <wp:effectExtent l="0" t="0" r="952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и из плоскости </w:t>
      </w:r>
      <w:r>
        <w:rPr>
          <w:rFonts w:ascii="Arial" w:hAnsi="Arial" w:cs="Arial"/>
          <w:noProof/>
          <w:sz w:val="24"/>
          <w:szCs w:val="24"/>
        </w:rPr>
        <w:drawing>
          <wp:inline distT="0" distB="0" distL="0" distR="0">
            <wp:extent cx="247650" cy="2476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2673A0">
        <w:rPr>
          <w:rFonts w:ascii="Arial" w:hAnsi="Arial" w:cs="Arial"/>
          <w:sz w:val="24"/>
          <w:szCs w:val="24"/>
        </w:rPr>
        <w:t xml:space="preserve"> (</w:t>
      </w:r>
      <w:hyperlink w:anchor="sub_259" w:history="1">
        <w:r w:rsidRPr="002673A0">
          <w:rPr>
            <w:rFonts w:ascii="Arial" w:hAnsi="Arial" w:cs="Arial"/>
            <w:color w:val="106BBE"/>
            <w:sz w:val="24"/>
            <w:szCs w:val="24"/>
          </w:rPr>
          <w:t>рисунок 8</w:t>
        </w:r>
      </w:hyperlink>
      <w:r w:rsidRPr="002673A0">
        <w:rPr>
          <w:rFonts w:ascii="Arial" w:hAnsi="Arial" w:cs="Arial"/>
          <w:sz w:val="24"/>
          <w:szCs w:val="24"/>
        </w:rPr>
        <w:t xml:space="preserve">, а, </w:t>
      </w:r>
      <w:proofErr w:type="gramStart"/>
      <w:r w:rsidRPr="002673A0">
        <w:rPr>
          <w:rFonts w:ascii="Arial" w:hAnsi="Arial" w:cs="Arial"/>
          <w:sz w:val="24"/>
          <w:szCs w:val="24"/>
        </w:rPr>
        <w:t>б</w:t>
      </w:r>
      <w:proofErr w:type="gramEnd"/>
      <w:r w:rsidRPr="002673A0">
        <w:rPr>
          <w:rFonts w:ascii="Arial" w:hAnsi="Arial" w:cs="Arial"/>
          <w:sz w:val="24"/>
          <w:szCs w:val="24"/>
        </w:rPr>
        <w:t xml:space="preserve">, в, г), за исключением элементов, указанных в 8.1.2 и 8.1.3, следует принимать по </w:t>
      </w:r>
      <w:hyperlink w:anchor="sub_350" w:history="1">
        <w:r w:rsidRPr="002673A0">
          <w:rPr>
            <w:rFonts w:ascii="Arial" w:hAnsi="Arial" w:cs="Arial"/>
            <w:color w:val="106BBE"/>
            <w:sz w:val="24"/>
            <w:szCs w:val="24"/>
          </w:rPr>
          <w:t>таблице 26</w:t>
        </w:r>
      </w:hyperlink>
      <w:r w:rsidRPr="002673A0">
        <w:rPr>
          <w:rFonts w:ascii="Arial" w:hAnsi="Arial" w:cs="Arial"/>
          <w:sz w:val="24"/>
          <w:szCs w:val="24"/>
        </w:rPr>
        <w:t>.</w:t>
      </w:r>
    </w:p>
    <w:bookmarkEnd w:id="21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9391650" cy="51816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9391650" cy="5181600"/>
                    </a:xfrm>
                    <a:prstGeom prst="rect">
                      <a:avLst/>
                    </a:prstGeom>
                    <a:noFill/>
                    <a:ln>
                      <a:noFill/>
                    </a:ln>
                  </pic:spPr>
                </pic:pic>
              </a:graphicData>
            </a:graphic>
          </wp:inline>
        </w:drawing>
      </w:r>
      <w:bookmarkStart w:id="213" w:name="sub_259"/>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214" w:name="sub_350"/>
      <w:bookmarkEnd w:id="213"/>
      <w:r w:rsidRPr="002673A0">
        <w:rPr>
          <w:rFonts w:ascii="Arial" w:hAnsi="Arial" w:cs="Arial"/>
          <w:b/>
          <w:bCs/>
          <w:color w:val="26282F"/>
          <w:sz w:val="24"/>
          <w:szCs w:val="24"/>
        </w:rPr>
        <w:lastRenderedPageBreak/>
        <w:t>Таблица 26</w:t>
      </w:r>
    </w:p>
    <w:bookmarkEnd w:id="21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67"/>
        <w:gridCol w:w="1110"/>
        <w:gridCol w:w="1203"/>
        <w:gridCol w:w="1299"/>
      </w:tblGrid>
      <w:tr w:rsidR="002673A0" w:rsidRPr="002673A0" w:rsidTr="00BB740A">
        <w:tc>
          <w:tcPr>
            <w:tcW w:w="6567"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Направление продольного изгиба элемента фермы</w:t>
            </w:r>
          </w:p>
        </w:tc>
        <w:tc>
          <w:tcPr>
            <w:tcW w:w="3612" w:type="dxa"/>
            <w:gridSpan w:val="3"/>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Расчетные длины </w:t>
            </w:r>
            <w:r>
              <w:rPr>
                <w:rFonts w:ascii="Arial" w:hAnsi="Arial" w:cs="Arial"/>
                <w:noProof/>
                <w:sz w:val="24"/>
                <w:szCs w:val="24"/>
              </w:rPr>
              <w:drawing>
                <wp:inline distT="0" distB="0" distL="0" distR="0">
                  <wp:extent cx="142875" cy="171450"/>
                  <wp:effectExtent l="0" t="0" r="9525"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209550" cy="20955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2673A0" w:rsidRPr="002673A0" w:rsidTr="00BB740A">
        <w:tc>
          <w:tcPr>
            <w:tcW w:w="6567"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11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поясов</w:t>
            </w:r>
          </w:p>
        </w:tc>
        <w:tc>
          <w:tcPr>
            <w:tcW w:w="120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опорных раскосов и опорных стоек</w:t>
            </w:r>
          </w:p>
        </w:tc>
        <w:tc>
          <w:tcPr>
            <w:tcW w:w="1299"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прочих элементов решетки</w:t>
            </w:r>
          </w:p>
        </w:tc>
      </w:tr>
      <w:tr w:rsidR="002673A0" w:rsidRPr="002673A0" w:rsidTr="00BB740A">
        <w:tc>
          <w:tcPr>
            <w:tcW w:w="6567"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215" w:name="sub_351"/>
            <w:r w:rsidRPr="002673A0">
              <w:rPr>
                <w:rFonts w:ascii="Arial" w:hAnsi="Arial" w:cs="Arial"/>
                <w:sz w:val="24"/>
                <w:szCs w:val="24"/>
              </w:rPr>
              <w:t>1</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плоскости фермы </w:t>
            </w:r>
            <w:r>
              <w:rPr>
                <w:rFonts w:ascii="Arial" w:hAnsi="Arial" w:cs="Arial"/>
                <w:noProof/>
                <w:sz w:val="24"/>
                <w:szCs w:val="24"/>
              </w:rPr>
              <w:drawing>
                <wp:inline distT="0" distB="0" distL="0" distR="0">
                  <wp:extent cx="142875" cy="171450"/>
                  <wp:effectExtent l="0" t="0" r="952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2673A0">
              <w:rPr>
                <w:rFonts w:ascii="Arial" w:hAnsi="Arial" w:cs="Arial"/>
                <w:sz w:val="24"/>
                <w:szCs w:val="24"/>
              </w:rPr>
              <w:t>:</w:t>
            </w:r>
            <w:bookmarkEnd w:id="215"/>
          </w:p>
        </w:tc>
        <w:tc>
          <w:tcPr>
            <w:tcW w:w="111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203"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299"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656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216" w:name="sub_352"/>
            <w:r w:rsidRPr="002673A0">
              <w:rPr>
                <w:rFonts w:ascii="Arial" w:hAnsi="Arial" w:cs="Arial"/>
                <w:sz w:val="24"/>
                <w:szCs w:val="24"/>
              </w:rPr>
              <w:t xml:space="preserve">а) для ферм, </w:t>
            </w:r>
            <w:proofErr w:type="gramStart"/>
            <w:r w:rsidRPr="002673A0">
              <w:rPr>
                <w:rFonts w:ascii="Arial" w:hAnsi="Arial" w:cs="Arial"/>
                <w:sz w:val="24"/>
                <w:szCs w:val="24"/>
              </w:rPr>
              <w:t>кроме</w:t>
            </w:r>
            <w:proofErr w:type="gramEnd"/>
            <w:r w:rsidRPr="002673A0">
              <w:rPr>
                <w:rFonts w:ascii="Arial" w:hAnsi="Arial" w:cs="Arial"/>
                <w:sz w:val="24"/>
                <w:szCs w:val="24"/>
              </w:rPr>
              <w:t xml:space="preserve"> указанных в </w:t>
            </w:r>
            <w:hyperlink w:anchor="sub_353" w:history="1">
              <w:r w:rsidRPr="002673A0">
                <w:rPr>
                  <w:rFonts w:ascii="Arial" w:hAnsi="Arial" w:cs="Arial"/>
                  <w:color w:val="106BBE"/>
                  <w:sz w:val="24"/>
                  <w:szCs w:val="24"/>
                </w:rPr>
                <w:t>позиции 1,б</w:t>
              </w:r>
            </w:hyperlink>
            <w:r w:rsidRPr="002673A0">
              <w:rPr>
                <w:rFonts w:ascii="Arial" w:hAnsi="Arial" w:cs="Arial"/>
                <w:sz w:val="24"/>
                <w:szCs w:val="24"/>
              </w:rPr>
              <w:t>;</w:t>
            </w:r>
            <w:bookmarkEnd w:id="216"/>
          </w:p>
        </w:tc>
        <w:tc>
          <w:tcPr>
            <w:tcW w:w="111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l</w:t>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l</w:t>
            </w:r>
          </w:p>
        </w:tc>
        <w:tc>
          <w:tcPr>
            <w:tcW w:w="1299"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0,8l</w:t>
            </w:r>
          </w:p>
        </w:tc>
      </w:tr>
      <w:tr w:rsidR="002673A0" w:rsidRPr="002673A0" w:rsidTr="00BB740A">
        <w:tc>
          <w:tcPr>
            <w:tcW w:w="656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217" w:name="sub_353"/>
            <w:r w:rsidRPr="002673A0">
              <w:rPr>
                <w:rFonts w:ascii="Arial" w:hAnsi="Arial" w:cs="Arial"/>
                <w:sz w:val="24"/>
                <w:szCs w:val="24"/>
              </w:rPr>
              <w:t>б) для ферм из одиночных уголков и ферм с прикреплением элементов решетки к поясам впритык</w:t>
            </w:r>
            <w:bookmarkEnd w:id="217"/>
          </w:p>
        </w:tc>
        <w:tc>
          <w:tcPr>
            <w:tcW w:w="111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l</w:t>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l</w:t>
            </w:r>
          </w:p>
        </w:tc>
        <w:tc>
          <w:tcPr>
            <w:tcW w:w="1299"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0,9l</w:t>
            </w:r>
          </w:p>
        </w:tc>
      </w:tr>
      <w:tr w:rsidR="002673A0" w:rsidRPr="002673A0" w:rsidTr="00BB740A">
        <w:tc>
          <w:tcPr>
            <w:tcW w:w="656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218" w:name="sub_354"/>
            <w:r w:rsidRPr="002673A0">
              <w:rPr>
                <w:rFonts w:ascii="Arial" w:hAnsi="Arial" w:cs="Arial"/>
                <w:sz w:val="24"/>
                <w:szCs w:val="24"/>
              </w:rPr>
              <w:t>2</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направлении, перпендикулярном плоскости фермы (из плоскости фермы) </w:t>
            </w:r>
            <w:r>
              <w:rPr>
                <w:rFonts w:ascii="Arial" w:hAnsi="Arial" w:cs="Arial"/>
                <w:noProof/>
                <w:sz w:val="24"/>
                <w:szCs w:val="24"/>
              </w:rPr>
              <w:drawing>
                <wp:inline distT="0" distB="0" distL="0" distR="0">
                  <wp:extent cx="209550" cy="20955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673A0">
              <w:rPr>
                <w:rFonts w:ascii="Arial" w:hAnsi="Arial" w:cs="Arial"/>
                <w:sz w:val="24"/>
                <w:szCs w:val="24"/>
              </w:rPr>
              <w:t>:</w:t>
            </w:r>
            <w:bookmarkEnd w:id="218"/>
          </w:p>
        </w:tc>
        <w:tc>
          <w:tcPr>
            <w:tcW w:w="111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299"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656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219" w:name="sub_355"/>
            <w:r w:rsidRPr="002673A0">
              <w:rPr>
                <w:rFonts w:ascii="Arial" w:hAnsi="Arial" w:cs="Arial"/>
                <w:sz w:val="24"/>
                <w:szCs w:val="24"/>
              </w:rPr>
              <w:t xml:space="preserve">а) для ферм, </w:t>
            </w:r>
            <w:proofErr w:type="gramStart"/>
            <w:r w:rsidRPr="002673A0">
              <w:rPr>
                <w:rFonts w:ascii="Arial" w:hAnsi="Arial" w:cs="Arial"/>
                <w:sz w:val="24"/>
                <w:szCs w:val="24"/>
              </w:rPr>
              <w:t>кроме</w:t>
            </w:r>
            <w:proofErr w:type="gramEnd"/>
            <w:r w:rsidRPr="002673A0">
              <w:rPr>
                <w:rFonts w:ascii="Arial" w:hAnsi="Arial" w:cs="Arial"/>
                <w:sz w:val="24"/>
                <w:szCs w:val="24"/>
              </w:rPr>
              <w:t xml:space="preserve"> указанных в </w:t>
            </w:r>
            <w:hyperlink w:anchor="sub_356" w:history="1">
              <w:r w:rsidRPr="002673A0">
                <w:rPr>
                  <w:rFonts w:ascii="Arial" w:hAnsi="Arial" w:cs="Arial"/>
                  <w:color w:val="106BBE"/>
                  <w:sz w:val="24"/>
                  <w:szCs w:val="24"/>
                </w:rPr>
                <w:t>позиции 2,б</w:t>
              </w:r>
            </w:hyperlink>
            <w:r w:rsidRPr="002673A0">
              <w:rPr>
                <w:rFonts w:ascii="Arial" w:hAnsi="Arial" w:cs="Arial"/>
                <w:sz w:val="24"/>
                <w:szCs w:val="24"/>
              </w:rPr>
              <w:t>;</w:t>
            </w:r>
            <w:bookmarkEnd w:id="219"/>
          </w:p>
        </w:tc>
        <w:tc>
          <w:tcPr>
            <w:tcW w:w="111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14300" cy="1905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14300" cy="1905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p>
        </w:tc>
        <w:tc>
          <w:tcPr>
            <w:tcW w:w="1299"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14300" cy="19050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p>
        </w:tc>
      </w:tr>
      <w:tr w:rsidR="002673A0" w:rsidRPr="002673A0" w:rsidTr="00BB740A">
        <w:tc>
          <w:tcPr>
            <w:tcW w:w="656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220" w:name="sub_356"/>
            <w:r w:rsidRPr="002673A0">
              <w:rPr>
                <w:rFonts w:ascii="Arial" w:hAnsi="Arial" w:cs="Arial"/>
                <w:sz w:val="24"/>
                <w:szCs w:val="24"/>
              </w:rPr>
              <w:t>б) для ферм с прикреплением элементов решетки к поясам впритык</w:t>
            </w:r>
            <w:bookmarkEnd w:id="220"/>
          </w:p>
        </w:tc>
        <w:tc>
          <w:tcPr>
            <w:tcW w:w="111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14300" cy="19050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14300" cy="19050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p>
        </w:tc>
        <w:tc>
          <w:tcPr>
            <w:tcW w:w="1299"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57175" cy="190500"/>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tc>
      </w:tr>
      <w:tr w:rsidR="002673A0" w:rsidRPr="002673A0" w:rsidTr="00BB740A">
        <w:tc>
          <w:tcPr>
            <w:tcW w:w="6567"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221" w:name="sub_357"/>
            <w:r w:rsidRPr="002673A0">
              <w:rPr>
                <w:rFonts w:ascii="Arial" w:hAnsi="Arial" w:cs="Arial"/>
                <w:sz w:val="24"/>
                <w:szCs w:val="24"/>
              </w:rPr>
              <w:t>3</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любом направлении </w:t>
            </w:r>
            <w:r>
              <w:rPr>
                <w:rFonts w:ascii="Arial" w:hAnsi="Arial" w:cs="Arial"/>
                <w:noProof/>
                <w:sz w:val="24"/>
                <w:szCs w:val="24"/>
              </w:rPr>
              <w:drawing>
                <wp:inline distT="0" distB="0" distL="0" distR="0">
                  <wp:extent cx="409575" cy="209550"/>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Pr="002673A0">
              <w:rPr>
                <w:rFonts w:ascii="Arial" w:hAnsi="Arial" w:cs="Arial"/>
                <w:sz w:val="24"/>
                <w:szCs w:val="24"/>
              </w:rPr>
              <w:t xml:space="preserve"> для ферм из одиночных уголков при одинаковых расстояниях между точками закрепления элементов в плоскости и из плоскости фермы</w:t>
            </w:r>
            <w:bookmarkEnd w:id="221"/>
          </w:p>
        </w:tc>
        <w:tc>
          <w:tcPr>
            <w:tcW w:w="1110"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0,85l</w:t>
            </w:r>
          </w:p>
        </w:tc>
        <w:tc>
          <w:tcPr>
            <w:tcW w:w="1203"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l</w:t>
            </w:r>
          </w:p>
        </w:tc>
        <w:tc>
          <w:tcPr>
            <w:tcW w:w="1299"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0,85l</w:t>
            </w:r>
          </w:p>
        </w:tc>
      </w:tr>
      <w:tr w:rsidR="002673A0" w:rsidRPr="002673A0" w:rsidTr="00BB740A">
        <w:tc>
          <w:tcPr>
            <w:tcW w:w="10179" w:type="dxa"/>
            <w:gridSpan w:val="4"/>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Обозначения, принятые в </w:t>
            </w:r>
            <w:hyperlink w:anchor="sub_350" w:history="1">
              <w:r w:rsidRPr="002673A0">
                <w:rPr>
                  <w:rFonts w:ascii="Arial" w:hAnsi="Arial" w:cs="Arial"/>
                  <w:color w:val="106BBE"/>
                  <w:sz w:val="24"/>
                  <w:szCs w:val="24"/>
                </w:rPr>
                <w:t>таблице 26</w:t>
              </w:r>
            </w:hyperlink>
            <w:r w:rsidRPr="002673A0">
              <w:rPr>
                <w:rFonts w:ascii="Arial" w:hAnsi="Arial" w:cs="Arial"/>
                <w:sz w:val="24"/>
                <w:szCs w:val="24"/>
              </w:rPr>
              <w:t xml:space="preserve"> (см. </w:t>
            </w:r>
            <w:hyperlink w:anchor="sub_259" w:history="1">
              <w:r w:rsidRPr="002673A0">
                <w:rPr>
                  <w:rFonts w:ascii="Arial" w:hAnsi="Arial" w:cs="Arial"/>
                  <w:color w:val="106BBE"/>
                  <w:sz w:val="24"/>
                  <w:szCs w:val="24"/>
                </w:rPr>
                <w:t>рисунок 8</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l - геометрическая длина элемента (расстояние между центрами ближайших узлов) в плоскости фермы;</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14300" cy="19050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2673A0">
              <w:rPr>
                <w:rFonts w:ascii="Arial" w:hAnsi="Arial" w:cs="Arial"/>
                <w:sz w:val="24"/>
                <w:szCs w:val="24"/>
              </w:rPr>
              <w:t xml:space="preserve"> - расстояние между узлами, закрепленными от смещения из плоскости фермы (поясами ферм, специальными связями, жесткими плитами покрытий, прикрепленными к поясу сварными швами или болтами, и т.п.).</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22" w:name="sub_110"/>
      <w:r w:rsidRPr="002673A0">
        <w:rPr>
          <w:rFonts w:ascii="Arial" w:hAnsi="Arial" w:cs="Arial"/>
          <w:sz w:val="24"/>
          <w:szCs w:val="24"/>
        </w:rPr>
        <w:t xml:space="preserve">8.1.2 Расчетные длины </w:t>
      </w:r>
      <w:r>
        <w:rPr>
          <w:rFonts w:ascii="Arial" w:hAnsi="Arial" w:cs="Arial"/>
          <w:noProof/>
          <w:sz w:val="24"/>
          <w:szCs w:val="24"/>
        </w:rPr>
        <w:drawing>
          <wp:inline distT="0" distB="0" distL="0" distR="0">
            <wp:extent cx="161925" cy="228600"/>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247650" cy="24765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2673A0">
        <w:rPr>
          <w:rFonts w:ascii="Arial" w:hAnsi="Arial" w:cs="Arial"/>
          <w:sz w:val="24"/>
          <w:szCs w:val="24"/>
        </w:rPr>
        <w:t xml:space="preserve"> верхнего пояса фермы (неразрезного стержня) постоянного сечения с различными сжимающими или растягивающими усилиями на участках (число участков равной длины </w:t>
      </w:r>
      <w:r>
        <w:rPr>
          <w:rFonts w:ascii="Arial" w:hAnsi="Arial" w:cs="Arial"/>
          <w:noProof/>
          <w:sz w:val="24"/>
          <w:szCs w:val="24"/>
        </w:rPr>
        <w:drawing>
          <wp:inline distT="0" distB="0" distL="0" distR="0">
            <wp:extent cx="314325" cy="200025"/>
            <wp:effectExtent l="0" t="0" r="9525" b="952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2673A0">
        <w:rPr>
          <w:rFonts w:ascii="Arial" w:hAnsi="Arial" w:cs="Arial"/>
          <w:sz w:val="24"/>
          <w:szCs w:val="24"/>
        </w:rPr>
        <w:t>) в предположении шарнирного сопряжения (</w:t>
      </w:r>
      <w:hyperlink w:anchor="sub_358" w:history="1">
        <w:r w:rsidRPr="002673A0">
          <w:rPr>
            <w:rFonts w:ascii="Arial" w:hAnsi="Arial" w:cs="Arial"/>
            <w:color w:val="106BBE"/>
            <w:sz w:val="24"/>
            <w:szCs w:val="24"/>
          </w:rPr>
          <w:t>рисунок 9</w:t>
        </w:r>
      </w:hyperlink>
      <w:r w:rsidRPr="002673A0">
        <w:rPr>
          <w:rFonts w:ascii="Arial" w:hAnsi="Arial" w:cs="Arial"/>
          <w:sz w:val="24"/>
          <w:szCs w:val="24"/>
        </w:rPr>
        <w:t>, а) элементов решетки и связей, допускается определять по формулам:</w:t>
      </w:r>
    </w:p>
    <w:bookmarkEnd w:id="22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в плоскости пояса фермы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23" w:name="sub_359"/>
      <w:r>
        <w:rPr>
          <w:rFonts w:ascii="Arial" w:hAnsi="Arial" w:cs="Arial"/>
          <w:noProof/>
          <w:sz w:val="24"/>
          <w:szCs w:val="24"/>
        </w:rPr>
        <w:drawing>
          <wp:inline distT="0" distB="0" distL="0" distR="0">
            <wp:extent cx="1600200" cy="2857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600200" cy="285750"/>
                    </a:xfrm>
                    <a:prstGeom prst="rect">
                      <a:avLst/>
                    </a:prstGeom>
                    <a:noFill/>
                    <a:ln>
                      <a:noFill/>
                    </a:ln>
                  </pic:spPr>
                </pic:pic>
              </a:graphicData>
            </a:graphic>
          </wp:inline>
        </w:drawing>
      </w:r>
      <w:r w:rsidRPr="002673A0">
        <w:rPr>
          <w:rFonts w:ascii="Arial" w:hAnsi="Arial" w:cs="Arial"/>
          <w:sz w:val="24"/>
          <w:szCs w:val="24"/>
        </w:rPr>
        <w:t>, (62)</w:t>
      </w:r>
    </w:p>
    <w:bookmarkEnd w:id="22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23825" cy="200025"/>
            <wp:effectExtent l="0" t="0" r="9525" b="952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 отношение усилия, соседнего с </w:t>
      </w:r>
      <w:proofErr w:type="gramStart"/>
      <w:r w:rsidRPr="002673A0">
        <w:rPr>
          <w:rFonts w:ascii="Arial" w:hAnsi="Arial" w:cs="Arial"/>
          <w:sz w:val="24"/>
          <w:szCs w:val="24"/>
        </w:rPr>
        <w:t>максимальным</w:t>
      </w:r>
      <w:proofErr w:type="gramEnd"/>
      <w:r w:rsidRPr="002673A0">
        <w:rPr>
          <w:rFonts w:ascii="Arial" w:hAnsi="Arial" w:cs="Arial"/>
          <w:sz w:val="24"/>
          <w:szCs w:val="24"/>
        </w:rPr>
        <w:t xml:space="preserve">, к максимальному усилию в панелях фермы; при этом </w:t>
      </w:r>
      <w:r>
        <w:rPr>
          <w:rFonts w:ascii="Arial" w:hAnsi="Arial" w:cs="Arial"/>
          <w:noProof/>
          <w:sz w:val="24"/>
          <w:szCs w:val="24"/>
        </w:rPr>
        <w:drawing>
          <wp:inline distT="0" distB="0" distL="0" distR="0">
            <wp:extent cx="838200" cy="200025"/>
            <wp:effectExtent l="0" t="0" r="0" b="952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из плоскости пояса фермы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24" w:name="sub_360"/>
      <w:r>
        <w:rPr>
          <w:rFonts w:ascii="Arial" w:hAnsi="Arial" w:cs="Arial"/>
          <w:noProof/>
          <w:sz w:val="24"/>
          <w:szCs w:val="24"/>
        </w:rPr>
        <w:drawing>
          <wp:inline distT="0" distB="0" distL="0" distR="0">
            <wp:extent cx="2486025" cy="352425"/>
            <wp:effectExtent l="0" t="0" r="9525"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486025" cy="352425"/>
                    </a:xfrm>
                    <a:prstGeom prst="rect">
                      <a:avLst/>
                    </a:prstGeom>
                    <a:noFill/>
                    <a:ln>
                      <a:noFill/>
                    </a:ln>
                  </pic:spPr>
                </pic:pic>
              </a:graphicData>
            </a:graphic>
          </wp:inline>
        </w:drawing>
      </w:r>
      <w:r w:rsidRPr="002673A0">
        <w:rPr>
          <w:rFonts w:ascii="Arial" w:hAnsi="Arial" w:cs="Arial"/>
          <w:sz w:val="24"/>
          <w:szCs w:val="24"/>
        </w:rPr>
        <w:t>, (63)</w:t>
      </w:r>
    </w:p>
    <w:bookmarkEnd w:id="22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23825" cy="200025"/>
            <wp:effectExtent l="0" t="0" r="9525" b="952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 отношение суммы усилий на всех участках (рассматриваемой длины между точками закрепления пояса из плоскости), кроме максимального, к </w:t>
      </w:r>
      <w:r w:rsidRPr="002673A0">
        <w:rPr>
          <w:rFonts w:ascii="Arial" w:hAnsi="Arial" w:cs="Arial"/>
          <w:sz w:val="24"/>
          <w:szCs w:val="24"/>
        </w:rPr>
        <w:lastRenderedPageBreak/>
        <w:t xml:space="preserve">максимальному усилию; при этом </w:t>
      </w:r>
      <w:r>
        <w:rPr>
          <w:rFonts w:ascii="Arial" w:hAnsi="Arial" w:cs="Arial"/>
          <w:noProof/>
          <w:sz w:val="24"/>
          <w:szCs w:val="24"/>
        </w:rPr>
        <w:drawing>
          <wp:inline distT="0" distB="0" distL="0" distR="0">
            <wp:extent cx="1066800" cy="21907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066800" cy="219075"/>
                    </a:xfrm>
                    <a:prstGeom prst="rect">
                      <a:avLst/>
                    </a:prstGeom>
                    <a:noFill/>
                    <a:ln>
                      <a:noFill/>
                    </a:ln>
                  </pic:spPr>
                </pic:pic>
              </a:graphicData>
            </a:graphic>
          </wp:inline>
        </w:drawing>
      </w:r>
      <w:r w:rsidRPr="002673A0">
        <w:rPr>
          <w:rFonts w:ascii="Arial" w:hAnsi="Arial" w:cs="Arial"/>
          <w:sz w:val="24"/>
          <w:szCs w:val="24"/>
        </w:rPr>
        <w:t xml:space="preserve">. При вычислении параметра </w:t>
      </w:r>
      <w:r>
        <w:rPr>
          <w:rFonts w:ascii="Arial" w:hAnsi="Arial" w:cs="Arial"/>
          <w:noProof/>
          <w:sz w:val="24"/>
          <w:szCs w:val="24"/>
        </w:rPr>
        <w:drawing>
          <wp:inline distT="0" distB="0" distL="0" distR="0">
            <wp:extent cx="123825" cy="200025"/>
            <wp:effectExtent l="0" t="0" r="9525"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в </w:t>
      </w:r>
      <w:hyperlink w:anchor="sub_360" w:history="1">
        <w:r w:rsidRPr="002673A0">
          <w:rPr>
            <w:rFonts w:ascii="Arial" w:hAnsi="Arial" w:cs="Arial"/>
            <w:color w:val="106BBE"/>
            <w:sz w:val="24"/>
            <w:szCs w:val="24"/>
          </w:rPr>
          <w:t>формуле (63)</w:t>
        </w:r>
      </w:hyperlink>
      <w:r w:rsidRPr="002673A0">
        <w:rPr>
          <w:rFonts w:ascii="Arial" w:hAnsi="Arial" w:cs="Arial"/>
          <w:sz w:val="24"/>
          <w:szCs w:val="24"/>
        </w:rPr>
        <w:t xml:space="preserve"> растягивающие усилия в стержнях необходимо принимать со знаком "минус".</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roofErr w:type="gramStart"/>
      <w:r w:rsidRPr="002673A0">
        <w:rPr>
          <w:rFonts w:ascii="Arial" w:hAnsi="Arial" w:cs="Arial"/>
          <w:sz w:val="24"/>
          <w:szCs w:val="24"/>
        </w:rPr>
        <w:t xml:space="preserve">Расчетные длины </w:t>
      </w:r>
      <w:r>
        <w:rPr>
          <w:rFonts w:ascii="Arial" w:hAnsi="Arial" w:cs="Arial"/>
          <w:noProof/>
          <w:sz w:val="24"/>
          <w:szCs w:val="24"/>
        </w:rPr>
        <w:drawing>
          <wp:inline distT="0" distB="0" distL="0" distR="0">
            <wp:extent cx="161925" cy="228600"/>
            <wp:effectExtent l="0" t="0" r="952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247650" cy="24765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2673A0">
        <w:rPr>
          <w:rFonts w:ascii="Arial" w:hAnsi="Arial" w:cs="Arial"/>
          <w:sz w:val="24"/>
          <w:szCs w:val="24"/>
        </w:rPr>
        <w:t xml:space="preserve"> ветви сквозной колонны постоянного сечения (неразрезного стержня) с различными сжимающими усилиями на участках (число участков равной длины </w:t>
      </w:r>
      <w:r>
        <w:rPr>
          <w:rFonts w:ascii="Arial" w:hAnsi="Arial" w:cs="Arial"/>
          <w:noProof/>
          <w:sz w:val="24"/>
          <w:szCs w:val="24"/>
        </w:rPr>
        <w:drawing>
          <wp:inline distT="0" distB="0" distL="0" distR="0">
            <wp:extent cx="314325" cy="200025"/>
            <wp:effectExtent l="0" t="0" r="9525" b="952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2673A0">
        <w:rPr>
          <w:rFonts w:ascii="Arial" w:hAnsi="Arial" w:cs="Arial"/>
          <w:sz w:val="24"/>
          <w:szCs w:val="24"/>
        </w:rPr>
        <w:t>) с граничными условиями, когда один конец стержня (нижний) жестко закреплен, а другой - шарнирно оперт в плоскости решетки при шарнирном креплении к нему элементов решетки (</w:t>
      </w:r>
      <w:hyperlink w:anchor="sub_358" w:history="1">
        <w:r w:rsidRPr="002673A0">
          <w:rPr>
            <w:rFonts w:ascii="Arial" w:hAnsi="Arial" w:cs="Arial"/>
            <w:color w:val="106BBE"/>
            <w:sz w:val="24"/>
            <w:szCs w:val="24"/>
          </w:rPr>
          <w:t>рисунок 9</w:t>
        </w:r>
      </w:hyperlink>
      <w:r w:rsidRPr="002673A0">
        <w:rPr>
          <w:rFonts w:ascii="Arial" w:hAnsi="Arial" w:cs="Arial"/>
          <w:sz w:val="24"/>
          <w:szCs w:val="24"/>
        </w:rPr>
        <w:t>, б), допускается определять по формулам:</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в плоскости ветви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25" w:name="sub_361"/>
      <w:r>
        <w:rPr>
          <w:rFonts w:ascii="Arial" w:hAnsi="Arial" w:cs="Arial"/>
          <w:noProof/>
          <w:sz w:val="24"/>
          <w:szCs w:val="24"/>
        </w:rPr>
        <w:drawing>
          <wp:inline distT="0" distB="0" distL="0" distR="0">
            <wp:extent cx="1666875" cy="323850"/>
            <wp:effectExtent l="0" t="0" r="9525"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666875" cy="323850"/>
                    </a:xfrm>
                    <a:prstGeom prst="rect">
                      <a:avLst/>
                    </a:prstGeom>
                    <a:noFill/>
                    <a:ln>
                      <a:noFill/>
                    </a:ln>
                  </pic:spPr>
                </pic:pic>
              </a:graphicData>
            </a:graphic>
          </wp:inline>
        </w:drawing>
      </w:r>
      <w:r w:rsidRPr="002673A0">
        <w:rPr>
          <w:rFonts w:ascii="Arial" w:hAnsi="Arial" w:cs="Arial"/>
          <w:sz w:val="24"/>
          <w:szCs w:val="24"/>
        </w:rPr>
        <w:t>, (64)</w:t>
      </w:r>
    </w:p>
    <w:bookmarkEnd w:id="22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23825" cy="200025"/>
            <wp:effectExtent l="0" t="0" r="9525" b="952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 отношение усилия, соседнего с </w:t>
      </w:r>
      <w:proofErr w:type="gramStart"/>
      <w:r w:rsidRPr="002673A0">
        <w:rPr>
          <w:rFonts w:ascii="Arial" w:hAnsi="Arial" w:cs="Arial"/>
          <w:sz w:val="24"/>
          <w:szCs w:val="24"/>
        </w:rPr>
        <w:t>максимальным</w:t>
      </w:r>
      <w:proofErr w:type="gramEnd"/>
      <w:r w:rsidRPr="002673A0">
        <w:rPr>
          <w:rFonts w:ascii="Arial" w:hAnsi="Arial" w:cs="Arial"/>
          <w:sz w:val="24"/>
          <w:szCs w:val="24"/>
        </w:rPr>
        <w:t xml:space="preserve">, к максимальному усилию в месте заделки; при этом </w:t>
      </w:r>
      <w:r>
        <w:rPr>
          <w:rFonts w:ascii="Arial" w:hAnsi="Arial" w:cs="Arial"/>
          <w:noProof/>
          <w:sz w:val="24"/>
          <w:szCs w:val="24"/>
        </w:rPr>
        <w:drawing>
          <wp:inline distT="0" distB="0" distL="0" distR="0">
            <wp:extent cx="523875" cy="200025"/>
            <wp:effectExtent l="0" t="0" r="9525" b="952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9372600" cy="575310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9372600" cy="5753100"/>
                    </a:xfrm>
                    <a:prstGeom prst="rect">
                      <a:avLst/>
                    </a:prstGeom>
                    <a:noFill/>
                    <a:ln>
                      <a:noFill/>
                    </a:ln>
                  </pic:spPr>
                </pic:pic>
              </a:graphicData>
            </a:graphic>
          </wp:inline>
        </w:drawing>
      </w:r>
      <w:bookmarkStart w:id="226" w:name="sub_358"/>
    </w:p>
    <w:bookmarkEnd w:id="22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из плоскости ветви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27" w:name="sub_362"/>
      <w:r>
        <w:rPr>
          <w:rFonts w:ascii="Arial" w:hAnsi="Arial" w:cs="Arial"/>
          <w:noProof/>
          <w:sz w:val="24"/>
          <w:szCs w:val="24"/>
        </w:rPr>
        <w:drawing>
          <wp:inline distT="0" distB="0" distL="0" distR="0">
            <wp:extent cx="2000250" cy="4572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000250" cy="457200"/>
                    </a:xfrm>
                    <a:prstGeom prst="rect">
                      <a:avLst/>
                    </a:prstGeom>
                    <a:noFill/>
                    <a:ln>
                      <a:noFill/>
                    </a:ln>
                  </pic:spPr>
                </pic:pic>
              </a:graphicData>
            </a:graphic>
          </wp:inline>
        </w:drawing>
      </w:r>
      <w:r w:rsidRPr="002673A0">
        <w:rPr>
          <w:rFonts w:ascii="Arial" w:hAnsi="Arial" w:cs="Arial"/>
          <w:sz w:val="24"/>
          <w:szCs w:val="24"/>
        </w:rPr>
        <w:t>, (65)</w:t>
      </w:r>
    </w:p>
    <w:bookmarkEnd w:id="22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23825" cy="200025"/>
            <wp:effectExtent l="0" t="0" r="9525"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 отношение суммы усилий на всех участках, кроме </w:t>
      </w:r>
      <w:proofErr w:type="gramStart"/>
      <w:r w:rsidRPr="002673A0">
        <w:rPr>
          <w:rFonts w:ascii="Arial" w:hAnsi="Arial" w:cs="Arial"/>
          <w:sz w:val="24"/>
          <w:szCs w:val="24"/>
        </w:rPr>
        <w:t>максимального</w:t>
      </w:r>
      <w:proofErr w:type="gramEnd"/>
      <w:r w:rsidRPr="002673A0">
        <w:rPr>
          <w:rFonts w:ascii="Arial" w:hAnsi="Arial" w:cs="Arial"/>
          <w:sz w:val="24"/>
          <w:szCs w:val="24"/>
        </w:rPr>
        <w:t xml:space="preserve">, к максимальному усилию в месте заделки; при этом </w:t>
      </w:r>
      <w:r>
        <w:rPr>
          <w:rFonts w:ascii="Arial" w:hAnsi="Arial" w:cs="Arial"/>
          <w:noProof/>
          <w:sz w:val="24"/>
          <w:szCs w:val="24"/>
        </w:rPr>
        <w:drawing>
          <wp:inline distT="0" distB="0" distL="0" distR="0">
            <wp:extent cx="828675" cy="219075"/>
            <wp:effectExtent l="0" t="0" r="9525"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 обоих случаях l - длина участка (см. </w:t>
      </w:r>
      <w:hyperlink w:anchor="sub_259" w:history="1">
        <w:r w:rsidRPr="002673A0">
          <w:rPr>
            <w:rFonts w:ascii="Arial" w:hAnsi="Arial" w:cs="Arial"/>
            <w:color w:val="106BBE"/>
            <w:sz w:val="24"/>
            <w:szCs w:val="24"/>
          </w:rPr>
          <w:t>рисунки 8</w:t>
        </w:r>
      </w:hyperlink>
      <w:r w:rsidRPr="002673A0">
        <w:rPr>
          <w:rFonts w:ascii="Arial" w:hAnsi="Arial" w:cs="Arial"/>
          <w:sz w:val="24"/>
          <w:szCs w:val="24"/>
        </w:rPr>
        <w:t xml:space="preserve"> и </w:t>
      </w:r>
      <w:hyperlink w:anchor="sub_358" w:history="1">
        <w:r w:rsidRPr="002673A0">
          <w:rPr>
            <w:rFonts w:ascii="Arial" w:hAnsi="Arial" w:cs="Arial"/>
            <w:color w:val="106BBE"/>
            <w:sz w:val="24"/>
            <w:szCs w:val="24"/>
          </w:rPr>
          <w:t>9</w:t>
        </w:r>
      </w:hyperlink>
      <w:r w:rsidRPr="002673A0">
        <w:rPr>
          <w:rFonts w:ascii="Arial" w:hAnsi="Arial" w:cs="Arial"/>
          <w:sz w:val="24"/>
          <w:szCs w:val="24"/>
        </w:rPr>
        <w:t xml:space="preserve">); </w:t>
      </w:r>
      <w:r>
        <w:rPr>
          <w:rFonts w:ascii="Arial" w:hAnsi="Arial" w:cs="Arial"/>
          <w:noProof/>
          <w:sz w:val="24"/>
          <w:szCs w:val="24"/>
        </w:rPr>
        <w:drawing>
          <wp:inline distT="0" distB="0" distL="0" distR="0">
            <wp:extent cx="123825" cy="228600"/>
            <wp:effectExtent l="0" t="0" r="9525"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2673A0">
        <w:rPr>
          <w:rFonts w:ascii="Arial" w:hAnsi="Arial" w:cs="Arial"/>
          <w:sz w:val="24"/>
          <w:szCs w:val="24"/>
        </w:rPr>
        <w:t xml:space="preserve"> - расстояние между точками связей из плоскости стержня (см. рисунок 9), и расчет на устойчивость следует выполнять на максимальное усилие.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28" w:name="sub_111"/>
      <w:r w:rsidRPr="002673A0">
        <w:rPr>
          <w:rFonts w:ascii="Arial" w:hAnsi="Arial" w:cs="Arial"/>
          <w:sz w:val="24"/>
          <w:szCs w:val="24"/>
        </w:rPr>
        <w:t xml:space="preserve">8.1.3 Расчетные длины </w:t>
      </w:r>
      <w:r>
        <w:rPr>
          <w:rFonts w:ascii="Arial" w:hAnsi="Arial" w:cs="Arial"/>
          <w:noProof/>
          <w:sz w:val="24"/>
          <w:szCs w:val="24"/>
        </w:rPr>
        <w:drawing>
          <wp:inline distT="0" distB="0" distL="0" distR="0">
            <wp:extent cx="161925" cy="228600"/>
            <wp:effectExtent l="0" t="0" r="952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247650" cy="24765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2673A0">
        <w:rPr>
          <w:rFonts w:ascii="Arial" w:hAnsi="Arial" w:cs="Arial"/>
          <w:sz w:val="24"/>
          <w:szCs w:val="24"/>
        </w:rPr>
        <w:t xml:space="preserve"> (при допущении, что они не зависят от соотношения усилий) элементов перекрестной решетки, скрепленных между собой (см. </w:t>
      </w:r>
      <w:hyperlink w:anchor="sub_259" w:history="1">
        <w:r w:rsidRPr="002673A0">
          <w:rPr>
            <w:rFonts w:ascii="Arial" w:hAnsi="Arial" w:cs="Arial"/>
            <w:color w:val="106BBE"/>
            <w:sz w:val="24"/>
            <w:szCs w:val="24"/>
          </w:rPr>
          <w:t>рисунок 8</w:t>
        </w:r>
      </w:hyperlink>
      <w:r w:rsidRPr="002673A0">
        <w:rPr>
          <w:rFonts w:ascii="Arial" w:hAnsi="Arial" w:cs="Arial"/>
          <w:sz w:val="24"/>
          <w:szCs w:val="24"/>
        </w:rPr>
        <w:t xml:space="preserve">, д), следует принимать по </w:t>
      </w:r>
      <w:hyperlink w:anchor="sub_363" w:history="1">
        <w:r w:rsidRPr="002673A0">
          <w:rPr>
            <w:rFonts w:ascii="Arial" w:hAnsi="Arial" w:cs="Arial"/>
            <w:color w:val="106BBE"/>
            <w:sz w:val="24"/>
            <w:szCs w:val="24"/>
          </w:rPr>
          <w:t>таблице 27</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29" w:name="sub_112"/>
      <w:bookmarkEnd w:id="228"/>
      <w:r w:rsidRPr="002673A0">
        <w:rPr>
          <w:rFonts w:ascii="Arial" w:hAnsi="Arial" w:cs="Arial"/>
          <w:sz w:val="24"/>
          <w:szCs w:val="24"/>
        </w:rPr>
        <w:t xml:space="preserve">8.1.4 Радиусы инерции i сечений элементов из одиночных уголков при </w:t>
      </w:r>
      <w:r w:rsidRPr="002673A0">
        <w:rPr>
          <w:rFonts w:ascii="Arial" w:hAnsi="Arial" w:cs="Arial"/>
          <w:sz w:val="24"/>
          <w:szCs w:val="24"/>
        </w:rPr>
        <w:lastRenderedPageBreak/>
        <w:t>определении гибкости следует принимать:</w:t>
      </w:r>
    </w:p>
    <w:bookmarkEnd w:id="22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расчетной длине элемента не менее 0,85l (где l - расстояние между центрами ближайших узлов) - минимальными</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400050" cy="2286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2673A0">
        <w:rPr>
          <w:rFonts w:ascii="Arial" w:hAnsi="Arial" w:cs="Arial"/>
          <w:sz w:val="24"/>
          <w:szCs w:val="24"/>
        </w:rPr>
        <w:t>);</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в остальных случаях - относительно оси уголка, перпендикулярной или параллельной плоскости фермы (</w:t>
      </w:r>
      <w:r>
        <w:rPr>
          <w:rFonts w:ascii="Arial" w:hAnsi="Arial" w:cs="Arial"/>
          <w:noProof/>
          <w:sz w:val="24"/>
          <w:szCs w:val="24"/>
        </w:rPr>
        <w:drawing>
          <wp:inline distT="0" distB="0" distL="0" distR="0">
            <wp:extent cx="276225" cy="228600"/>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2673A0">
        <w:rPr>
          <w:rFonts w:ascii="Arial" w:hAnsi="Arial" w:cs="Arial"/>
          <w:sz w:val="24"/>
          <w:szCs w:val="24"/>
        </w:rPr>
        <w:t xml:space="preserve"> или </w:t>
      </w:r>
      <w:r>
        <w:rPr>
          <w:rFonts w:ascii="Arial" w:hAnsi="Arial" w:cs="Arial"/>
          <w:noProof/>
          <w:sz w:val="24"/>
          <w:szCs w:val="24"/>
        </w:rPr>
        <w:drawing>
          <wp:inline distT="0" distB="0" distL="0" distR="0">
            <wp:extent cx="295275" cy="228600"/>
            <wp:effectExtent l="0" t="0" r="952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2673A0">
        <w:rPr>
          <w:rFonts w:ascii="Arial" w:hAnsi="Arial" w:cs="Arial"/>
          <w:sz w:val="24"/>
          <w:szCs w:val="24"/>
        </w:rPr>
        <w:t xml:space="preserve"> в зависимости от направления продольного изгиба).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230" w:name="sub_363"/>
      <w:r w:rsidRPr="002673A0">
        <w:rPr>
          <w:rFonts w:ascii="Arial" w:hAnsi="Arial" w:cs="Arial"/>
          <w:b/>
          <w:bCs/>
          <w:color w:val="26282F"/>
          <w:sz w:val="24"/>
          <w:szCs w:val="24"/>
        </w:rPr>
        <w:t>Таблица 27</w:t>
      </w:r>
    </w:p>
    <w:bookmarkEnd w:id="23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58"/>
        <w:gridCol w:w="1506"/>
        <w:gridCol w:w="1862"/>
        <w:gridCol w:w="1281"/>
      </w:tblGrid>
      <w:tr w:rsidR="002673A0" w:rsidRPr="002673A0" w:rsidTr="00BB740A">
        <w:tc>
          <w:tcPr>
            <w:tcW w:w="5558"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Конструкция узла пересечения элементов решетки</w:t>
            </w:r>
          </w:p>
        </w:tc>
        <w:tc>
          <w:tcPr>
            <w:tcW w:w="4649" w:type="dxa"/>
            <w:gridSpan w:val="3"/>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Расчетная длина </w:t>
            </w:r>
            <w:r>
              <w:rPr>
                <w:rFonts w:ascii="Arial" w:hAnsi="Arial" w:cs="Arial"/>
                <w:noProof/>
                <w:sz w:val="24"/>
                <w:szCs w:val="24"/>
              </w:rPr>
              <w:drawing>
                <wp:inline distT="0" distB="0" distL="0" distR="0">
                  <wp:extent cx="209550" cy="20955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673A0">
              <w:rPr>
                <w:rFonts w:ascii="Arial" w:hAnsi="Arial" w:cs="Arial"/>
                <w:sz w:val="24"/>
                <w:szCs w:val="24"/>
              </w:rPr>
              <w:t xml:space="preserve"> из плоскости фермы (связи) при поддерживающем элементе</w:t>
            </w:r>
          </w:p>
        </w:tc>
      </w:tr>
      <w:tr w:rsidR="002673A0" w:rsidRPr="002673A0" w:rsidTr="00BB740A">
        <w:tc>
          <w:tcPr>
            <w:tcW w:w="5558"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50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растянутом</w:t>
            </w:r>
          </w:p>
        </w:tc>
        <w:tc>
          <w:tcPr>
            <w:tcW w:w="186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неработающем</w:t>
            </w:r>
          </w:p>
        </w:tc>
        <w:tc>
          <w:tcPr>
            <w:tcW w:w="1281"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сжатом</w:t>
            </w:r>
          </w:p>
        </w:tc>
      </w:tr>
      <w:tr w:rsidR="002673A0" w:rsidRPr="002673A0" w:rsidTr="00BB740A">
        <w:tc>
          <w:tcPr>
            <w:tcW w:w="5558"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Оба элемента не </w:t>
            </w:r>
            <w:proofErr w:type="gramStart"/>
            <w:r w:rsidRPr="002673A0">
              <w:rPr>
                <w:rFonts w:ascii="Arial" w:hAnsi="Arial" w:cs="Arial"/>
                <w:sz w:val="24"/>
                <w:szCs w:val="24"/>
              </w:rPr>
              <w:t>прерываются</w:t>
            </w:r>
            <w:proofErr w:type="gramEnd"/>
            <w:r w:rsidRPr="002673A0">
              <w:rPr>
                <w:rFonts w:ascii="Arial" w:hAnsi="Arial" w:cs="Arial"/>
                <w:sz w:val="24"/>
                <w:szCs w:val="24"/>
              </w:rPr>
              <w:t xml:space="preserve"> Поддерживающий элемент прерывается и перекрывается </w:t>
            </w:r>
            <w:proofErr w:type="spellStart"/>
            <w:r w:rsidRPr="002673A0">
              <w:rPr>
                <w:rFonts w:ascii="Arial" w:hAnsi="Arial" w:cs="Arial"/>
                <w:sz w:val="24"/>
                <w:szCs w:val="24"/>
              </w:rPr>
              <w:t>фасонкой</w:t>
            </w:r>
            <w:proofErr w:type="spellEnd"/>
            <w:r w:rsidRPr="002673A0">
              <w:rPr>
                <w:rFonts w:ascii="Arial" w:hAnsi="Arial" w:cs="Arial"/>
                <w:sz w:val="24"/>
                <w:szCs w:val="24"/>
              </w:rPr>
              <w:t>:</w:t>
            </w:r>
          </w:p>
        </w:tc>
        <w:tc>
          <w:tcPr>
            <w:tcW w:w="1506"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l</w:t>
            </w:r>
          </w:p>
        </w:tc>
        <w:tc>
          <w:tcPr>
            <w:tcW w:w="1862"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57175" cy="190500"/>
                  <wp:effectExtent l="0" t="0" r="9525"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tc>
        <w:tc>
          <w:tcPr>
            <w:tcW w:w="1281"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14300" cy="19050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p>
        </w:tc>
      </w:tr>
      <w:tr w:rsidR="002673A0" w:rsidRPr="002673A0" w:rsidTr="00BB740A">
        <w:tc>
          <w:tcPr>
            <w:tcW w:w="5558"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рассматриваемый элемент не прерывается</w:t>
            </w:r>
          </w:p>
        </w:tc>
        <w:tc>
          <w:tcPr>
            <w:tcW w:w="150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57175" cy="190500"/>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tc>
        <w:tc>
          <w:tcPr>
            <w:tcW w:w="186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14300" cy="1905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p>
        </w:tc>
        <w:tc>
          <w:tcPr>
            <w:tcW w:w="128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57175" cy="190500"/>
                  <wp:effectExtent l="0" t="0" r="952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tc>
      </w:tr>
      <w:tr w:rsidR="002673A0" w:rsidRPr="002673A0" w:rsidTr="00BB740A">
        <w:tc>
          <w:tcPr>
            <w:tcW w:w="5558"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рассматриваемый элемент прерывается и перекрывается </w:t>
            </w:r>
            <w:proofErr w:type="spellStart"/>
            <w:r w:rsidRPr="002673A0">
              <w:rPr>
                <w:rFonts w:ascii="Arial" w:hAnsi="Arial" w:cs="Arial"/>
                <w:sz w:val="24"/>
                <w:szCs w:val="24"/>
              </w:rPr>
              <w:t>фасонкой</w:t>
            </w:r>
            <w:proofErr w:type="spellEnd"/>
          </w:p>
        </w:tc>
        <w:tc>
          <w:tcPr>
            <w:tcW w:w="1506"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57175" cy="190500"/>
                  <wp:effectExtent l="0" t="0" r="9525"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tc>
        <w:tc>
          <w:tcPr>
            <w:tcW w:w="1862"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1281"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r>
      <w:tr w:rsidR="002673A0" w:rsidRPr="002673A0" w:rsidTr="00BB740A">
        <w:tc>
          <w:tcPr>
            <w:tcW w:w="10207" w:type="dxa"/>
            <w:gridSpan w:val="4"/>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Обозначения, принятые в </w:t>
            </w:r>
            <w:hyperlink w:anchor="sub_363" w:history="1">
              <w:r w:rsidRPr="002673A0">
                <w:rPr>
                  <w:rFonts w:ascii="Arial" w:hAnsi="Arial" w:cs="Arial"/>
                  <w:color w:val="106BBE"/>
                  <w:sz w:val="24"/>
                  <w:szCs w:val="24"/>
                </w:rPr>
                <w:t>таблице 27</w:t>
              </w:r>
            </w:hyperlink>
            <w:r w:rsidRPr="002673A0">
              <w:rPr>
                <w:rFonts w:ascii="Arial" w:hAnsi="Arial" w:cs="Arial"/>
                <w:sz w:val="24"/>
                <w:szCs w:val="24"/>
              </w:rPr>
              <w:t xml:space="preserve"> (см. </w:t>
            </w:r>
            <w:hyperlink w:anchor="sub_259" w:history="1">
              <w:r w:rsidRPr="002673A0">
                <w:rPr>
                  <w:rFonts w:ascii="Arial" w:hAnsi="Arial" w:cs="Arial"/>
                  <w:color w:val="106BBE"/>
                  <w:sz w:val="24"/>
                  <w:szCs w:val="24"/>
                </w:rPr>
                <w:t>рисунок 8</w:t>
              </w:r>
            </w:hyperlink>
            <w:r w:rsidRPr="002673A0">
              <w:rPr>
                <w:rFonts w:ascii="Arial" w:hAnsi="Arial" w:cs="Arial"/>
                <w:sz w:val="24"/>
                <w:szCs w:val="24"/>
              </w:rPr>
              <w:t>, д)</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l - расстояние от центра узла фермы (связи) до точки пересечения элементов;</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14300" cy="1905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2673A0">
              <w:rPr>
                <w:rFonts w:ascii="Arial" w:hAnsi="Arial" w:cs="Arial"/>
                <w:sz w:val="24"/>
                <w:szCs w:val="24"/>
              </w:rPr>
              <w:t xml:space="preserve"> - полная геометрическая длина элемента</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231" w:name="sub_118"/>
      <w:r w:rsidRPr="002673A0">
        <w:rPr>
          <w:rFonts w:ascii="Arial" w:hAnsi="Arial" w:cs="Arial"/>
          <w:b/>
          <w:bCs/>
          <w:color w:val="26282F"/>
          <w:sz w:val="24"/>
          <w:szCs w:val="24"/>
        </w:rPr>
        <w:t>8.2 Расчетные длины элементов пространственных решетчатых конструкций</w:t>
      </w:r>
    </w:p>
    <w:bookmarkEnd w:id="23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32" w:name="sub_114"/>
      <w:r w:rsidRPr="002673A0">
        <w:rPr>
          <w:rFonts w:ascii="Arial" w:hAnsi="Arial" w:cs="Arial"/>
          <w:sz w:val="24"/>
          <w:szCs w:val="24"/>
        </w:rPr>
        <w:t xml:space="preserve">8.2.1 Расчетные длины </w:t>
      </w:r>
      <w:r>
        <w:rPr>
          <w:rFonts w:ascii="Arial" w:hAnsi="Arial" w:cs="Arial"/>
          <w:noProof/>
          <w:sz w:val="24"/>
          <w:szCs w:val="24"/>
        </w:rPr>
        <w:drawing>
          <wp:inline distT="0" distB="0" distL="0" distR="0">
            <wp:extent cx="161925" cy="228600"/>
            <wp:effectExtent l="0" t="0" r="952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и радиусы инерции сечений i сжатых, растянутых и ненагруженных элементов пространственных конструкций (</w:t>
      </w:r>
      <w:hyperlink w:anchor="sub_364" w:history="1">
        <w:r w:rsidRPr="002673A0">
          <w:rPr>
            <w:rFonts w:ascii="Arial" w:hAnsi="Arial" w:cs="Arial"/>
            <w:color w:val="106BBE"/>
            <w:sz w:val="24"/>
            <w:szCs w:val="24"/>
          </w:rPr>
          <w:t>рисунок 10</w:t>
        </w:r>
      </w:hyperlink>
      <w:r w:rsidRPr="002673A0">
        <w:rPr>
          <w:rFonts w:ascii="Arial" w:hAnsi="Arial" w:cs="Arial"/>
          <w:sz w:val="24"/>
          <w:szCs w:val="24"/>
        </w:rPr>
        <w:t xml:space="preserve">) из одиночных уголков при определении гибкости следует принимать по </w:t>
      </w:r>
      <w:hyperlink w:anchor="sub_365" w:history="1">
        <w:r w:rsidRPr="002673A0">
          <w:rPr>
            <w:rFonts w:ascii="Arial" w:hAnsi="Arial" w:cs="Arial"/>
            <w:color w:val="106BBE"/>
            <w:sz w:val="24"/>
            <w:szCs w:val="24"/>
          </w:rPr>
          <w:t>таблицам 28</w:t>
        </w:r>
      </w:hyperlink>
      <w:r w:rsidRPr="002673A0">
        <w:rPr>
          <w:rFonts w:ascii="Arial" w:hAnsi="Arial" w:cs="Arial"/>
          <w:sz w:val="24"/>
          <w:szCs w:val="24"/>
        </w:rPr>
        <w:t xml:space="preserve">, </w:t>
      </w:r>
      <w:hyperlink w:anchor="sub_366" w:history="1">
        <w:r w:rsidRPr="002673A0">
          <w:rPr>
            <w:rFonts w:ascii="Arial" w:hAnsi="Arial" w:cs="Arial"/>
            <w:color w:val="106BBE"/>
            <w:sz w:val="24"/>
            <w:szCs w:val="24"/>
          </w:rPr>
          <w:t>29</w:t>
        </w:r>
      </w:hyperlink>
      <w:r w:rsidRPr="002673A0">
        <w:rPr>
          <w:rFonts w:ascii="Arial" w:hAnsi="Arial" w:cs="Arial"/>
          <w:sz w:val="24"/>
          <w:szCs w:val="24"/>
        </w:rPr>
        <w:t xml:space="preserve"> и </w:t>
      </w:r>
      <w:hyperlink w:anchor="sub_367" w:history="1">
        <w:r w:rsidRPr="002673A0">
          <w:rPr>
            <w:rFonts w:ascii="Arial" w:hAnsi="Arial" w:cs="Arial"/>
            <w:color w:val="106BBE"/>
            <w:sz w:val="24"/>
            <w:szCs w:val="24"/>
          </w:rPr>
          <w:t>30</w:t>
        </w:r>
      </w:hyperlink>
      <w:r w:rsidRPr="002673A0">
        <w:rPr>
          <w:rFonts w:ascii="Arial" w:hAnsi="Arial" w:cs="Arial"/>
          <w:sz w:val="24"/>
          <w:szCs w:val="24"/>
        </w:rPr>
        <w:t>.</w:t>
      </w:r>
    </w:p>
    <w:bookmarkEnd w:id="23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7610475" cy="573405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7610475" cy="5734050"/>
                    </a:xfrm>
                    <a:prstGeom prst="rect">
                      <a:avLst/>
                    </a:prstGeom>
                    <a:noFill/>
                    <a:ln>
                      <a:noFill/>
                    </a:ln>
                  </pic:spPr>
                </pic:pic>
              </a:graphicData>
            </a:graphic>
          </wp:inline>
        </w:drawing>
      </w:r>
      <w:bookmarkStart w:id="233" w:name="sub_364"/>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34" w:name="sub_115"/>
      <w:bookmarkEnd w:id="233"/>
      <w:r w:rsidRPr="002673A0">
        <w:rPr>
          <w:rFonts w:ascii="Arial" w:hAnsi="Arial" w:cs="Arial"/>
          <w:sz w:val="24"/>
          <w:szCs w:val="24"/>
        </w:rPr>
        <w:t>8.2.2</w:t>
      </w:r>
      <w:proofErr w:type="gramStart"/>
      <w:r w:rsidRPr="002673A0">
        <w:rPr>
          <w:rFonts w:ascii="Arial" w:hAnsi="Arial" w:cs="Arial"/>
          <w:sz w:val="24"/>
          <w:szCs w:val="24"/>
        </w:rPr>
        <w:t xml:space="preserve"> Д</w:t>
      </w:r>
      <w:proofErr w:type="gramEnd"/>
      <w:r w:rsidRPr="002673A0">
        <w:rPr>
          <w:rFonts w:ascii="Arial" w:hAnsi="Arial" w:cs="Arial"/>
          <w:sz w:val="24"/>
          <w:szCs w:val="24"/>
        </w:rPr>
        <w:t xml:space="preserve">ля определения расчетных длин раскосов по </w:t>
      </w:r>
      <w:hyperlink w:anchor="sub_364" w:history="1">
        <w:r w:rsidRPr="002673A0">
          <w:rPr>
            <w:rFonts w:ascii="Arial" w:hAnsi="Arial" w:cs="Arial"/>
            <w:color w:val="106BBE"/>
            <w:sz w:val="24"/>
            <w:szCs w:val="24"/>
          </w:rPr>
          <w:t>рисунку 10</w:t>
        </w:r>
      </w:hyperlink>
      <w:r w:rsidRPr="002673A0">
        <w:rPr>
          <w:rFonts w:ascii="Arial" w:hAnsi="Arial" w:cs="Arial"/>
          <w:sz w:val="24"/>
          <w:szCs w:val="24"/>
        </w:rPr>
        <w:t xml:space="preserve">, в при прикреплении их без </w:t>
      </w:r>
      <w:proofErr w:type="spellStart"/>
      <w:r w:rsidRPr="002673A0">
        <w:rPr>
          <w:rFonts w:ascii="Arial" w:hAnsi="Arial" w:cs="Arial"/>
          <w:sz w:val="24"/>
          <w:szCs w:val="24"/>
        </w:rPr>
        <w:t>фасонок</w:t>
      </w:r>
      <w:proofErr w:type="spellEnd"/>
      <w:r w:rsidRPr="002673A0">
        <w:rPr>
          <w:rFonts w:ascii="Arial" w:hAnsi="Arial" w:cs="Arial"/>
          <w:sz w:val="24"/>
          <w:szCs w:val="24"/>
        </w:rPr>
        <w:t xml:space="preserve"> к распорке и поясу сварными швами или болтами (не менее двух), расположенными вдоль раскоса, значение коэффициента расчетной длины </w:t>
      </w:r>
      <w:r>
        <w:rPr>
          <w:rFonts w:ascii="Arial" w:hAnsi="Arial" w:cs="Arial"/>
          <w:noProof/>
          <w:sz w:val="24"/>
          <w:szCs w:val="24"/>
        </w:rPr>
        <w:drawing>
          <wp:inline distT="0" distB="0" distL="0" distR="0">
            <wp:extent cx="190500" cy="22860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следует принимать по строке </w:t>
      </w:r>
      <w:hyperlink w:anchor="sub_367" w:history="1">
        <w:r w:rsidRPr="002673A0">
          <w:rPr>
            <w:rFonts w:ascii="Arial" w:hAnsi="Arial" w:cs="Arial"/>
            <w:color w:val="106BBE"/>
            <w:sz w:val="24"/>
            <w:szCs w:val="24"/>
          </w:rPr>
          <w:t>таблицы 30</w:t>
        </w:r>
      </w:hyperlink>
      <w:r w:rsidRPr="002673A0">
        <w:rPr>
          <w:rFonts w:ascii="Arial" w:hAnsi="Arial" w:cs="Arial"/>
          <w:sz w:val="24"/>
          <w:szCs w:val="24"/>
        </w:rPr>
        <w:t xml:space="preserve"> при значении n "До 2". В случае прикрепления их концов одним болтом значение </w:t>
      </w:r>
      <w:r>
        <w:rPr>
          <w:rFonts w:ascii="Arial" w:hAnsi="Arial" w:cs="Arial"/>
          <w:noProof/>
          <w:sz w:val="24"/>
          <w:szCs w:val="24"/>
        </w:rPr>
        <w:drawing>
          <wp:inline distT="0" distB="0" distL="0" distR="0">
            <wp:extent cx="190500" cy="22860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следует принимать по строке таблицы 30 "Одним болтом без </w:t>
      </w:r>
      <w:proofErr w:type="spellStart"/>
      <w:r w:rsidRPr="002673A0">
        <w:rPr>
          <w:rFonts w:ascii="Arial" w:hAnsi="Arial" w:cs="Arial"/>
          <w:sz w:val="24"/>
          <w:szCs w:val="24"/>
        </w:rPr>
        <w:t>фасонки</w:t>
      </w:r>
      <w:proofErr w:type="spellEnd"/>
      <w:r w:rsidRPr="002673A0">
        <w:rPr>
          <w:rFonts w:ascii="Arial" w:hAnsi="Arial" w:cs="Arial"/>
          <w:sz w:val="24"/>
          <w:szCs w:val="24"/>
        </w:rPr>
        <w:t xml:space="preserve">", а при вычислении значения </w:t>
      </w:r>
      <w:r>
        <w:rPr>
          <w:rFonts w:ascii="Arial" w:hAnsi="Arial" w:cs="Arial"/>
          <w:noProof/>
          <w:sz w:val="24"/>
          <w:szCs w:val="24"/>
        </w:rPr>
        <w:drawing>
          <wp:inline distT="0" distB="0" distL="0" distR="0">
            <wp:extent cx="161925" cy="228600"/>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по </w:t>
      </w:r>
      <w:hyperlink w:anchor="sub_365" w:history="1">
        <w:r w:rsidRPr="002673A0">
          <w:rPr>
            <w:rFonts w:ascii="Arial" w:hAnsi="Arial" w:cs="Arial"/>
            <w:color w:val="106BBE"/>
            <w:sz w:val="24"/>
            <w:szCs w:val="24"/>
          </w:rPr>
          <w:t>таблице 28</w:t>
        </w:r>
      </w:hyperlink>
      <w:r w:rsidRPr="002673A0">
        <w:rPr>
          <w:rFonts w:ascii="Arial" w:hAnsi="Arial" w:cs="Arial"/>
          <w:sz w:val="24"/>
          <w:szCs w:val="24"/>
        </w:rPr>
        <w:t xml:space="preserve"> </w:t>
      </w:r>
      <w:proofErr w:type="gramStart"/>
      <w:r w:rsidRPr="002673A0">
        <w:rPr>
          <w:rFonts w:ascii="Arial" w:hAnsi="Arial" w:cs="Arial"/>
          <w:sz w:val="24"/>
          <w:szCs w:val="24"/>
        </w:rPr>
        <w:t>вместо</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190500" cy="22860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следует принимать </w:t>
      </w:r>
      <w:r>
        <w:rPr>
          <w:rFonts w:ascii="Arial" w:hAnsi="Arial" w:cs="Arial"/>
          <w:noProof/>
          <w:sz w:val="24"/>
          <w:szCs w:val="24"/>
        </w:rPr>
        <w:drawing>
          <wp:inline distT="0" distB="0" distL="0" distR="0">
            <wp:extent cx="714375" cy="247650"/>
            <wp:effectExtent l="0" t="0" r="952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35" w:name="sub_116"/>
      <w:bookmarkEnd w:id="234"/>
      <w:r w:rsidRPr="002673A0">
        <w:rPr>
          <w:rFonts w:ascii="Arial" w:hAnsi="Arial" w:cs="Arial"/>
          <w:sz w:val="24"/>
          <w:szCs w:val="24"/>
        </w:rPr>
        <w:t xml:space="preserve">8.2.3 Расчетные длины </w:t>
      </w:r>
      <w:r>
        <w:rPr>
          <w:rFonts w:ascii="Arial" w:hAnsi="Arial" w:cs="Arial"/>
          <w:noProof/>
          <w:sz w:val="24"/>
          <w:szCs w:val="24"/>
        </w:rPr>
        <w:drawing>
          <wp:inline distT="0" distB="0" distL="0" distR="0">
            <wp:extent cx="161925" cy="228600"/>
            <wp:effectExtent l="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и радиусы инерции i элементов из труб или парных уголков следует принимать согласно требованиям </w:t>
      </w:r>
      <w:hyperlink w:anchor="sub_30" w:history="1">
        <w:r w:rsidRPr="002673A0">
          <w:rPr>
            <w:rFonts w:ascii="Arial" w:hAnsi="Arial" w:cs="Arial"/>
            <w:color w:val="106BBE"/>
            <w:sz w:val="24"/>
            <w:szCs w:val="24"/>
          </w:rPr>
          <w:t>6.1.1-6.1.3</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36" w:name="sub_117"/>
      <w:bookmarkEnd w:id="235"/>
      <w:r w:rsidRPr="002673A0">
        <w:rPr>
          <w:rFonts w:ascii="Arial" w:hAnsi="Arial" w:cs="Arial"/>
          <w:sz w:val="24"/>
          <w:szCs w:val="24"/>
        </w:rPr>
        <w:t>8.2.4 Расчетные длины сжатых элементов пространственных решетчатых конструкций допускается определять из расчета с использованием сертифицированных вычислительных комплексов (в предположении упругой работы алюминия и недеформированной схемы).</w:t>
      </w:r>
    </w:p>
    <w:bookmarkEnd w:id="23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237" w:name="sub_365"/>
      <w:r w:rsidRPr="002673A0">
        <w:rPr>
          <w:rFonts w:ascii="Arial" w:hAnsi="Arial" w:cs="Arial"/>
          <w:b/>
          <w:bCs/>
          <w:color w:val="26282F"/>
          <w:sz w:val="24"/>
          <w:szCs w:val="24"/>
        </w:rPr>
        <w:t>Таблица 28</w:t>
      </w:r>
    </w:p>
    <w:bookmarkEnd w:id="23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22"/>
        <w:gridCol w:w="1592"/>
        <w:gridCol w:w="1597"/>
        <w:gridCol w:w="1722"/>
        <w:gridCol w:w="1548"/>
      </w:tblGrid>
      <w:tr w:rsidR="002673A0" w:rsidRPr="002673A0" w:rsidTr="00BB740A">
        <w:tc>
          <w:tcPr>
            <w:tcW w:w="3722"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Элементы пространственных конструкций</w:t>
            </w:r>
          </w:p>
        </w:tc>
        <w:tc>
          <w:tcPr>
            <w:tcW w:w="3189" w:type="dxa"/>
            <w:gridSpan w:val="2"/>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Сжатые и ненагруженные элементы</w:t>
            </w:r>
          </w:p>
        </w:tc>
        <w:tc>
          <w:tcPr>
            <w:tcW w:w="3270" w:type="dxa"/>
            <w:gridSpan w:val="2"/>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Растянутые элементы</w:t>
            </w:r>
          </w:p>
        </w:tc>
      </w:tr>
      <w:tr w:rsidR="002673A0" w:rsidRPr="002673A0" w:rsidTr="00BB740A">
        <w:tc>
          <w:tcPr>
            <w:tcW w:w="3722"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59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42875" cy="171450"/>
                  <wp:effectExtent l="0" t="0" r="952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59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w:t>
            </w:r>
          </w:p>
        </w:tc>
        <w:tc>
          <w:tcPr>
            <w:tcW w:w="172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42875" cy="171450"/>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54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i</w:t>
            </w:r>
          </w:p>
        </w:tc>
      </w:tr>
      <w:tr w:rsidR="002673A0" w:rsidRPr="002673A0" w:rsidTr="00BB740A">
        <w:tc>
          <w:tcPr>
            <w:tcW w:w="3722"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Пояса по рисунку:</w:t>
            </w:r>
          </w:p>
        </w:tc>
        <w:tc>
          <w:tcPr>
            <w:tcW w:w="1592"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597"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22"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548"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3722" w:type="dxa"/>
            <w:tcBorders>
              <w:top w:val="nil"/>
              <w:bottom w:val="nil"/>
              <w:right w:val="single" w:sz="4" w:space="0" w:color="auto"/>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w:anchor="sub_364" w:history="1">
              <w:r w:rsidR="002673A0" w:rsidRPr="002673A0">
                <w:rPr>
                  <w:rFonts w:ascii="Arial" w:hAnsi="Arial" w:cs="Arial"/>
                  <w:color w:val="106BBE"/>
                  <w:sz w:val="24"/>
                  <w:szCs w:val="24"/>
                </w:rPr>
                <w:t>10</w:t>
              </w:r>
            </w:hyperlink>
            <w:r w:rsidR="002673A0" w:rsidRPr="002673A0">
              <w:rPr>
                <w:rFonts w:ascii="Arial" w:hAnsi="Arial" w:cs="Arial"/>
                <w:sz w:val="24"/>
                <w:szCs w:val="24"/>
              </w:rPr>
              <w:t xml:space="preserve">, а, </w:t>
            </w:r>
            <w:proofErr w:type="gramStart"/>
            <w:r w:rsidR="002673A0" w:rsidRPr="002673A0">
              <w:rPr>
                <w:rFonts w:ascii="Arial" w:hAnsi="Arial" w:cs="Arial"/>
                <w:sz w:val="24"/>
                <w:szCs w:val="24"/>
              </w:rPr>
              <w:t>б</w:t>
            </w:r>
            <w:proofErr w:type="gramEnd"/>
            <w:r w:rsidR="002673A0" w:rsidRPr="002673A0">
              <w:rPr>
                <w:rFonts w:ascii="Arial" w:hAnsi="Arial" w:cs="Arial"/>
                <w:sz w:val="24"/>
                <w:szCs w:val="24"/>
              </w:rPr>
              <w:t>, в</w:t>
            </w:r>
          </w:p>
        </w:tc>
        <w:tc>
          <w:tcPr>
            <w:tcW w:w="15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33350" cy="17145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5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172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33350" cy="17145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548"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r>
      <w:tr w:rsidR="002673A0" w:rsidRPr="002673A0" w:rsidTr="00BB740A">
        <w:tc>
          <w:tcPr>
            <w:tcW w:w="3722" w:type="dxa"/>
            <w:tcBorders>
              <w:top w:val="nil"/>
              <w:bottom w:val="nil"/>
              <w:right w:val="single" w:sz="4" w:space="0" w:color="auto"/>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w:anchor="sub_364" w:history="1">
              <w:r w:rsidR="002673A0" w:rsidRPr="002673A0">
                <w:rPr>
                  <w:rFonts w:ascii="Arial" w:hAnsi="Arial" w:cs="Arial"/>
                  <w:color w:val="106BBE"/>
                  <w:sz w:val="24"/>
                  <w:szCs w:val="24"/>
                </w:rPr>
                <w:t>10</w:t>
              </w:r>
            </w:hyperlink>
            <w:r w:rsidR="002673A0" w:rsidRPr="002673A0">
              <w:rPr>
                <w:rFonts w:ascii="Arial" w:hAnsi="Arial" w:cs="Arial"/>
                <w:sz w:val="24"/>
                <w:szCs w:val="24"/>
              </w:rPr>
              <w:t>, г, д</w:t>
            </w:r>
          </w:p>
        </w:tc>
        <w:tc>
          <w:tcPr>
            <w:tcW w:w="15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33375" cy="171450"/>
                  <wp:effectExtent l="0" t="0" r="952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p>
        </w:tc>
        <w:tc>
          <w:tcPr>
            <w:tcW w:w="15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172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33375" cy="171450"/>
                  <wp:effectExtent l="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p>
        </w:tc>
        <w:tc>
          <w:tcPr>
            <w:tcW w:w="1548"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r>
      <w:tr w:rsidR="002673A0" w:rsidRPr="002673A0" w:rsidTr="00BB740A">
        <w:tc>
          <w:tcPr>
            <w:tcW w:w="3722" w:type="dxa"/>
            <w:tcBorders>
              <w:top w:val="nil"/>
              <w:bottom w:val="nil"/>
              <w:right w:val="single" w:sz="4" w:space="0" w:color="auto"/>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w:anchor="sub_364" w:history="1">
              <w:r w:rsidR="002673A0" w:rsidRPr="002673A0">
                <w:rPr>
                  <w:rFonts w:ascii="Arial" w:hAnsi="Arial" w:cs="Arial"/>
                  <w:color w:val="106BBE"/>
                  <w:sz w:val="24"/>
                  <w:szCs w:val="24"/>
                </w:rPr>
                <w:t>10</w:t>
              </w:r>
            </w:hyperlink>
            <w:r w:rsidR="002673A0" w:rsidRPr="002673A0">
              <w:rPr>
                <w:rFonts w:ascii="Arial" w:hAnsi="Arial" w:cs="Arial"/>
                <w:sz w:val="24"/>
                <w:szCs w:val="24"/>
              </w:rPr>
              <w:t>, е</w:t>
            </w:r>
          </w:p>
        </w:tc>
        <w:tc>
          <w:tcPr>
            <w:tcW w:w="15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33375" cy="171450"/>
                  <wp:effectExtent l="0" t="0" r="952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p>
        </w:tc>
        <w:tc>
          <w:tcPr>
            <w:tcW w:w="15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172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33375" cy="171450"/>
                  <wp:effectExtent l="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p>
        </w:tc>
        <w:tc>
          <w:tcPr>
            <w:tcW w:w="1548"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r>
      <w:tr w:rsidR="002673A0" w:rsidRPr="002673A0" w:rsidTr="00BB740A">
        <w:tc>
          <w:tcPr>
            <w:tcW w:w="372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Раскосы по рисунку:</w:t>
            </w:r>
          </w:p>
        </w:tc>
        <w:tc>
          <w:tcPr>
            <w:tcW w:w="1592" w:type="dxa"/>
            <w:vMerge w:val="restart"/>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597" w:type="dxa"/>
            <w:vMerge w:val="restart"/>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22" w:type="dxa"/>
            <w:vMerge w:val="restart"/>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548" w:type="dxa"/>
            <w:vMerge w:val="restart"/>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3722" w:type="dxa"/>
            <w:tcBorders>
              <w:top w:val="nil"/>
              <w:bottom w:val="nil"/>
              <w:right w:val="single" w:sz="4" w:space="0" w:color="auto"/>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w:anchor="sub_364" w:history="1">
              <w:r w:rsidR="002673A0" w:rsidRPr="002673A0">
                <w:rPr>
                  <w:rFonts w:ascii="Arial" w:hAnsi="Arial" w:cs="Arial"/>
                  <w:color w:val="106BBE"/>
                  <w:sz w:val="24"/>
                  <w:szCs w:val="24"/>
                </w:rPr>
                <w:t>10</w:t>
              </w:r>
            </w:hyperlink>
            <w:r w:rsidR="002673A0" w:rsidRPr="002673A0">
              <w:rPr>
                <w:rFonts w:ascii="Arial" w:hAnsi="Arial" w:cs="Arial"/>
                <w:sz w:val="24"/>
                <w:szCs w:val="24"/>
              </w:rPr>
              <w:t>, а, д</w:t>
            </w:r>
          </w:p>
        </w:tc>
        <w:tc>
          <w:tcPr>
            <w:tcW w:w="15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66700" cy="17145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p>
        </w:tc>
        <w:tc>
          <w:tcPr>
            <w:tcW w:w="15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172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90525" cy="228600"/>
                  <wp:effectExtent l="0" t="0" r="9525"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tc>
        <w:tc>
          <w:tcPr>
            <w:tcW w:w="1548"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04775" cy="171450"/>
                  <wp:effectExtent l="0" t="0" r="952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2673A0">
              <w:rPr>
                <w:rFonts w:ascii="Arial" w:hAnsi="Arial" w:cs="Arial"/>
                <w:sz w:val="24"/>
                <w:szCs w:val="24"/>
              </w:rPr>
              <w:t>)</w:t>
            </w:r>
          </w:p>
        </w:tc>
      </w:tr>
      <w:tr w:rsidR="002673A0" w:rsidRPr="002673A0" w:rsidTr="00BB740A">
        <w:tc>
          <w:tcPr>
            <w:tcW w:w="3722" w:type="dxa"/>
            <w:tcBorders>
              <w:top w:val="nil"/>
              <w:bottom w:val="nil"/>
              <w:right w:val="single" w:sz="4" w:space="0" w:color="auto"/>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w:anchor="sub_364" w:history="1">
              <w:r w:rsidR="002673A0" w:rsidRPr="002673A0">
                <w:rPr>
                  <w:rFonts w:ascii="Arial" w:hAnsi="Arial" w:cs="Arial"/>
                  <w:color w:val="106BBE"/>
                  <w:sz w:val="24"/>
                  <w:szCs w:val="24"/>
                </w:rPr>
                <w:t>10</w:t>
              </w:r>
            </w:hyperlink>
            <w:r w:rsidR="002673A0" w:rsidRPr="002673A0">
              <w:rPr>
                <w:rFonts w:ascii="Arial" w:hAnsi="Arial" w:cs="Arial"/>
                <w:sz w:val="24"/>
                <w:szCs w:val="24"/>
              </w:rPr>
              <w:t xml:space="preserve">, б, в, </w:t>
            </w:r>
            <w:proofErr w:type="gramStart"/>
            <w:r w:rsidR="002673A0" w:rsidRPr="002673A0">
              <w:rPr>
                <w:rFonts w:ascii="Arial" w:hAnsi="Arial" w:cs="Arial"/>
                <w:sz w:val="24"/>
                <w:szCs w:val="24"/>
              </w:rPr>
              <w:t>г</w:t>
            </w:r>
            <w:proofErr w:type="gramEnd"/>
            <w:r w:rsidR="002673A0" w:rsidRPr="002673A0">
              <w:rPr>
                <w:rFonts w:ascii="Arial" w:hAnsi="Arial" w:cs="Arial"/>
                <w:sz w:val="24"/>
                <w:szCs w:val="24"/>
              </w:rPr>
              <w:t>, е</w:t>
            </w:r>
          </w:p>
        </w:tc>
        <w:tc>
          <w:tcPr>
            <w:tcW w:w="15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28600" cy="17145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15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172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14300" cy="17145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1548"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r>
      <w:tr w:rsidR="002673A0" w:rsidRPr="002673A0" w:rsidTr="00BB740A">
        <w:tc>
          <w:tcPr>
            <w:tcW w:w="372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Распорки по рисунку:</w:t>
            </w:r>
          </w:p>
        </w:tc>
        <w:tc>
          <w:tcPr>
            <w:tcW w:w="15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5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72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548"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3722" w:type="dxa"/>
            <w:tcBorders>
              <w:top w:val="nil"/>
              <w:bottom w:val="nil"/>
              <w:right w:val="single" w:sz="4" w:space="0" w:color="auto"/>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w:anchor="sub_364" w:history="1">
              <w:r w:rsidR="002673A0" w:rsidRPr="002673A0">
                <w:rPr>
                  <w:rFonts w:ascii="Arial" w:hAnsi="Arial" w:cs="Arial"/>
                  <w:color w:val="106BBE"/>
                  <w:sz w:val="24"/>
                  <w:szCs w:val="24"/>
                </w:rPr>
                <w:t>10</w:t>
              </w:r>
            </w:hyperlink>
            <w:r w:rsidR="002673A0" w:rsidRPr="002673A0">
              <w:rPr>
                <w:rFonts w:ascii="Arial" w:hAnsi="Arial" w:cs="Arial"/>
                <w:sz w:val="24"/>
                <w:szCs w:val="24"/>
              </w:rPr>
              <w:t>, б, е</w:t>
            </w:r>
          </w:p>
        </w:tc>
        <w:tc>
          <w:tcPr>
            <w:tcW w:w="15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04800" cy="17145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15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172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1548"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r>
      <w:tr w:rsidR="002673A0" w:rsidRPr="002673A0" w:rsidTr="00BB740A">
        <w:tc>
          <w:tcPr>
            <w:tcW w:w="3722" w:type="dxa"/>
            <w:tcBorders>
              <w:top w:val="nil"/>
              <w:bottom w:val="single" w:sz="4" w:space="0" w:color="auto"/>
              <w:right w:val="single" w:sz="4" w:space="0" w:color="auto"/>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w:anchor="sub_364" w:history="1">
              <w:r w:rsidR="002673A0" w:rsidRPr="002673A0">
                <w:rPr>
                  <w:rFonts w:ascii="Arial" w:hAnsi="Arial" w:cs="Arial"/>
                  <w:color w:val="106BBE"/>
                  <w:sz w:val="24"/>
                  <w:szCs w:val="24"/>
                </w:rPr>
                <w:t>10</w:t>
              </w:r>
            </w:hyperlink>
            <w:r w:rsidR="002673A0" w:rsidRPr="002673A0">
              <w:rPr>
                <w:rFonts w:ascii="Arial" w:hAnsi="Arial" w:cs="Arial"/>
                <w:sz w:val="24"/>
                <w:szCs w:val="24"/>
              </w:rPr>
              <w:t>, в</w:t>
            </w:r>
          </w:p>
        </w:tc>
        <w:tc>
          <w:tcPr>
            <w:tcW w:w="1592"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04800" cy="17145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1597"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09550" cy="1714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1722"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548"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10181" w:type="dxa"/>
            <w:gridSpan w:val="5"/>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Обозначения, принятые в </w:t>
            </w:r>
            <w:hyperlink w:anchor="sub_365" w:history="1">
              <w:r w:rsidRPr="002673A0">
                <w:rPr>
                  <w:rFonts w:ascii="Arial" w:hAnsi="Arial" w:cs="Arial"/>
                  <w:color w:val="106BBE"/>
                  <w:sz w:val="24"/>
                  <w:szCs w:val="24"/>
                </w:rPr>
                <w:t>таблице 28</w:t>
              </w:r>
            </w:hyperlink>
            <w:r w:rsidRPr="002673A0">
              <w:rPr>
                <w:rFonts w:ascii="Arial" w:hAnsi="Arial" w:cs="Arial"/>
                <w:sz w:val="24"/>
                <w:szCs w:val="24"/>
              </w:rPr>
              <w:t xml:space="preserve"> (см. </w:t>
            </w:r>
            <w:hyperlink w:anchor="sub_364" w:history="1">
              <w:r w:rsidRPr="002673A0">
                <w:rPr>
                  <w:rFonts w:ascii="Arial" w:hAnsi="Arial" w:cs="Arial"/>
                  <w:color w:val="106BBE"/>
                  <w:sz w:val="24"/>
                  <w:szCs w:val="24"/>
                </w:rPr>
                <w:t>рисунок 10</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52400" cy="17145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2673A0">
              <w:rPr>
                <w:rFonts w:ascii="Arial" w:hAnsi="Arial" w:cs="Arial"/>
                <w:sz w:val="24"/>
                <w:szCs w:val="24"/>
              </w:rPr>
              <w:t xml:space="preserve"> - условная длина, принимаемая по </w:t>
            </w:r>
            <w:hyperlink w:anchor="sub_366" w:history="1">
              <w:r w:rsidRPr="002673A0">
                <w:rPr>
                  <w:rFonts w:ascii="Arial" w:hAnsi="Arial" w:cs="Arial"/>
                  <w:color w:val="106BBE"/>
                  <w:sz w:val="24"/>
                  <w:szCs w:val="24"/>
                </w:rPr>
                <w:t>таблице 29</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61925" cy="171450"/>
                  <wp:effectExtent l="0" t="0" r="952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73A0">
              <w:rPr>
                <w:rFonts w:ascii="Arial" w:hAnsi="Arial" w:cs="Arial"/>
                <w:sz w:val="24"/>
                <w:szCs w:val="24"/>
              </w:rPr>
              <w:t xml:space="preserve"> - коэффициент расчетной длины раскоса, принимаемый по </w:t>
            </w:r>
            <w:hyperlink w:anchor="sub_367" w:history="1">
              <w:r w:rsidRPr="002673A0">
                <w:rPr>
                  <w:rFonts w:ascii="Arial" w:hAnsi="Arial" w:cs="Arial"/>
                  <w:color w:val="106BBE"/>
                  <w:sz w:val="24"/>
                  <w:szCs w:val="24"/>
                </w:rPr>
                <w:t>таблице 30</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Примечания</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1 Раскосы по </w:t>
            </w:r>
            <w:hyperlink w:anchor="sub_364" w:history="1">
              <w:r w:rsidRPr="002673A0">
                <w:rPr>
                  <w:rFonts w:ascii="Arial" w:hAnsi="Arial" w:cs="Arial"/>
                  <w:color w:val="106BBE"/>
                  <w:sz w:val="24"/>
                  <w:szCs w:val="24"/>
                </w:rPr>
                <w:t>рисунку 10</w:t>
              </w:r>
            </w:hyperlink>
            <w:r w:rsidRPr="002673A0">
              <w:rPr>
                <w:rFonts w:ascii="Arial" w:hAnsi="Arial" w:cs="Arial"/>
                <w:sz w:val="24"/>
                <w:szCs w:val="24"/>
              </w:rPr>
              <w:t>, а, д в точках пересечения должны быть скреплены между собой.</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2 Значение </w:t>
            </w:r>
            <w:r>
              <w:rPr>
                <w:rFonts w:ascii="Arial" w:hAnsi="Arial" w:cs="Arial"/>
                <w:noProof/>
                <w:sz w:val="24"/>
                <w:szCs w:val="24"/>
              </w:rPr>
              <w:drawing>
                <wp:inline distT="0" distB="0" distL="0" distR="0">
                  <wp:extent cx="142875" cy="171450"/>
                  <wp:effectExtent l="0" t="0" r="952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2673A0">
              <w:rPr>
                <w:rFonts w:ascii="Arial" w:hAnsi="Arial" w:cs="Arial"/>
                <w:sz w:val="24"/>
                <w:szCs w:val="24"/>
              </w:rPr>
              <w:t xml:space="preserve"> для распорок по </w:t>
            </w:r>
            <w:hyperlink w:anchor="sub_364" w:history="1">
              <w:r w:rsidRPr="002673A0">
                <w:rPr>
                  <w:rFonts w:ascii="Arial" w:hAnsi="Arial" w:cs="Arial"/>
                  <w:color w:val="106BBE"/>
                  <w:sz w:val="24"/>
                  <w:szCs w:val="24"/>
                </w:rPr>
                <w:t>рисунку 10</w:t>
              </w:r>
            </w:hyperlink>
            <w:r w:rsidRPr="002673A0">
              <w:rPr>
                <w:rFonts w:ascii="Arial" w:hAnsi="Arial" w:cs="Arial"/>
                <w:sz w:val="24"/>
                <w:szCs w:val="24"/>
              </w:rPr>
              <w:t xml:space="preserve">, </w:t>
            </w:r>
            <w:proofErr w:type="gramStart"/>
            <w:r w:rsidRPr="002673A0">
              <w:rPr>
                <w:rFonts w:ascii="Arial" w:hAnsi="Arial" w:cs="Arial"/>
                <w:sz w:val="24"/>
                <w:szCs w:val="24"/>
              </w:rPr>
              <w:t>в</w:t>
            </w:r>
            <w:proofErr w:type="gramEnd"/>
            <w:r w:rsidRPr="002673A0">
              <w:rPr>
                <w:rFonts w:ascii="Arial" w:hAnsi="Arial" w:cs="Arial"/>
                <w:sz w:val="24"/>
                <w:szCs w:val="24"/>
              </w:rPr>
              <w:t xml:space="preserve"> дано для равнополочных уголков.</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3</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скобках даны значения </w:t>
            </w:r>
            <w:r>
              <w:rPr>
                <w:rFonts w:ascii="Arial" w:hAnsi="Arial" w:cs="Arial"/>
                <w:noProof/>
                <w:sz w:val="24"/>
                <w:szCs w:val="24"/>
              </w:rPr>
              <w:drawing>
                <wp:inline distT="0" distB="0" distL="0" distR="0">
                  <wp:extent cx="142875" cy="171450"/>
                  <wp:effectExtent l="0" t="0" r="952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2673A0">
              <w:rPr>
                <w:rFonts w:ascii="Arial" w:hAnsi="Arial" w:cs="Arial"/>
                <w:sz w:val="24"/>
                <w:szCs w:val="24"/>
              </w:rPr>
              <w:t xml:space="preserve"> и i для раскосов из плоскости грани конструкции.</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238" w:name="sub_366"/>
      <w:r w:rsidRPr="002673A0">
        <w:rPr>
          <w:rFonts w:ascii="Arial" w:hAnsi="Arial" w:cs="Arial"/>
          <w:b/>
          <w:bCs/>
          <w:color w:val="26282F"/>
          <w:sz w:val="24"/>
          <w:szCs w:val="24"/>
        </w:rPr>
        <w:t>Таблица 29</w:t>
      </w:r>
    </w:p>
    <w:bookmarkEnd w:id="23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95"/>
        <w:gridCol w:w="1943"/>
        <w:gridCol w:w="1889"/>
        <w:gridCol w:w="1490"/>
      </w:tblGrid>
      <w:tr w:rsidR="002673A0" w:rsidRPr="002673A0" w:rsidTr="00BB740A">
        <w:tc>
          <w:tcPr>
            <w:tcW w:w="4895"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Конструкция узла пересечения элементов решетки</w:t>
            </w:r>
          </w:p>
        </w:tc>
        <w:tc>
          <w:tcPr>
            <w:tcW w:w="5322" w:type="dxa"/>
            <w:gridSpan w:val="3"/>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Условная длина раскоса </w:t>
            </w:r>
            <w:r>
              <w:rPr>
                <w:rFonts w:ascii="Arial" w:hAnsi="Arial" w:cs="Arial"/>
                <w:noProof/>
                <w:sz w:val="24"/>
                <w:szCs w:val="24"/>
              </w:rPr>
              <w:drawing>
                <wp:inline distT="0" distB="0" distL="0" distR="0">
                  <wp:extent cx="152400" cy="17145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2673A0">
              <w:rPr>
                <w:rFonts w:ascii="Arial" w:hAnsi="Arial" w:cs="Arial"/>
                <w:sz w:val="24"/>
                <w:szCs w:val="24"/>
              </w:rPr>
              <w:t xml:space="preserve"> при поддерживающем элементе</w:t>
            </w:r>
          </w:p>
        </w:tc>
      </w:tr>
      <w:tr w:rsidR="002673A0" w:rsidRPr="002673A0" w:rsidTr="00BB740A">
        <w:tc>
          <w:tcPr>
            <w:tcW w:w="4895"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94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растянутом</w:t>
            </w:r>
          </w:p>
        </w:tc>
        <w:tc>
          <w:tcPr>
            <w:tcW w:w="188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неработающем</w:t>
            </w:r>
          </w:p>
        </w:tc>
        <w:tc>
          <w:tcPr>
            <w:tcW w:w="149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сжатом</w:t>
            </w:r>
          </w:p>
        </w:tc>
      </w:tr>
      <w:tr w:rsidR="002673A0" w:rsidRPr="002673A0" w:rsidTr="00BB740A">
        <w:tc>
          <w:tcPr>
            <w:tcW w:w="4895"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Оба стержня не прерываются</w:t>
            </w:r>
          </w:p>
        </w:tc>
        <w:tc>
          <w:tcPr>
            <w:tcW w:w="1943"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14300" cy="17145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1889"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57175" cy="171450"/>
                  <wp:effectExtent l="0" t="0" r="952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p>
        </w:tc>
        <w:tc>
          <w:tcPr>
            <w:tcW w:w="1490"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04800" cy="20955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2673A0" w:rsidRPr="002673A0" w:rsidTr="00BB740A">
        <w:tc>
          <w:tcPr>
            <w:tcW w:w="4895"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Поддерживающий элемент прерывается и перекрывается </w:t>
            </w:r>
            <w:proofErr w:type="spellStart"/>
            <w:r w:rsidRPr="002673A0">
              <w:rPr>
                <w:rFonts w:ascii="Arial" w:hAnsi="Arial" w:cs="Arial"/>
                <w:sz w:val="24"/>
                <w:szCs w:val="24"/>
              </w:rPr>
              <w:t>фасонкой</w:t>
            </w:r>
            <w:proofErr w:type="spellEnd"/>
            <w:r w:rsidRPr="002673A0">
              <w:rPr>
                <w:rFonts w:ascii="Arial" w:hAnsi="Arial" w:cs="Arial"/>
                <w:sz w:val="24"/>
                <w:szCs w:val="24"/>
              </w:rPr>
              <w:t>; рассматриваемый элемент не прерывается - в конструкциях по рисунку:</w:t>
            </w:r>
          </w:p>
        </w:tc>
        <w:tc>
          <w:tcPr>
            <w:tcW w:w="194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88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49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4895" w:type="dxa"/>
            <w:tcBorders>
              <w:top w:val="nil"/>
              <w:bottom w:val="nil"/>
              <w:right w:val="single" w:sz="4" w:space="0" w:color="auto"/>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w:anchor="sub_364" w:history="1">
              <w:r w:rsidR="002673A0" w:rsidRPr="002673A0">
                <w:rPr>
                  <w:rFonts w:ascii="Arial" w:hAnsi="Arial" w:cs="Arial"/>
                  <w:color w:val="106BBE"/>
                  <w:sz w:val="24"/>
                  <w:szCs w:val="24"/>
                </w:rPr>
                <w:t>10</w:t>
              </w:r>
            </w:hyperlink>
            <w:r w:rsidR="002673A0" w:rsidRPr="002673A0">
              <w:rPr>
                <w:rFonts w:ascii="Arial" w:hAnsi="Arial" w:cs="Arial"/>
                <w:sz w:val="24"/>
                <w:szCs w:val="24"/>
              </w:rPr>
              <w:t>, а</w:t>
            </w:r>
          </w:p>
        </w:tc>
        <w:tc>
          <w:tcPr>
            <w:tcW w:w="194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57175" cy="171450"/>
                  <wp:effectExtent l="0" t="0" r="952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p>
        </w:tc>
        <w:tc>
          <w:tcPr>
            <w:tcW w:w="188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57175" cy="171450"/>
                  <wp:effectExtent l="0" t="0" r="952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p>
        </w:tc>
        <w:tc>
          <w:tcPr>
            <w:tcW w:w="149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61925" cy="209550"/>
                  <wp:effectExtent l="0" t="0" r="952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p>
        </w:tc>
      </w:tr>
      <w:tr w:rsidR="002673A0" w:rsidRPr="002673A0" w:rsidTr="00BB740A">
        <w:tc>
          <w:tcPr>
            <w:tcW w:w="4895" w:type="dxa"/>
            <w:tcBorders>
              <w:top w:val="nil"/>
              <w:bottom w:val="nil"/>
              <w:right w:val="single" w:sz="4" w:space="0" w:color="auto"/>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w:anchor="sub_364" w:history="1">
              <w:r w:rsidR="002673A0" w:rsidRPr="002673A0">
                <w:rPr>
                  <w:rFonts w:ascii="Arial" w:hAnsi="Arial" w:cs="Arial"/>
                  <w:color w:val="106BBE"/>
                  <w:sz w:val="24"/>
                  <w:szCs w:val="24"/>
                </w:rPr>
                <w:t>10</w:t>
              </w:r>
            </w:hyperlink>
            <w:r w:rsidR="002673A0" w:rsidRPr="002673A0">
              <w:rPr>
                <w:rFonts w:ascii="Arial" w:hAnsi="Arial" w:cs="Arial"/>
                <w:sz w:val="24"/>
                <w:szCs w:val="24"/>
              </w:rPr>
              <w:t>, д</w:t>
            </w:r>
          </w:p>
        </w:tc>
        <w:tc>
          <w:tcPr>
            <w:tcW w:w="194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781050" cy="180975"/>
                  <wp:effectExtent l="0" t="0" r="0" b="952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tc>
        <w:tc>
          <w:tcPr>
            <w:tcW w:w="188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66750" cy="180975"/>
                  <wp:effectExtent l="0" t="0" r="0" b="952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p>
        </w:tc>
        <w:tc>
          <w:tcPr>
            <w:tcW w:w="149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61925" cy="209550"/>
                  <wp:effectExtent l="0" t="0" r="9525"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p>
        </w:tc>
      </w:tr>
      <w:tr w:rsidR="002673A0" w:rsidRPr="002673A0" w:rsidTr="00BB740A">
        <w:tc>
          <w:tcPr>
            <w:tcW w:w="4895"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Узел пересечения элементов закреплен от смещения из плоскости грани (диафрагмой и т.п.)</w:t>
            </w:r>
          </w:p>
        </w:tc>
        <w:tc>
          <w:tcPr>
            <w:tcW w:w="1943"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14300" cy="17145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1889"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14300" cy="17145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1490"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114300" cy="17145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tc>
      </w:tr>
      <w:tr w:rsidR="002673A0" w:rsidRPr="002673A0" w:rsidTr="00BB740A">
        <w:tc>
          <w:tcPr>
            <w:tcW w:w="10217" w:type="dxa"/>
            <w:gridSpan w:val="4"/>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Обозначение, принятое в </w:t>
            </w:r>
            <w:hyperlink w:anchor="sub_366" w:history="1">
              <w:r w:rsidRPr="002673A0">
                <w:rPr>
                  <w:rFonts w:ascii="Arial" w:hAnsi="Arial" w:cs="Arial"/>
                  <w:color w:val="106BBE"/>
                  <w:sz w:val="24"/>
                  <w:szCs w:val="24"/>
                </w:rPr>
                <w:t>таблице 29</w:t>
              </w:r>
            </w:hyperlink>
            <w:r w:rsidRPr="002673A0">
              <w:rPr>
                <w:rFonts w:ascii="Arial" w:hAnsi="Arial" w:cs="Arial"/>
                <w:sz w:val="24"/>
                <w:szCs w:val="24"/>
              </w:rPr>
              <w:t xml:space="preserve"> (см. </w:t>
            </w:r>
            <w:hyperlink w:anchor="sub_364" w:history="1">
              <w:r w:rsidRPr="002673A0">
                <w:rPr>
                  <w:rFonts w:ascii="Arial" w:hAnsi="Arial" w:cs="Arial"/>
                  <w:color w:val="106BBE"/>
                  <w:sz w:val="24"/>
                  <w:szCs w:val="24"/>
                </w:rPr>
                <w:t>рисунок 10</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057275" cy="228600"/>
                  <wp:effectExtent l="0" t="0" r="952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304800" cy="20955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285750" cy="2095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sidRPr="002673A0">
              <w:rPr>
                <w:rFonts w:ascii="Arial" w:hAnsi="Arial" w:cs="Arial"/>
                <w:sz w:val="24"/>
                <w:szCs w:val="24"/>
              </w:rPr>
              <w:t xml:space="preserve"> - наименьшие моменты инерции сечения соответственно пояса и раскоса.</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Примечание</w:t>
            </w:r>
            <w:r w:rsidRPr="002673A0">
              <w:rPr>
                <w:rFonts w:ascii="Arial" w:hAnsi="Arial" w:cs="Arial"/>
                <w:sz w:val="24"/>
                <w:szCs w:val="24"/>
              </w:rPr>
              <w:t xml:space="preserve"> - При n &lt; 1 и n &gt; 3 в формулах таблицы следует принимать соответственно n = 1 и n = 3.</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239" w:name="sub_367"/>
      <w:r w:rsidRPr="002673A0">
        <w:rPr>
          <w:rFonts w:ascii="Arial" w:hAnsi="Arial" w:cs="Arial"/>
          <w:b/>
          <w:bCs/>
          <w:color w:val="26282F"/>
          <w:sz w:val="24"/>
          <w:szCs w:val="24"/>
        </w:rPr>
        <w:t>Таблица 30</w:t>
      </w:r>
    </w:p>
    <w:bookmarkEnd w:id="23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83"/>
        <w:gridCol w:w="1620"/>
        <w:gridCol w:w="1075"/>
        <w:gridCol w:w="2133"/>
        <w:gridCol w:w="1328"/>
      </w:tblGrid>
      <w:tr w:rsidR="002673A0" w:rsidRPr="002673A0" w:rsidTr="00BB740A">
        <w:tc>
          <w:tcPr>
            <w:tcW w:w="4083"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Прикрепление раскоса к поясам</w:t>
            </w:r>
          </w:p>
        </w:tc>
        <w:tc>
          <w:tcPr>
            <w:tcW w:w="1620" w:type="dxa"/>
            <w:vMerge w:val="restart"/>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Значение n</w:t>
            </w:r>
          </w:p>
        </w:tc>
        <w:tc>
          <w:tcPr>
            <w:tcW w:w="4536" w:type="dxa"/>
            <w:gridSpan w:val="3"/>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Значение </w:t>
            </w:r>
            <w:r>
              <w:rPr>
                <w:rFonts w:ascii="Arial" w:hAnsi="Arial" w:cs="Arial"/>
                <w:noProof/>
                <w:sz w:val="24"/>
                <w:szCs w:val="24"/>
              </w:rPr>
              <w:drawing>
                <wp:inline distT="0" distB="0" distL="0" distR="0">
                  <wp:extent cx="161925" cy="171450"/>
                  <wp:effectExtent l="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73A0">
              <w:rPr>
                <w:rFonts w:ascii="Arial" w:hAnsi="Arial" w:cs="Arial"/>
                <w:sz w:val="24"/>
                <w:szCs w:val="24"/>
              </w:rPr>
              <w:t xml:space="preserve"> при </w:t>
            </w:r>
            <w:r>
              <w:rPr>
                <w:rFonts w:ascii="Arial" w:hAnsi="Arial" w:cs="Arial"/>
                <w:noProof/>
                <w:sz w:val="24"/>
                <w:szCs w:val="24"/>
              </w:rPr>
              <w:drawing>
                <wp:inline distT="0" distB="0" distL="0" distR="0">
                  <wp:extent cx="323850" cy="17145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2673A0">
              <w:rPr>
                <w:rFonts w:ascii="Arial" w:hAnsi="Arial" w:cs="Arial"/>
                <w:sz w:val="24"/>
                <w:szCs w:val="24"/>
              </w:rPr>
              <w:t xml:space="preserve">, </w:t>
            </w:r>
            <w:proofErr w:type="gramStart"/>
            <w:r w:rsidRPr="002673A0">
              <w:rPr>
                <w:rFonts w:ascii="Arial" w:hAnsi="Arial" w:cs="Arial"/>
                <w:sz w:val="24"/>
                <w:szCs w:val="24"/>
              </w:rPr>
              <w:t>равном</w:t>
            </w:r>
            <w:proofErr w:type="gramEnd"/>
          </w:p>
        </w:tc>
      </w:tr>
      <w:tr w:rsidR="002673A0" w:rsidRPr="002673A0" w:rsidTr="00BB740A">
        <w:tc>
          <w:tcPr>
            <w:tcW w:w="4083"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620" w:type="dxa"/>
            <w:vMerge/>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07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до 60</w:t>
            </w:r>
          </w:p>
        </w:tc>
        <w:tc>
          <w:tcPr>
            <w:tcW w:w="213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св. 60 до 160</w:t>
            </w:r>
          </w:p>
        </w:tc>
        <w:tc>
          <w:tcPr>
            <w:tcW w:w="132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св. 160</w:t>
            </w:r>
          </w:p>
        </w:tc>
      </w:tr>
      <w:tr w:rsidR="002673A0" w:rsidRPr="002673A0" w:rsidTr="00BB740A">
        <w:tc>
          <w:tcPr>
            <w:tcW w:w="4083"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Сварными швами, болтами или заклепками (не менее двух), расположенными вдоль раскоса</w:t>
            </w:r>
          </w:p>
        </w:tc>
        <w:tc>
          <w:tcPr>
            <w:tcW w:w="162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До 2</w:t>
            </w:r>
          </w:p>
        </w:tc>
        <w:tc>
          <w:tcPr>
            <w:tcW w:w="107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1,14</w:t>
            </w:r>
          </w:p>
        </w:tc>
        <w:tc>
          <w:tcPr>
            <w:tcW w:w="213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742950" cy="17145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p>
        </w:tc>
        <w:tc>
          <w:tcPr>
            <w:tcW w:w="132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0,765</w:t>
            </w:r>
          </w:p>
        </w:tc>
      </w:tr>
      <w:tr w:rsidR="002673A0" w:rsidRPr="002673A0" w:rsidTr="00BB740A">
        <w:tc>
          <w:tcPr>
            <w:tcW w:w="4083"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62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Свыше 6</w:t>
            </w:r>
          </w:p>
        </w:tc>
        <w:tc>
          <w:tcPr>
            <w:tcW w:w="107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1,04</w:t>
            </w:r>
          </w:p>
        </w:tc>
        <w:tc>
          <w:tcPr>
            <w:tcW w:w="213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828675" cy="171450"/>
                  <wp:effectExtent l="0" t="0" r="952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828675" cy="171450"/>
                          </a:xfrm>
                          <a:prstGeom prst="rect">
                            <a:avLst/>
                          </a:prstGeom>
                          <a:noFill/>
                          <a:ln>
                            <a:noFill/>
                          </a:ln>
                        </pic:spPr>
                      </pic:pic>
                    </a:graphicData>
                  </a:graphic>
                </wp:inline>
              </w:drawing>
            </w:r>
          </w:p>
        </w:tc>
        <w:tc>
          <w:tcPr>
            <w:tcW w:w="132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0,740</w:t>
            </w:r>
          </w:p>
        </w:tc>
      </w:tr>
      <w:tr w:rsidR="002673A0" w:rsidRPr="002673A0" w:rsidTr="00BB740A">
        <w:tc>
          <w:tcPr>
            <w:tcW w:w="4083"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Одним болтом без </w:t>
            </w:r>
            <w:proofErr w:type="spellStart"/>
            <w:r w:rsidRPr="002673A0">
              <w:rPr>
                <w:rFonts w:ascii="Arial" w:hAnsi="Arial" w:cs="Arial"/>
                <w:sz w:val="24"/>
                <w:szCs w:val="24"/>
              </w:rPr>
              <w:t>фасонки</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При любых значениях</w:t>
            </w:r>
          </w:p>
        </w:tc>
        <w:tc>
          <w:tcPr>
            <w:tcW w:w="107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1,12</w:t>
            </w:r>
          </w:p>
        </w:tc>
        <w:tc>
          <w:tcPr>
            <w:tcW w:w="213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828675" cy="171450"/>
                  <wp:effectExtent l="0" t="0" r="952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828675" cy="171450"/>
                          </a:xfrm>
                          <a:prstGeom prst="rect">
                            <a:avLst/>
                          </a:prstGeom>
                          <a:noFill/>
                          <a:ln>
                            <a:noFill/>
                          </a:ln>
                        </pic:spPr>
                      </pic:pic>
                    </a:graphicData>
                  </a:graphic>
                </wp:inline>
              </w:drawing>
            </w:r>
          </w:p>
        </w:tc>
        <w:tc>
          <w:tcPr>
            <w:tcW w:w="132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0,820</w:t>
            </w:r>
          </w:p>
        </w:tc>
      </w:tr>
      <w:tr w:rsidR="002673A0" w:rsidRPr="002673A0" w:rsidTr="00BB740A">
        <w:tc>
          <w:tcPr>
            <w:tcW w:w="10239" w:type="dxa"/>
            <w:gridSpan w:val="5"/>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Обозначения, принятые в </w:t>
            </w:r>
            <w:hyperlink w:anchor="sub_367" w:history="1">
              <w:r w:rsidRPr="002673A0">
                <w:rPr>
                  <w:rFonts w:ascii="Arial" w:hAnsi="Arial" w:cs="Arial"/>
                  <w:color w:val="106BBE"/>
                  <w:sz w:val="24"/>
                  <w:szCs w:val="24"/>
                </w:rPr>
                <w:t>таблице 30</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n - по </w:t>
            </w:r>
            <w:hyperlink w:anchor="sub_366" w:history="1">
              <w:r w:rsidRPr="002673A0">
                <w:rPr>
                  <w:rFonts w:ascii="Arial" w:hAnsi="Arial" w:cs="Arial"/>
                  <w:color w:val="106BBE"/>
                  <w:sz w:val="24"/>
                  <w:szCs w:val="24"/>
                </w:rPr>
                <w:t>таблице 29</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 xml:space="preserve">l - длина, принимаемая равной: </w:t>
            </w:r>
            <w:r>
              <w:rPr>
                <w:rFonts w:ascii="Arial" w:hAnsi="Arial" w:cs="Arial"/>
                <w:noProof/>
                <w:sz w:val="24"/>
                <w:szCs w:val="24"/>
              </w:rPr>
              <w:drawing>
                <wp:inline distT="0" distB="0" distL="0" distR="0">
                  <wp:extent cx="114300" cy="1714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2673A0">
              <w:rPr>
                <w:rFonts w:ascii="Arial" w:hAnsi="Arial" w:cs="Arial"/>
                <w:sz w:val="24"/>
                <w:szCs w:val="24"/>
              </w:rPr>
              <w:t xml:space="preserve"> - для раскосов по </w:t>
            </w:r>
            <w:hyperlink w:anchor="sub_364" w:history="1">
              <w:r w:rsidRPr="002673A0">
                <w:rPr>
                  <w:rFonts w:ascii="Arial" w:hAnsi="Arial" w:cs="Arial"/>
                  <w:color w:val="106BBE"/>
                  <w:sz w:val="24"/>
                  <w:szCs w:val="24"/>
                </w:rPr>
                <w:t>рисунку 10</w:t>
              </w:r>
            </w:hyperlink>
            <w:r w:rsidRPr="002673A0">
              <w:rPr>
                <w:rFonts w:ascii="Arial" w:hAnsi="Arial" w:cs="Arial"/>
                <w:sz w:val="24"/>
                <w:szCs w:val="24"/>
              </w:rPr>
              <w:t xml:space="preserve">, б, в, г, е; </w:t>
            </w:r>
            <w:r>
              <w:rPr>
                <w:rFonts w:ascii="Arial" w:hAnsi="Arial" w:cs="Arial"/>
                <w:noProof/>
                <w:sz w:val="24"/>
                <w:szCs w:val="24"/>
              </w:rPr>
              <w:drawing>
                <wp:inline distT="0" distB="0" distL="0" distR="0">
                  <wp:extent cx="152400" cy="17145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2673A0">
              <w:rPr>
                <w:rFonts w:ascii="Arial" w:hAnsi="Arial" w:cs="Arial"/>
                <w:sz w:val="24"/>
                <w:szCs w:val="24"/>
              </w:rPr>
              <w:t xml:space="preserve"> по </w:t>
            </w:r>
            <w:hyperlink w:anchor="sub_366" w:history="1">
              <w:r w:rsidRPr="002673A0">
                <w:rPr>
                  <w:rFonts w:ascii="Arial" w:hAnsi="Arial" w:cs="Arial"/>
                  <w:color w:val="106BBE"/>
                  <w:sz w:val="24"/>
                  <w:szCs w:val="24"/>
                </w:rPr>
                <w:t>таблице 29</w:t>
              </w:r>
            </w:hyperlink>
            <w:r w:rsidRPr="002673A0">
              <w:rPr>
                <w:rFonts w:ascii="Arial" w:hAnsi="Arial" w:cs="Arial"/>
                <w:sz w:val="24"/>
                <w:szCs w:val="24"/>
              </w:rPr>
              <w:t xml:space="preserve"> - для раскосов по </w:t>
            </w:r>
            <w:hyperlink w:anchor="sub_364" w:history="1">
              <w:r w:rsidRPr="002673A0">
                <w:rPr>
                  <w:rFonts w:ascii="Arial" w:hAnsi="Arial" w:cs="Arial"/>
                  <w:color w:val="106BBE"/>
                  <w:sz w:val="24"/>
                  <w:szCs w:val="24"/>
                </w:rPr>
                <w:t>рисунку 10</w:t>
              </w:r>
            </w:hyperlink>
            <w:r w:rsidRPr="002673A0">
              <w:rPr>
                <w:rFonts w:ascii="Arial" w:hAnsi="Arial" w:cs="Arial"/>
                <w:sz w:val="24"/>
                <w:szCs w:val="24"/>
              </w:rPr>
              <w:t>, а, д.</w:t>
            </w:r>
            <w:proofErr w:type="gramEnd"/>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Примечания</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1 Значение </w:t>
            </w:r>
            <w:r>
              <w:rPr>
                <w:rFonts w:ascii="Arial" w:hAnsi="Arial" w:cs="Arial"/>
                <w:noProof/>
                <w:sz w:val="24"/>
                <w:szCs w:val="24"/>
              </w:rPr>
              <w:drawing>
                <wp:inline distT="0" distB="0" distL="0" distR="0">
                  <wp:extent cx="161925" cy="17145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73A0">
              <w:rPr>
                <w:rFonts w:ascii="Arial" w:hAnsi="Arial" w:cs="Arial"/>
                <w:sz w:val="24"/>
                <w:szCs w:val="24"/>
              </w:rPr>
              <w:t xml:space="preserve"> </w:t>
            </w:r>
            <w:proofErr w:type="gramStart"/>
            <w:r w:rsidRPr="002673A0">
              <w:rPr>
                <w:rFonts w:ascii="Arial" w:hAnsi="Arial" w:cs="Arial"/>
                <w:sz w:val="24"/>
                <w:szCs w:val="24"/>
              </w:rPr>
              <w:t>при</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438150" cy="161925"/>
                  <wp:effectExtent l="0" t="0" r="0"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Pr="002673A0">
              <w:rPr>
                <w:rFonts w:ascii="Arial" w:hAnsi="Arial" w:cs="Arial"/>
                <w:sz w:val="24"/>
                <w:szCs w:val="24"/>
              </w:rPr>
              <w:t xml:space="preserve"> следует определять линейной интерполяцией.</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2</w:t>
            </w:r>
            <w:proofErr w:type="gramStart"/>
            <w:r w:rsidRPr="002673A0">
              <w:rPr>
                <w:rFonts w:ascii="Arial" w:hAnsi="Arial" w:cs="Arial"/>
                <w:sz w:val="24"/>
                <w:szCs w:val="24"/>
              </w:rPr>
              <w:t xml:space="preserve"> П</w:t>
            </w:r>
            <w:proofErr w:type="gramEnd"/>
            <w:r w:rsidRPr="002673A0">
              <w:rPr>
                <w:rFonts w:ascii="Arial" w:hAnsi="Arial" w:cs="Arial"/>
                <w:sz w:val="24"/>
                <w:szCs w:val="24"/>
              </w:rPr>
              <w:t xml:space="preserve">ри прикреплении одного конца раскоса к поясу без </w:t>
            </w:r>
            <w:proofErr w:type="spellStart"/>
            <w:r w:rsidRPr="002673A0">
              <w:rPr>
                <w:rFonts w:ascii="Arial" w:hAnsi="Arial" w:cs="Arial"/>
                <w:sz w:val="24"/>
                <w:szCs w:val="24"/>
              </w:rPr>
              <w:t>фасонок</w:t>
            </w:r>
            <w:proofErr w:type="spellEnd"/>
            <w:r w:rsidRPr="002673A0">
              <w:rPr>
                <w:rFonts w:ascii="Arial" w:hAnsi="Arial" w:cs="Arial"/>
                <w:sz w:val="24"/>
                <w:szCs w:val="24"/>
              </w:rPr>
              <w:t xml:space="preserve"> сваркой или болтами, а второго конца - через </w:t>
            </w:r>
            <w:proofErr w:type="spellStart"/>
            <w:r w:rsidRPr="002673A0">
              <w:rPr>
                <w:rFonts w:ascii="Arial" w:hAnsi="Arial" w:cs="Arial"/>
                <w:sz w:val="24"/>
                <w:szCs w:val="24"/>
              </w:rPr>
              <w:t>фасонку</w:t>
            </w:r>
            <w:proofErr w:type="spellEnd"/>
            <w:r w:rsidRPr="002673A0">
              <w:rPr>
                <w:rFonts w:ascii="Arial" w:hAnsi="Arial" w:cs="Arial"/>
                <w:sz w:val="24"/>
                <w:szCs w:val="24"/>
              </w:rPr>
              <w:t xml:space="preserve"> коэффициент расчетной длины раскоса следует принимать равным </w:t>
            </w:r>
            <w:r>
              <w:rPr>
                <w:rFonts w:ascii="Arial" w:hAnsi="Arial" w:cs="Arial"/>
                <w:noProof/>
                <w:sz w:val="24"/>
                <w:szCs w:val="24"/>
              </w:rPr>
              <w:drawing>
                <wp:inline distT="0" distB="0" distL="0" distR="0">
                  <wp:extent cx="561975" cy="190500"/>
                  <wp:effectExtent l="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2673A0">
              <w:rPr>
                <w:rFonts w:ascii="Arial" w:hAnsi="Arial" w:cs="Arial"/>
                <w:sz w:val="24"/>
                <w:szCs w:val="24"/>
              </w:rPr>
              <w:t xml:space="preserve">; при прикреплении обоих концов раскосов через </w:t>
            </w:r>
            <w:proofErr w:type="spellStart"/>
            <w:r w:rsidRPr="002673A0">
              <w:rPr>
                <w:rFonts w:ascii="Arial" w:hAnsi="Arial" w:cs="Arial"/>
                <w:sz w:val="24"/>
                <w:szCs w:val="24"/>
              </w:rPr>
              <w:t>фасонки</w:t>
            </w:r>
            <w:proofErr w:type="spellEnd"/>
            <w:r w:rsidRPr="002673A0">
              <w:rPr>
                <w:rFonts w:ascii="Arial" w:hAnsi="Arial" w:cs="Arial"/>
                <w:sz w:val="24"/>
                <w:szCs w:val="24"/>
              </w:rPr>
              <w:t xml:space="preserve"> - </w:t>
            </w:r>
            <w:r>
              <w:rPr>
                <w:rFonts w:ascii="Arial" w:hAnsi="Arial" w:cs="Arial"/>
                <w:noProof/>
                <w:sz w:val="24"/>
                <w:szCs w:val="24"/>
              </w:rPr>
              <w:drawing>
                <wp:inline distT="0" distB="0" distL="0" distR="0">
                  <wp:extent cx="409575" cy="171450"/>
                  <wp:effectExtent l="0" t="0" r="952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2673A0">
              <w:rPr>
                <w:rFonts w:ascii="Arial" w:hAnsi="Arial" w:cs="Arial"/>
                <w:sz w:val="24"/>
                <w:szCs w:val="24"/>
              </w:rPr>
              <w:t>.</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240" w:name="sub_122"/>
      <w:r w:rsidRPr="002673A0">
        <w:rPr>
          <w:rFonts w:ascii="Arial" w:hAnsi="Arial" w:cs="Arial"/>
          <w:b/>
          <w:bCs/>
          <w:color w:val="26282F"/>
          <w:sz w:val="24"/>
          <w:szCs w:val="24"/>
        </w:rPr>
        <w:t>8.3 Расчетные длины колонн (стоек)</w:t>
      </w:r>
    </w:p>
    <w:bookmarkEnd w:id="24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41" w:name="sub_119"/>
      <w:r w:rsidRPr="002673A0">
        <w:rPr>
          <w:rFonts w:ascii="Arial" w:hAnsi="Arial" w:cs="Arial"/>
          <w:sz w:val="24"/>
          <w:szCs w:val="24"/>
        </w:rPr>
        <w:t xml:space="preserve">8.3.1 Расчетные длины </w:t>
      </w:r>
      <w:r>
        <w:rPr>
          <w:rFonts w:ascii="Arial" w:hAnsi="Arial" w:cs="Arial"/>
          <w:noProof/>
          <w:sz w:val="24"/>
          <w:szCs w:val="24"/>
        </w:rPr>
        <w:drawing>
          <wp:inline distT="0" distB="0" distL="0" distR="0">
            <wp:extent cx="161925" cy="228600"/>
            <wp:effectExtent l="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колонн (стоек) постоянного сечения следует определять по формуле</w:t>
      </w:r>
    </w:p>
    <w:bookmarkEnd w:id="24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42" w:name="sub_368"/>
      <w:r>
        <w:rPr>
          <w:rFonts w:ascii="Arial" w:hAnsi="Arial" w:cs="Arial"/>
          <w:noProof/>
          <w:sz w:val="24"/>
          <w:szCs w:val="24"/>
        </w:rPr>
        <w:drawing>
          <wp:inline distT="0" distB="0" distL="0" distR="0">
            <wp:extent cx="409575" cy="228600"/>
            <wp:effectExtent l="0" t="0" r="952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2673A0">
        <w:rPr>
          <w:rFonts w:ascii="Arial" w:hAnsi="Arial" w:cs="Arial"/>
          <w:sz w:val="24"/>
          <w:szCs w:val="24"/>
        </w:rPr>
        <w:t>, (66)</w:t>
      </w:r>
    </w:p>
    <w:bookmarkEnd w:id="24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где l - длина колонны, отдельного участка ее или высота этажа.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Коэффициенты расчетной длины </w:t>
      </w:r>
      <w:r>
        <w:rPr>
          <w:rFonts w:ascii="Arial" w:hAnsi="Arial" w:cs="Arial"/>
          <w:noProof/>
          <w:sz w:val="24"/>
          <w:szCs w:val="24"/>
        </w:rPr>
        <w:drawing>
          <wp:inline distT="0" distB="0" distL="0" distR="0">
            <wp:extent cx="133350" cy="200025"/>
            <wp:effectExtent l="0" t="0" r="0"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колонн (стоек) постоянного сечения следует определять в зависимости от условий закрепления их концов и вида нагрузки. Для некоторых случаев закрепления концов и вида нагрузки значения </w:t>
      </w:r>
      <w:r>
        <w:rPr>
          <w:rFonts w:ascii="Arial" w:hAnsi="Arial" w:cs="Arial"/>
          <w:noProof/>
          <w:sz w:val="24"/>
          <w:szCs w:val="24"/>
        </w:rPr>
        <w:drawing>
          <wp:inline distT="0" distB="0" distL="0" distR="0">
            <wp:extent cx="133350" cy="200025"/>
            <wp:effectExtent l="0" t="0" r="0"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приведены в </w:t>
      </w:r>
      <w:hyperlink w:anchor="sub_369" w:history="1">
        <w:r w:rsidRPr="002673A0">
          <w:rPr>
            <w:rFonts w:ascii="Arial" w:hAnsi="Arial" w:cs="Arial"/>
            <w:color w:val="106BBE"/>
            <w:sz w:val="24"/>
            <w:szCs w:val="24"/>
          </w:rPr>
          <w:t>таблице 31</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243" w:name="sub_369"/>
      <w:r w:rsidRPr="002673A0">
        <w:rPr>
          <w:rFonts w:ascii="Arial" w:hAnsi="Arial" w:cs="Arial"/>
          <w:b/>
          <w:bCs/>
          <w:color w:val="26282F"/>
          <w:sz w:val="24"/>
          <w:szCs w:val="24"/>
        </w:rPr>
        <w:t>Таблица 31</w:t>
      </w:r>
    </w:p>
    <w:bookmarkEnd w:id="24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9410700" cy="22479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9410700" cy="2247900"/>
                    </a:xfrm>
                    <a:prstGeom prst="rect">
                      <a:avLst/>
                    </a:prstGeom>
                    <a:noFill/>
                    <a:ln>
                      <a:noFill/>
                    </a:ln>
                  </pic:spPr>
                </pic:pic>
              </a:graphicData>
            </a:graphic>
          </wp:inline>
        </w:drawing>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44" w:name="sub_120"/>
      <w:r w:rsidRPr="002673A0">
        <w:rPr>
          <w:rFonts w:ascii="Arial" w:hAnsi="Arial" w:cs="Arial"/>
          <w:sz w:val="24"/>
          <w:szCs w:val="24"/>
        </w:rPr>
        <w:lastRenderedPageBreak/>
        <w:t xml:space="preserve">8.3.2 Коэффициенты расчетной длины </w:t>
      </w:r>
      <w:r>
        <w:rPr>
          <w:rFonts w:ascii="Arial" w:hAnsi="Arial" w:cs="Arial"/>
          <w:noProof/>
          <w:sz w:val="24"/>
          <w:szCs w:val="24"/>
        </w:rPr>
        <w:drawing>
          <wp:inline distT="0" distB="0" distL="0" distR="0">
            <wp:extent cx="133350" cy="200025"/>
            <wp:effectExtent l="0" t="0" r="0"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колонн постоянного сечения в плоскости одноэтажных рам при жестком креплении ригелей к колоннам и при одинаковом </w:t>
      </w:r>
      <w:proofErr w:type="spellStart"/>
      <w:r w:rsidRPr="002673A0">
        <w:rPr>
          <w:rFonts w:ascii="Arial" w:hAnsi="Arial" w:cs="Arial"/>
          <w:sz w:val="24"/>
          <w:szCs w:val="24"/>
        </w:rPr>
        <w:t>нагружении</w:t>
      </w:r>
      <w:proofErr w:type="spellEnd"/>
      <w:r w:rsidRPr="002673A0">
        <w:rPr>
          <w:rFonts w:ascii="Arial" w:hAnsi="Arial" w:cs="Arial"/>
          <w:sz w:val="24"/>
          <w:szCs w:val="24"/>
        </w:rPr>
        <w:t xml:space="preserve"> верхних узлов, расположенных в одном уровне, следует определять по формулам </w:t>
      </w:r>
      <w:hyperlink w:anchor="sub_370" w:history="1">
        <w:r w:rsidRPr="002673A0">
          <w:rPr>
            <w:rFonts w:ascii="Arial" w:hAnsi="Arial" w:cs="Arial"/>
            <w:color w:val="106BBE"/>
            <w:sz w:val="24"/>
            <w:szCs w:val="24"/>
          </w:rPr>
          <w:t>таблицы 32</w:t>
        </w:r>
      </w:hyperlink>
      <w:r w:rsidRPr="002673A0">
        <w:rPr>
          <w:rFonts w:ascii="Arial" w:hAnsi="Arial" w:cs="Arial"/>
          <w:sz w:val="24"/>
          <w:szCs w:val="24"/>
        </w:rPr>
        <w:t>.</w:t>
      </w:r>
    </w:p>
    <w:bookmarkEnd w:id="24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шарнирном креплении ригелей к колоннам в формуле (68) следует принимать n = 0.</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45" w:name="sub_121"/>
      <w:r w:rsidRPr="002673A0">
        <w:rPr>
          <w:rFonts w:ascii="Arial" w:hAnsi="Arial" w:cs="Arial"/>
          <w:sz w:val="24"/>
          <w:szCs w:val="24"/>
        </w:rPr>
        <w:t>8.3.3 Расчетную длину колонн рам в направлении вдоль здания (из плоскости рамы) следует принимать равной расстоянию между точками, закрепленными от смещения из плоскости рамы (опорами колонн, подкрановых балок и подстропильных ферм, узлами крепления связей и ригелей и т.п.).</w:t>
      </w:r>
    </w:p>
    <w:bookmarkEnd w:id="24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Расчетную длину допускается определять на основе расчетной схемы, учитывающей фактические условия закрепления концов колонн.</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246" w:name="sub_370"/>
      <w:r w:rsidRPr="002673A0">
        <w:rPr>
          <w:rFonts w:ascii="Arial" w:hAnsi="Arial" w:cs="Arial"/>
          <w:b/>
          <w:bCs/>
          <w:color w:val="26282F"/>
          <w:sz w:val="24"/>
          <w:szCs w:val="24"/>
        </w:rPr>
        <w:t>Таблица 32</w:t>
      </w:r>
    </w:p>
    <w:bookmarkEnd w:id="24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6238875" cy="5686425"/>
            <wp:effectExtent l="0" t="0" r="9525" b="952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6238875" cy="5686425"/>
                    </a:xfrm>
                    <a:prstGeom prst="rect">
                      <a:avLst/>
                    </a:prstGeom>
                    <a:noFill/>
                    <a:ln>
                      <a:noFill/>
                    </a:ln>
                  </pic:spPr>
                </pic:pic>
              </a:graphicData>
            </a:graphic>
          </wp:inline>
        </w:drawing>
      </w: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247" w:name="sub_126"/>
      <w:r w:rsidRPr="002673A0">
        <w:rPr>
          <w:rFonts w:ascii="Arial" w:hAnsi="Arial" w:cs="Arial"/>
          <w:b/>
          <w:bCs/>
          <w:color w:val="26282F"/>
          <w:sz w:val="24"/>
          <w:szCs w:val="24"/>
        </w:rPr>
        <w:t>8.4 Предельные гибкости элементов</w:t>
      </w:r>
    </w:p>
    <w:bookmarkEnd w:id="24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48" w:name="sub_123"/>
      <w:r w:rsidRPr="002673A0">
        <w:rPr>
          <w:rFonts w:ascii="Arial" w:hAnsi="Arial" w:cs="Arial"/>
          <w:sz w:val="24"/>
          <w:szCs w:val="24"/>
        </w:rPr>
        <w:lastRenderedPageBreak/>
        <w:t xml:space="preserve">8.4.1 Гибкости элементов </w:t>
      </w:r>
      <w:r>
        <w:rPr>
          <w:rFonts w:ascii="Arial" w:hAnsi="Arial" w:cs="Arial"/>
          <w:noProof/>
          <w:sz w:val="24"/>
          <w:szCs w:val="24"/>
        </w:rPr>
        <w:drawing>
          <wp:inline distT="0" distB="0" distL="0" distR="0">
            <wp:extent cx="476250" cy="22860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2673A0">
        <w:rPr>
          <w:rFonts w:ascii="Arial" w:hAnsi="Arial" w:cs="Arial"/>
          <w:sz w:val="24"/>
          <w:szCs w:val="24"/>
        </w:rPr>
        <w:t xml:space="preserve">, как правило, не должны превышать предельных значений </w:t>
      </w:r>
      <w:r>
        <w:rPr>
          <w:rFonts w:ascii="Arial" w:hAnsi="Arial" w:cs="Arial"/>
          <w:noProof/>
          <w:sz w:val="24"/>
          <w:szCs w:val="24"/>
        </w:rPr>
        <w:drawing>
          <wp:inline distT="0" distB="0" distL="0" distR="0">
            <wp:extent cx="180975" cy="22860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673A0">
        <w:rPr>
          <w:rFonts w:ascii="Arial" w:hAnsi="Arial" w:cs="Arial"/>
          <w:sz w:val="24"/>
          <w:szCs w:val="24"/>
        </w:rPr>
        <w:t xml:space="preserve">, приведенных в </w:t>
      </w:r>
      <w:hyperlink w:anchor="sub_371" w:history="1">
        <w:r w:rsidRPr="002673A0">
          <w:rPr>
            <w:rFonts w:ascii="Arial" w:hAnsi="Arial" w:cs="Arial"/>
            <w:color w:val="106BBE"/>
            <w:sz w:val="24"/>
            <w:szCs w:val="24"/>
          </w:rPr>
          <w:t>таблице 33</w:t>
        </w:r>
      </w:hyperlink>
      <w:r w:rsidRPr="002673A0">
        <w:rPr>
          <w:rFonts w:ascii="Arial" w:hAnsi="Arial" w:cs="Arial"/>
          <w:sz w:val="24"/>
          <w:szCs w:val="24"/>
        </w:rPr>
        <w:t xml:space="preserve"> для сжатых элементов и в </w:t>
      </w:r>
      <w:hyperlink w:anchor="sub_372" w:history="1">
        <w:r w:rsidRPr="002673A0">
          <w:rPr>
            <w:rFonts w:ascii="Arial" w:hAnsi="Arial" w:cs="Arial"/>
            <w:color w:val="106BBE"/>
            <w:sz w:val="24"/>
            <w:szCs w:val="24"/>
          </w:rPr>
          <w:t>таблице 34</w:t>
        </w:r>
      </w:hyperlink>
      <w:r w:rsidRPr="002673A0">
        <w:rPr>
          <w:rFonts w:ascii="Arial" w:hAnsi="Arial" w:cs="Arial"/>
          <w:sz w:val="24"/>
          <w:szCs w:val="24"/>
        </w:rPr>
        <w:t xml:space="preserve"> - для растянутых. При этом гибкость растянутых элементов проверяется только в вертикальной плоскости.</w:t>
      </w:r>
    </w:p>
    <w:bookmarkEnd w:id="24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249" w:name="sub_371"/>
      <w:r w:rsidRPr="002673A0">
        <w:rPr>
          <w:rFonts w:ascii="Arial" w:hAnsi="Arial" w:cs="Arial"/>
          <w:b/>
          <w:bCs/>
          <w:color w:val="26282F"/>
          <w:sz w:val="24"/>
          <w:szCs w:val="24"/>
        </w:rPr>
        <w:t>Таблица 33</w:t>
      </w:r>
    </w:p>
    <w:bookmarkEnd w:id="24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76"/>
        <w:gridCol w:w="2309"/>
      </w:tblGrid>
      <w:tr w:rsidR="002673A0" w:rsidRPr="002673A0" w:rsidTr="00BB740A">
        <w:tc>
          <w:tcPr>
            <w:tcW w:w="7876"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Элементы конструкций</w:t>
            </w:r>
          </w:p>
        </w:tc>
        <w:tc>
          <w:tcPr>
            <w:tcW w:w="2309"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Предельная гибкость сжатых элементов </w:t>
            </w:r>
            <w:r>
              <w:rPr>
                <w:rFonts w:ascii="Arial" w:hAnsi="Arial" w:cs="Arial"/>
                <w:noProof/>
                <w:sz w:val="24"/>
                <w:szCs w:val="24"/>
              </w:rPr>
              <w:drawing>
                <wp:inline distT="0" distB="0" distL="0" distR="0">
                  <wp:extent cx="161925" cy="171450"/>
                  <wp:effectExtent l="0" t="0" r="952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p>
        </w:tc>
      </w:tr>
      <w:tr w:rsidR="002673A0" w:rsidRPr="002673A0" w:rsidTr="00BB740A">
        <w:tc>
          <w:tcPr>
            <w:tcW w:w="7876"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1 Пояса, опорные раскосы и стойки, передающие опорные реакции</w:t>
            </w:r>
          </w:p>
        </w:tc>
        <w:tc>
          <w:tcPr>
            <w:tcW w:w="2309"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r>
      <w:tr w:rsidR="002673A0" w:rsidRPr="002673A0" w:rsidTr="00BB740A">
        <w:tc>
          <w:tcPr>
            <w:tcW w:w="7876"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2</w:t>
            </w:r>
            <w:proofErr w:type="gramStart"/>
            <w:r w:rsidRPr="002673A0">
              <w:rPr>
                <w:rFonts w:ascii="Arial" w:hAnsi="Arial" w:cs="Arial"/>
                <w:sz w:val="24"/>
                <w:szCs w:val="24"/>
              </w:rPr>
              <w:t xml:space="preserve"> П</w:t>
            </w:r>
            <w:proofErr w:type="gramEnd"/>
            <w:r w:rsidRPr="002673A0">
              <w:rPr>
                <w:rFonts w:ascii="Arial" w:hAnsi="Arial" w:cs="Arial"/>
                <w:sz w:val="24"/>
                <w:szCs w:val="24"/>
              </w:rPr>
              <w:t>рочие элементы ферм</w:t>
            </w:r>
          </w:p>
        </w:tc>
        <w:tc>
          <w:tcPr>
            <w:tcW w:w="2309"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r>
      <w:tr w:rsidR="002673A0" w:rsidRPr="002673A0" w:rsidTr="00BB740A">
        <w:tc>
          <w:tcPr>
            <w:tcW w:w="7876"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3 Колонны второстепенные (стойки фахверка, фонарей и т.п.), элементы решетки колонн</w:t>
            </w:r>
          </w:p>
        </w:tc>
        <w:tc>
          <w:tcPr>
            <w:tcW w:w="2309"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r>
      <w:tr w:rsidR="002673A0" w:rsidRPr="002673A0" w:rsidTr="00BB740A">
        <w:tc>
          <w:tcPr>
            <w:tcW w:w="7876"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4 Элементы связей, а также стержни, служащие для уменьшения расчетной длины сжатых стержней, и другие ненагруженные элементы</w:t>
            </w:r>
          </w:p>
        </w:tc>
        <w:tc>
          <w:tcPr>
            <w:tcW w:w="2309"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150</w:t>
            </w:r>
          </w:p>
        </w:tc>
      </w:tr>
      <w:tr w:rsidR="002673A0" w:rsidRPr="002673A0" w:rsidTr="00BB740A">
        <w:tc>
          <w:tcPr>
            <w:tcW w:w="7876"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5 Элементы ограждающих конструкций:</w:t>
            </w:r>
          </w:p>
        </w:tc>
        <w:tc>
          <w:tcPr>
            <w:tcW w:w="2309"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7876"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симметрично нагруженные</w:t>
            </w:r>
          </w:p>
        </w:tc>
        <w:tc>
          <w:tcPr>
            <w:tcW w:w="2309"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r>
      <w:tr w:rsidR="002673A0" w:rsidRPr="002673A0" w:rsidTr="00BB740A">
        <w:tc>
          <w:tcPr>
            <w:tcW w:w="7876"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несимметрично нагруженные (крайние и угловые стойки витражей и т.д.)</w:t>
            </w:r>
          </w:p>
        </w:tc>
        <w:tc>
          <w:tcPr>
            <w:tcW w:w="2309"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r>
      <w:tr w:rsidR="002673A0" w:rsidRPr="002673A0" w:rsidTr="00BB740A">
        <w:tc>
          <w:tcPr>
            <w:tcW w:w="10185" w:type="dxa"/>
            <w:gridSpan w:val="2"/>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Примечание</w:t>
            </w:r>
            <w:r w:rsidRPr="002673A0">
              <w:rPr>
                <w:rFonts w:ascii="Arial" w:hAnsi="Arial" w:cs="Arial"/>
                <w:sz w:val="24"/>
                <w:szCs w:val="24"/>
              </w:rPr>
              <w:t xml:space="preserve"> - Приведенные в </w:t>
            </w:r>
            <w:hyperlink w:anchor="sub_371" w:history="1">
              <w:r w:rsidRPr="002673A0">
                <w:rPr>
                  <w:rFonts w:ascii="Arial" w:hAnsi="Arial" w:cs="Arial"/>
                  <w:color w:val="106BBE"/>
                  <w:sz w:val="24"/>
                  <w:szCs w:val="24"/>
                </w:rPr>
                <w:t>таблице 33</w:t>
              </w:r>
            </w:hyperlink>
            <w:r w:rsidRPr="002673A0">
              <w:rPr>
                <w:rFonts w:ascii="Arial" w:hAnsi="Arial" w:cs="Arial"/>
                <w:sz w:val="24"/>
                <w:szCs w:val="24"/>
              </w:rPr>
              <w:t xml:space="preserve"> данные относятся к элементам с сечениями, симметричными относительно действия сил. При сечениях, несимметричных относительно действия сил, предельную гибкость надлежит уменьшать на 30%.</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250" w:name="sub_372"/>
      <w:r w:rsidRPr="002673A0">
        <w:rPr>
          <w:rFonts w:ascii="Arial" w:hAnsi="Arial" w:cs="Arial"/>
          <w:b/>
          <w:bCs/>
          <w:color w:val="26282F"/>
          <w:sz w:val="24"/>
          <w:szCs w:val="24"/>
        </w:rPr>
        <w:t>Таблица 34</w:t>
      </w:r>
    </w:p>
    <w:bookmarkEnd w:id="25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92"/>
        <w:gridCol w:w="2609"/>
      </w:tblGrid>
      <w:tr w:rsidR="002673A0" w:rsidRPr="002673A0" w:rsidTr="00BB740A">
        <w:tc>
          <w:tcPr>
            <w:tcW w:w="7592"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Элементы конструкций</w:t>
            </w:r>
          </w:p>
        </w:tc>
        <w:tc>
          <w:tcPr>
            <w:tcW w:w="2609"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Предельная гибкость растянутых элементов </w:t>
            </w:r>
            <w:r>
              <w:rPr>
                <w:rFonts w:ascii="Arial" w:hAnsi="Arial" w:cs="Arial"/>
                <w:noProof/>
                <w:sz w:val="24"/>
                <w:szCs w:val="24"/>
              </w:rPr>
              <w:drawing>
                <wp:inline distT="0" distB="0" distL="0" distR="0">
                  <wp:extent cx="161925" cy="171450"/>
                  <wp:effectExtent l="0" t="0" r="952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p>
        </w:tc>
      </w:tr>
      <w:tr w:rsidR="002673A0" w:rsidRPr="002673A0" w:rsidTr="00BB740A">
        <w:tc>
          <w:tcPr>
            <w:tcW w:w="7592"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1 Пояса и опорные раскосы плоских ферм</w:t>
            </w:r>
          </w:p>
        </w:tc>
        <w:tc>
          <w:tcPr>
            <w:tcW w:w="2609"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300</w:t>
            </w:r>
          </w:p>
        </w:tc>
      </w:tr>
      <w:tr w:rsidR="002673A0" w:rsidRPr="002673A0" w:rsidTr="00BB740A">
        <w:tc>
          <w:tcPr>
            <w:tcW w:w="759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2</w:t>
            </w:r>
            <w:proofErr w:type="gramStart"/>
            <w:r w:rsidRPr="002673A0">
              <w:rPr>
                <w:rFonts w:ascii="Arial" w:hAnsi="Arial" w:cs="Arial"/>
                <w:sz w:val="24"/>
                <w:szCs w:val="24"/>
              </w:rPr>
              <w:t xml:space="preserve"> П</w:t>
            </w:r>
            <w:proofErr w:type="gramEnd"/>
            <w:r w:rsidRPr="002673A0">
              <w:rPr>
                <w:rFonts w:ascii="Arial" w:hAnsi="Arial" w:cs="Arial"/>
                <w:sz w:val="24"/>
                <w:szCs w:val="24"/>
              </w:rPr>
              <w:t>рочие элементы ферм</w:t>
            </w:r>
          </w:p>
        </w:tc>
        <w:tc>
          <w:tcPr>
            <w:tcW w:w="2609"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300</w:t>
            </w:r>
          </w:p>
        </w:tc>
      </w:tr>
      <w:tr w:rsidR="002673A0" w:rsidRPr="002673A0" w:rsidTr="00BB740A">
        <w:tc>
          <w:tcPr>
            <w:tcW w:w="7592"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3 Связи (кроме элементов, подвергающихся предварительному натяжению)</w:t>
            </w:r>
          </w:p>
        </w:tc>
        <w:tc>
          <w:tcPr>
            <w:tcW w:w="2609"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300</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51" w:name="sub_124"/>
      <w:r w:rsidRPr="002673A0">
        <w:rPr>
          <w:rFonts w:ascii="Arial" w:hAnsi="Arial" w:cs="Arial"/>
          <w:sz w:val="24"/>
          <w:szCs w:val="24"/>
        </w:rPr>
        <w:t>8.4.2</w:t>
      </w:r>
      <w:proofErr w:type="gramStart"/>
      <w:r w:rsidRPr="002673A0">
        <w:rPr>
          <w:rFonts w:ascii="Arial" w:hAnsi="Arial" w:cs="Arial"/>
          <w:sz w:val="24"/>
          <w:szCs w:val="24"/>
        </w:rPr>
        <w:t xml:space="preserve"> П</w:t>
      </w:r>
      <w:proofErr w:type="gramEnd"/>
      <w:r w:rsidRPr="002673A0">
        <w:rPr>
          <w:rFonts w:ascii="Arial" w:hAnsi="Arial" w:cs="Arial"/>
          <w:sz w:val="24"/>
          <w:szCs w:val="24"/>
        </w:rPr>
        <w:t>ри проверке гибкости растянутых стержней перекрестной решетки из одиночных уголков радиус инерции следует принимать относительно оси, параллельной полке уголка. Стержни перекрестной решетки в месте пересечения должны быть скреплены между собой.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52" w:name="sub_125"/>
      <w:bookmarkEnd w:id="251"/>
      <w:r w:rsidRPr="002673A0">
        <w:rPr>
          <w:rFonts w:ascii="Arial" w:hAnsi="Arial" w:cs="Arial"/>
          <w:sz w:val="24"/>
          <w:szCs w:val="24"/>
        </w:rPr>
        <w:t>8.4.3</w:t>
      </w:r>
      <w:proofErr w:type="gramStart"/>
      <w:r w:rsidRPr="002673A0">
        <w:rPr>
          <w:rFonts w:ascii="Arial" w:hAnsi="Arial" w:cs="Arial"/>
          <w:sz w:val="24"/>
          <w:szCs w:val="24"/>
        </w:rPr>
        <w:t xml:space="preserve"> Д</w:t>
      </w:r>
      <w:proofErr w:type="gramEnd"/>
      <w:r w:rsidRPr="002673A0">
        <w:rPr>
          <w:rFonts w:ascii="Arial" w:hAnsi="Arial" w:cs="Arial"/>
          <w:sz w:val="24"/>
          <w:szCs w:val="24"/>
        </w:rPr>
        <w:t>ля растянутых раскосов стропильных ферм с незначительными усилиями, в которых при неблагоприятном расположении нагрузки может изменяться знак усилия, предельная гибкость принимается как для сжатых элементов, при этом соединительные прокладки должны устанавливаться не реже чем через 40i.</w:t>
      </w:r>
    </w:p>
    <w:bookmarkEnd w:id="25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253" w:name="sub_155"/>
      <w:r w:rsidRPr="002673A0">
        <w:rPr>
          <w:rFonts w:ascii="Arial" w:hAnsi="Arial" w:cs="Arial"/>
          <w:b/>
          <w:bCs/>
          <w:color w:val="26282F"/>
          <w:sz w:val="24"/>
          <w:szCs w:val="24"/>
        </w:rPr>
        <w:t>9 Расчет элементов конструкций с применением тонколистового алюминия</w:t>
      </w:r>
    </w:p>
    <w:bookmarkEnd w:id="25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Тонколистовой алюминий следует применять в качестве элементов ограждающих и несущих конструкций: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54" w:name="sub_128"/>
      <w:r w:rsidRPr="002673A0">
        <w:rPr>
          <w:rFonts w:ascii="Arial" w:hAnsi="Arial" w:cs="Arial"/>
          <w:sz w:val="24"/>
          <w:szCs w:val="24"/>
        </w:rPr>
        <w:lastRenderedPageBreak/>
        <w:t>а) мембран;</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55" w:name="sub_129"/>
      <w:bookmarkEnd w:id="254"/>
      <w:r w:rsidRPr="002673A0">
        <w:rPr>
          <w:rFonts w:ascii="Arial" w:hAnsi="Arial" w:cs="Arial"/>
          <w:sz w:val="24"/>
          <w:szCs w:val="24"/>
        </w:rPr>
        <w:t>б) плоских листов, укрепленных ребрами или специальной штамповкой;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56" w:name="sub_130"/>
      <w:bookmarkEnd w:id="255"/>
      <w:r w:rsidRPr="002673A0">
        <w:rPr>
          <w:rFonts w:ascii="Arial" w:hAnsi="Arial" w:cs="Arial"/>
          <w:sz w:val="24"/>
          <w:szCs w:val="24"/>
        </w:rPr>
        <w:t>в) плоских листов и лент, предварительно напряженных как в одном, так и в двух направлениях;</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57" w:name="sub_131"/>
      <w:bookmarkEnd w:id="256"/>
      <w:r w:rsidRPr="002673A0">
        <w:rPr>
          <w:rFonts w:ascii="Arial" w:hAnsi="Arial" w:cs="Arial"/>
          <w:sz w:val="24"/>
          <w:szCs w:val="24"/>
        </w:rPr>
        <w:t>г) гофрированных листов без укреплений или со специальными укреплениями.</w:t>
      </w:r>
    </w:p>
    <w:bookmarkEnd w:id="25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258" w:name="sub_145"/>
      <w:r w:rsidRPr="002673A0">
        <w:rPr>
          <w:rFonts w:ascii="Arial" w:hAnsi="Arial" w:cs="Arial"/>
          <w:b/>
          <w:bCs/>
          <w:color w:val="26282F"/>
          <w:sz w:val="24"/>
          <w:szCs w:val="24"/>
        </w:rPr>
        <w:t>9.1 Элементы, работающие на сжатие и изгиб</w:t>
      </w:r>
    </w:p>
    <w:bookmarkEnd w:id="25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59" w:name="sub_132"/>
      <w:r w:rsidRPr="002673A0">
        <w:rPr>
          <w:rFonts w:ascii="Arial" w:hAnsi="Arial" w:cs="Arial"/>
          <w:sz w:val="24"/>
          <w:szCs w:val="24"/>
        </w:rPr>
        <w:t>9.1.1</w:t>
      </w:r>
      <w:proofErr w:type="gramStart"/>
      <w:r w:rsidRPr="002673A0">
        <w:rPr>
          <w:rFonts w:ascii="Arial" w:hAnsi="Arial" w:cs="Arial"/>
          <w:sz w:val="24"/>
          <w:szCs w:val="24"/>
        </w:rPr>
        <w:t xml:space="preserve"> П</w:t>
      </w:r>
      <w:proofErr w:type="gramEnd"/>
      <w:r w:rsidRPr="002673A0">
        <w:rPr>
          <w:rFonts w:ascii="Arial" w:hAnsi="Arial" w:cs="Arial"/>
          <w:sz w:val="24"/>
          <w:szCs w:val="24"/>
        </w:rPr>
        <w:t>ри расчете на прочность сжатого в одном направлении плоского листа, шарнирно опертого по контуру (</w:t>
      </w:r>
      <w:hyperlink w:anchor="sub_374" w:history="1">
        <w:r w:rsidRPr="002673A0">
          <w:rPr>
            <w:rFonts w:ascii="Arial" w:hAnsi="Arial" w:cs="Arial"/>
            <w:color w:val="106BBE"/>
            <w:sz w:val="24"/>
            <w:szCs w:val="24"/>
          </w:rPr>
          <w:t>рисунок 11</w:t>
        </w:r>
      </w:hyperlink>
      <w:r w:rsidRPr="002673A0">
        <w:rPr>
          <w:rFonts w:ascii="Arial" w:hAnsi="Arial" w:cs="Arial"/>
          <w:sz w:val="24"/>
          <w:szCs w:val="24"/>
        </w:rPr>
        <w:t>), в рабочую площадь следует включать часть листа размером 2с, определяемым по формуле</w:t>
      </w:r>
    </w:p>
    <w:bookmarkEnd w:id="25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60" w:name="sub_373"/>
      <w:r>
        <w:rPr>
          <w:rFonts w:ascii="Arial" w:hAnsi="Arial" w:cs="Arial"/>
          <w:noProof/>
          <w:sz w:val="24"/>
          <w:szCs w:val="24"/>
        </w:rPr>
        <w:drawing>
          <wp:inline distT="0" distB="0" distL="0" distR="0">
            <wp:extent cx="1047750" cy="4572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inline>
        </w:drawing>
      </w:r>
      <w:r w:rsidRPr="002673A0">
        <w:rPr>
          <w:rFonts w:ascii="Arial" w:hAnsi="Arial" w:cs="Arial"/>
          <w:sz w:val="24"/>
          <w:szCs w:val="24"/>
        </w:rPr>
        <w:t>, (69)</w:t>
      </w:r>
    </w:p>
    <w:bookmarkEnd w:id="26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где t - толщина листа.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9496425" cy="3838575"/>
            <wp:effectExtent l="0" t="0" r="9525"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9496425" cy="3838575"/>
                    </a:xfrm>
                    <a:prstGeom prst="rect">
                      <a:avLst/>
                    </a:prstGeom>
                    <a:noFill/>
                    <a:ln>
                      <a:noFill/>
                    </a:ln>
                  </pic:spPr>
                </pic:pic>
              </a:graphicData>
            </a:graphic>
          </wp:inline>
        </w:drawing>
      </w:r>
      <w:bookmarkStart w:id="261" w:name="sub_374"/>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62" w:name="sub_133"/>
      <w:bookmarkEnd w:id="261"/>
      <w:r w:rsidRPr="002673A0">
        <w:rPr>
          <w:rFonts w:ascii="Arial" w:hAnsi="Arial" w:cs="Arial"/>
          <w:sz w:val="24"/>
          <w:szCs w:val="24"/>
        </w:rPr>
        <w:t>9.1.2</w:t>
      </w:r>
      <w:proofErr w:type="gramStart"/>
      <w:r w:rsidRPr="002673A0">
        <w:rPr>
          <w:rFonts w:ascii="Arial" w:hAnsi="Arial" w:cs="Arial"/>
          <w:sz w:val="24"/>
          <w:szCs w:val="24"/>
        </w:rPr>
        <w:t xml:space="preserve"> П</w:t>
      </w:r>
      <w:proofErr w:type="gramEnd"/>
      <w:r w:rsidRPr="002673A0">
        <w:rPr>
          <w:rFonts w:ascii="Arial" w:hAnsi="Arial" w:cs="Arial"/>
          <w:sz w:val="24"/>
          <w:szCs w:val="24"/>
        </w:rPr>
        <w:t>ри расчете тонколистовых конструкций, усиленных продольными ребрами, в которых лист при действии продольной и поперечной нагрузок, в рабочую площадь ребер следует включать часть листа размером с (</w:t>
      </w:r>
      <w:hyperlink w:anchor="sub_375" w:history="1">
        <w:r w:rsidRPr="002673A0">
          <w:rPr>
            <w:rFonts w:ascii="Arial" w:hAnsi="Arial" w:cs="Arial"/>
            <w:color w:val="106BBE"/>
            <w:sz w:val="24"/>
            <w:szCs w:val="24"/>
          </w:rPr>
          <w:t>рисунок 12</w:t>
        </w:r>
      </w:hyperlink>
      <w:r w:rsidRPr="002673A0">
        <w:rPr>
          <w:rFonts w:ascii="Arial" w:hAnsi="Arial" w:cs="Arial"/>
          <w:sz w:val="24"/>
          <w:szCs w:val="24"/>
        </w:rPr>
        <w:t xml:space="preserve">), определяемым по </w:t>
      </w:r>
      <w:hyperlink w:anchor="sub_373" w:history="1">
        <w:r w:rsidRPr="002673A0">
          <w:rPr>
            <w:rFonts w:ascii="Arial" w:hAnsi="Arial" w:cs="Arial"/>
            <w:color w:val="106BBE"/>
            <w:sz w:val="24"/>
            <w:szCs w:val="24"/>
          </w:rPr>
          <w:t>формуле (69)</w:t>
        </w:r>
      </w:hyperlink>
      <w:r w:rsidRPr="002673A0">
        <w:rPr>
          <w:rFonts w:ascii="Arial" w:hAnsi="Arial" w:cs="Arial"/>
          <w:sz w:val="24"/>
          <w:szCs w:val="24"/>
        </w:rPr>
        <w:t>.</w:t>
      </w:r>
    </w:p>
    <w:bookmarkEnd w:id="26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9525000" cy="3514725"/>
            <wp:effectExtent l="0" t="0" r="0"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9525000" cy="3514725"/>
                    </a:xfrm>
                    <a:prstGeom prst="rect">
                      <a:avLst/>
                    </a:prstGeom>
                    <a:noFill/>
                    <a:ln>
                      <a:noFill/>
                    </a:ln>
                  </pic:spPr>
                </pic:pic>
              </a:graphicData>
            </a:graphic>
          </wp:inline>
        </w:drawing>
      </w:r>
      <w:bookmarkStart w:id="263" w:name="sub_375"/>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64" w:name="sub_134"/>
      <w:bookmarkEnd w:id="263"/>
      <w:r w:rsidRPr="002673A0">
        <w:rPr>
          <w:rFonts w:ascii="Arial" w:hAnsi="Arial" w:cs="Arial"/>
          <w:sz w:val="24"/>
          <w:szCs w:val="24"/>
        </w:rPr>
        <w:t>9.1.3</w:t>
      </w:r>
      <w:proofErr w:type="gramStart"/>
      <w:r w:rsidRPr="002673A0">
        <w:rPr>
          <w:rFonts w:ascii="Arial" w:hAnsi="Arial" w:cs="Arial"/>
          <w:sz w:val="24"/>
          <w:szCs w:val="24"/>
        </w:rPr>
        <w:t xml:space="preserve"> П</w:t>
      </w:r>
      <w:proofErr w:type="gramEnd"/>
      <w:r w:rsidRPr="002673A0">
        <w:rPr>
          <w:rFonts w:ascii="Arial" w:hAnsi="Arial" w:cs="Arial"/>
          <w:sz w:val="24"/>
          <w:szCs w:val="24"/>
        </w:rPr>
        <w:t xml:space="preserve">ри расчете на прочность листов с волнистыми и трапециевидными гофрами, шарнирно опертых по контуру и сжимаемых в направлении гофров, при отношении </w:t>
      </w:r>
      <w:r>
        <w:rPr>
          <w:rFonts w:ascii="Arial" w:hAnsi="Arial" w:cs="Arial"/>
          <w:noProof/>
          <w:sz w:val="24"/>
          <w:szCs w:val="24"/>
        </w:rPr>
        <w:drawing>
          <wp:inline distT="0" distB="0" distL="0" distR="0">
            <wp:extent cx="447675" cy="428625"/>
            <wp:effectExtent l="0" t="0" r="9525"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2673A0">
        <w:rPr>
          <w:rFonts w:ascii="Arial" w:hAnsi="Arial" w:cs="Arial"/>
          <w:sz w:val="24"/>
          <w:szCs w:val="24"/>
        </w:rPr>
        <w:t xml:space="preserve"> (</w:t>
      </w:r>
      <w:hyperlink w:anchor="sub_376" w:history="1">
        <w:r w:rsidRPr="002673A0">
          <w:rPr>
            <w:rFonts w:ascii="Arial" w:hAnsi="Arial" w:cs="Arial"/>
            <w:color w:val="106BBE"/>
            <w:sz w:val="24"/>
            <w:szCs w:val="24"/>
          </w:rPr>
          <w:t>рисунок 13</w:t>
        </w:r>
      </w:hyperlink>
      <w:r w:rsidRPr="002673A0">
        <w:rPr>
          <w:rFonts w:ascii="Arial" w:hAnsi="Arial" w:cs="Arial"/>
          <w:sz w:val="24"/>
          <w:szCs w:val="24"/>
        </w:rPr>
        <w:t>, a) в рабочую площадь следует включать часть листа размером 2с:</w:t>
      </w:r>
    </w:p>
    <w:bookmarkEnd w:id="26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65" w:name="sub_377"/>
      <w:r>
        <w:rPr>
          <w:rFonts w:ascii="Arial" w:hAnsi="Arial" w:cs="Arial"/>
          <w:noProof/>
          <w:sz w:val="24"/>
          <w:szCs w:val="24"/>
        </w:rPr>
        <w:drawing>
          <wp:inline distT="0" distB="0" distL="0" distR="0">
            <wp:extent cx="2028825" cy="457200"/>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028825" cy="457200"/>
                    </a:xfrm>
                    <a:prstGeom prst="rect">
                      <a:avLst/>
                    </a:prstGeom>
                    <a:noFill/>
                    <a:ln>
                      <a:noFill/>
                    </a:ln>
                  </pic:spPr>
                </pic:pic>
              </a:graphicData>
            </a:graphic>
          </wp:inline>
        </w:drawing>
      </w:r>
      <w:r w:rsidRPr="002673A0">
        <w:rPr>
          <w:rFonts w:ascii="Arial" w:hAnsi="Arial" w:cs="Arial"/>
          <w:sz w:val="24"/>
          <w:szCs w:val="24"/>
        </w:rPr>
        <w:t>, (70)</w:t>
      </w:r>
    </w:p>
    <w:bookmarkEnd w:id="26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где</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485775" cy="228600"/>
            <wp:effectExtent l="0" t="0" r="952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304925" cy="581025"/>
            <wp:effectExtent l="0" t="0" r="9525"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304925" cy="581025"/>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228725" cy="476250"/>
            <wp:effectExtent l="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28725" cy="47625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571500" cy="4953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571500" cy="495300"/>
                    </a:xfrm>
                    <a:prstGeom prst="rect">
                      <a:avLst/>
                    </a:prstGeom>
                    <a:noFill/>
                    <a:ln>
                      <a:noFill/>
                    </a:ln>
                  </pic:spPr>
                </pic:pic>
              </a:graphicData>
            </a:graphic>
          </wp:inline>
        </w:drawing>
      </w:r>
      <w:r w:rsidRPr="002673A0">
        <w:rPr>
          <w:rFonts w:ascii="Arial" w:hAnsi="Arial" w:cs="Arial"/>
          <w:sz w:val="24"/>
          <w:szCs w:val="24"/>
        </w:rPr>
        <w:t>,</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здесь</w:t>
      </w:r>
      <w:proofErr w:type="gramStart"/>
      <w:r w:rsidRPr="002673A0">
        <w:rPr>
          <w:rFonts w:ascii="Arial" w:hAnsi="Arial" w:cs="Arial"/>
          <w:sz w:val="24"/>
          <w:szCs w:val="24"/>
        </w:rPr>
        <w:t xml:space="preserve"> К</w:t>
      </w:r>
      <w:proofErr w:type="gramEnd"/>
      <w:r w:rsidRPr="002673A0">
        <w:rPr>
          <w:rFonts w:ascii="Arial" w:hAnsi="Arial" w:cs="Arial"/>
          <w:sz w:val="24"/>
          <w:szCs w:val="24"/>
        </w:rPr>
        <w:t>, d - соответственно шаг и длина по периметру одной полуволны (</w:t>
      </w:r>
      <w:hyperlink w:anchor="sub_385" w:history="1">
        <w:r w:rsidRPr="002673A0">
          <w:rPr>
            <w:rFonts w:ascii="Arial" w:hAnsi="Arial" w:cs="Arial"/>
            <w:color w:val="106BBE"/>
            <w:sz w:val="24"/>
            <w:szCs w:val="24"/>
          </w:rPr>
          <w:t>рисунок 14</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90500" cy="24765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2673A0">
        <w:rPr>
          <w:rFonts w:ascii="Arial" w:hAnsi="Arial" w:cs="Arial"/>
          <w:sz w:val="24"/>
          <w:szCs w:val="24"/>
        </w:rPr>
        <w:t xml:space="preserve"> - момент инерции одной волны;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428625" cy="200025"/>
            <wp:effectExtent l="0" t="0" r="9525"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2673A0">
        <w:rPr>
          <w:rFonts w:ascii="Arial" w:hAnsi="Arial" w:cs="Arial"/>
          <w:sz w:val="24"/>
          <w:szCs w:val="24"/>
        </w:rPr>
        <w:t xml:space="preserve"> - коэффициент поперечной деформации;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G - модуль сдвига.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9477375" cy="3924300"/>
            <wp:effectExtent l="0" t="0" r="952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9477375" cy="3924300"/>
                    </a:xfrm>
                    <a:prstGeom prst="rect">
                      <a:avLst/>
                    </a:prstGeom>
                    <a:noFill/>
                    <a:ln>
                      <a:noFill/>
                    </a:ln>
                  </pic:spPr>
                </pic:pic>
              </a:graphicData>
            </a:graphic>
          </wp:inline>
        </w:drawing>
      </w:r>
      <w:bookmarkStart w:id="266" w:name="sub_376"/>
    </w:p>
    <w:bookmarkEnd w:id="26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9458325" cy="5676900"/>
            <wp:effectExtent l="0" t="0" r="952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9458325" cy="5676900"/>
                    </a:xfrm>
                    <a:prstGeom prst="rect">
                      <a:avLst/>
                    </a:prstGeom>
                    <a:noFill/>
                    <a:ln>
                      <a:noFill/>
                    </a:ln>
                  </pic:spPr>
                </pic:pic>
              </a:graphicData>
            </a:graphic>
          </wp:inline>
        </w:drawing>
      </w:r>
      <w:bookmarkStart w:id="267" w:name="sub_385"/>
    </w:p>
    <w:bookmarkEnd w:id="26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Когда отношение </w:t>
      </w:r>
      <w:r>
        <w:rPr>
          <w:rFonts w:ascii="Arial" w:hAnsi="Arial" w:cs="Arial"/>
          <w:noProof/>
          <w:sz w:val="24"/>
          <w:szCs w:val="24"/>
        </w:rPr>
        <w:drawing>
          <wp:inline distT="0" distB="0" distL="0" distR="0">
            <wp:extent cx="447675" cy="428625"/>
            <wp:effectExtent l="0" t="0" r="9525"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2673A0">
        <w:rPr>
          <w:rFonts w:ascii="Arial" w:hAnsi="Arial" w:cs="Arial"/>
          <w:sz w:val="24"/>
          <w:szCs w:val="24"/>
        </w:rPr>
        <w:t xml:space="preserve"> или гофрированный лист разделяется поперечными ребрами, имеющими момент инерции </w:t>
      </w:r>
      <w:r>
        <w:rPr>
          <w:rFonts w:ascii="Arial" w:hAnsi="Arial" w:cs="Arial"/>
          <w:noProof/>
          <w:sz w:val="24"/>
          <w:szCs w:val="24"/>
        </w:rPr>
        <w:drawing>
          <wp:inline distT="0" distB="0" distL="0" distR="0">
            <wp:extent cx="123825" cy="228600"/>
            <wp:effectExtent l="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2673A0">
        <w:rPr>
          <w:rFonts w:ascii="Arial" w:hAnsi="Arial" w:cs="Arial"/>
          <w:sz w:val="24"/>
          <w:szCs w:val="24"/>
        </w:rPr>
        <w:t xml:space="preserve"> (см. </w:t>
      </w:r>
      <w:hyperlink w:anchor="sub_135" w:history="1">
        <w:r w:rsidRPr="002673A0">
          <w:rPr>
            <w:rFonts w:ascii="Arial" w:hAnsi="Arial" w:cs="Arial"/>
            <w:color w:val="106BBE"/>
            <w:sz w:val="24"/>
            <w:szCs w:val="24"/>
          </w:rPr>
          <w:t>9.1.4</w:t>
        </w:r>
      </w:hyperlink>
      <w:r w:rsidRPr="002673A0">
        <w:rPr>
          <w:rFonts w:ascii="Arial" w:hAnsi="Arial" w:cs="Arial"/>
          <w:sz w:val="24"/>
          <w:szCs w:val="24"/>
        </w:rPr>
        <w:t xml:space="preserve">), на ряд ячеек с соотношением сторон </w:t>
      </w:r>
      <w:r>
        <w:rPr>
          <w:rFonts w:ascii="Arial" w:hAnsi="Arial" w:cs="Arial"/>
          <w:noProof/>
          <w:sz w:val="24"/>
          <w:szCs w:val="24"/>
        </w:rPr>
        <w:drawing>
          <wp:inline distT="0" distB="0" distL="0" distR="0">
            <wp:extent cx="447675" cy="428625"/>
            <wp:effectExtent l="0" t="0" r="9525"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2673A0">
        <w:rPr>
          <w:rFonts w:ascii="Arial" w:hAnsi="Arial" w:cs="Arial"/>
          <w:sz w:val="24"/>
          <w:szCs w:val="24"/>
        </w:rPr>
        <w:t xml:space="preserve"> (см. </w:t>
      </w:r>
      <w:hyperlink w:anchor="sub_376" w:history="1">
        <w:r w:rsidRPr="002673A0">
          <w:rPr>
            <w:rFonts w:ascii="Arial" w:hAnsi="Arial" w:cs="Arial"/>
            <w:color w:val="106BBE"/>
            <w:sz w:val="24"/>
            <w:szCs w:val="24"/>
          </w:rPr>
          <w:t>рисунок 13</w:t>
        </w:r>
      </w:hyperlink>
      <w:r w:rsidRPr="002673A0">
        <w:rPr>
          <w:rFonts w:ascii="Arial" w:hAnsi="Arial" w:cs="Arial"/>
          <w:sz w:val="24"/>
          <w:szCs w:val="24"/>
        </w:rPr>
        <w:t xml:space="preserve">, б), значение </w:t>
      </w:r>
      <w:proofErr w:type="gramStart"/>
      <w:r w:rsidRPr="002673A0">
        <w:rPr>
          <w:rFonts w:ascii="Arial" w:hAnsi="Arial" w:cs="Arial"/>
          <w:sz w:val="24"/>
          <w:szCs w:val="24"/>
        </w:rPr>
        <w:t>с</w:t>
      </w:r>
      <w:proofErr w:type="gramEnd"/>
      <w:r w:rsidRPr="002673A0">
        <w:rPr>
          <w:rFonts w:ascii="Arial" w:hAnsi="Arial" w:cs="Arial"/>
          <w:sz w:val="24"/>
          <w:szCs w:val="24"/>
        </w:rPr>
        <w:t xml:space="preserve"> следует определять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68" w:name="sub_378"/>
      <w:r>
        <w:rPr>
          <w:rFonts w:ascii="Arial" w:hAnsi="Arial" w:cs="Arial"/>
          <w:noProof/>
          <w:sz w:val="24"/>
          <w:szCs w:val="24"/>
        </w:rPr>
        <w:drawing>
          <wp:inline distT="0" distB="0" distL="0" distR="0">
            <wp:extent cx="2657475" cy="590550"/>
            <wp:effectExtent l="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657475" cy="590550"/>
                    </a:xfrm>
                    <a:prstGeom prst="rect">
                      <a:avLst/>
                    </a:prstGeom>
                    <a:noFill/>
                    <a:ln>
                      <a:noFill/>
                    </a:ln>
                  </pic:spPr>
                </pic:pic>
              </a:graphicData>
            </a:graphic>
          </wp:inline>
        </w:drawing>
      </w:r>
      <w:r w:rsidRPr="002673A0">
        <w:rPr>
          <w:rFonts w:ascii="Arial" w:hAnsi="Arial" w:cs="Arial"/>
          <w:sz w:val="24"/>
          <w:szCs w:val="24"/>
        </w:rPr>
        <w:t>. (71)</w:t>
      </w:r>
    </w:p>
    <w:bookmarkEnd w:id="26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 </w:t>
      </w:r>
      <w:hyperlink w:anchor="sub_378" w:history="1">
        <w:r w:rsidRPr="002673A0">
          <w:rPr>
            <w:rFonts w:ascii="Arial" w:hAnsi="Arial" w:cs="Arial"/>
            <w:color w:val="106BBE"/>
            <w:sz w:val="24"/>
            <w:szCs w:val="24"/>
          </w:rPr>
          <w:t>формуле (71)</w:t>
        </w:r>
      </w:hyperlink>
      <w:r w:rsidRPr="002673A0">
        <w:rPr>
          <w:rFonts w:ascii="Arial" w:hAnsi="Arial" w:cs="Arial"/>
          <w:sz w:val="24"/>
          <w:szCs w:val="24"/>
        </w:rPr>
        <w:t xml:space="preserve"> обозначения те же, что в </w:t>
      </w:r>
      <w:hyperlink w:anchor="sub_377" w:history="1">
        <w:r w:rsidRPr="002673A0">
          <w:rPr>
            <w:rFonts w:ascii="Arial" w:hAnsi="Arial" w:cs="Arial"/>
            <w:color w:val="106BBE"/>
            <w:sz w:val="24"/>
            <w:szCs w:val="24"/>
          </w:rPr>
          <w:t>формуле (70)</w:t>
        </w:r>
      </w:hyperlink>
      <w:r w:rsidRPr="002673A0">
        <w:rPr>
          <w:rFonts w:ascii="Arial" w:hAnsi="Arial" w:cs="Arial"/>
          <w:sz w:val="24"/>
          <w:szCs w:val="24"/>
        </w:rPr>
        <w:t xml:space="preserve">; значения а и b следует принимать по </w:t>
      </w:r>
      <w:hyperlink w:anchor="sub_376" w:history="1">
        <w:r w:rsidRPr="002673A0">
          <w:rPr>
            <w:rFonts w:ascii="Arial" w:hAnsi="Arial" w:cs="Arial"/>
            <w:color w:val="106BBE"/>
            <w:sz w:val="24"/>
            <w:szCs w:val="24"/>
          </w:rPr>
          <w:t>рисунку 13</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наличии продольных ребер (</w:t>
      </w:r>
      <w:hyperlink w:anchor="sub_379" w:history="1">
        <w:r w:rsidRPr="002673A0">
          <w:rPr>
            <w:rFonts w:ascii="Arial" w:hAnsi="Arial" w:cs="Arial"/>
            <w:color w:val="106BBE"/>
            <w:sz w:val="24"/>
            <w:szCs w:val="24"/>
          </w:rPr>
          <w:t>рисунок 15</w:t>
        </w:r>
      </w:hyperlink>
      <w:r w:rsidRPr="002673A0">
        <w:rPr>
          <w:rFonts w:ascii="Arial" w:hAnsi="Arial" w:cs="Arial"/>
          <w:sz w:val="24"/>
          <w:szCs w:val="24"/>
        </w:rPr>
        <w:t xml:space="preserve">) в рабочую площадь следует включать площадь этих ребер и часть листа размером </w:t>
      </w:r>
      <w:proofErr w:type="gramStart"/>
      <w:r w:rsidRPr="002673A0">
        <w:rPr>
          <w:rFonts w:ascii="Arial" w:hAnsi="Arial" w:cs="Arial"/>
          <w:sz w:val="24"/>
          <w:szCs w:val="24"/>
        </w:rPr>
        <w:t>с</w:t>
      </w:r>
      <w:proofErr w:type="gramEnd"/>
      <w:r w:rsidRPr="002673A0">
        <w:rPr>
          <w:rFonts w:ascii="Arial" w:hAnsi="Arial" w:cs="Arial"/>
          <w:sz w:val="24"/>
          <w:szCs w:val="24"/>
        </w:rPr>
        <w:t xml:space="preserve"> </w:t>
      </w:r>
      <w:proofErr w:type="gramStart"/>
      <w:r w:rsidRPr="002673A0">
        <w:rPr>
          <w:rFonts w:ascii="Arial" w:hAnsi="Arial" w:cs="Arial"/>
          <w:sz w:val="24"/>
          <w:szCs w:val="24"/>
        </w:rPr>
        <w:t>в</w:t>
      </w:r>
      <w:proofErr w:type="gramEnd"/>
      <w:r w:rsidRPr="002673A0">
        <w:rPr>
          <w:rFonts w:ascii="Arial" w:hAnsi="Arial" w:cs="Arial"/>
          <w:sz w:val="24"/>
          <w:szCs w:val="24"/>
        </w:rPr>
        <w:t xml:space="preserve"> каждую сторону от ребра.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9410700" cy="371475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9410700" cy="3714750"/>
                    </a:xfrm>
                    <a:prstGeom prst="rect">
                      <a:avLst/>
                    </a:prstGeom>
                    <a:noFill/>
                    <a:ln>
                      <a:noFill/>
                    </a:ln>
                  </pic:spPr>
                </pic:pic>
              </a:graphicData>
            </a:graphic>
          </wp:inline>
        </w:drawing>
      </w:r>
      <w:bookmarkStart w:id="269" w:name="sub_379"/>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70" w:name="sub_135"/>
      <w:bookmarkEnd w:id="269"/>
      <w:r w:rsidRPr="002673A0">
        <w:rPr>
          <w:rFonts w:ascii="Arial" w:hAnsi="Arial" w:cs="Arial"/>
          <w:sz w:val="24"/>
          <w:szCs w:val="24"/>
        </w:rPr>
        <w:t>9.1.4</w:t>
      </w:r>
      <w:proofErr w:type="gramStart"/>
      <w:r w:rsidRPr="002673A0">
        <w:rPr>
          <w:rFonts w:ascii="Arial" w:hAnsi="Arial" w:cs="Arial"/>
          <w:sz w:val="24"/>
          <w:szCs w:val="24"/>
        </w:rPr>
        <w:t xml:space="preserve"> П</w:t>
      </w:r>
      <w:proofErr w:type="gramEnd"/>
      <w:r w:rsidRPr="002673A0">
        <w:rPr>
          <w:rFonts w:ascii="Arial" w:hAnsi="Arial" w:cs="Arial"/>
          <w:sz w:val="24"/>
          <w:szCs w:val="24"/>
        </w:rPr>
        <w:t xml:space="preserve">ри расчете по </w:t>
      </w:r>
      <w:hyperlink w:anchor="sub_317" w:history="1">
        <w:r w:rsidRPr="002673A0">
          <w:rPr>
            <w:rFonts w:ascii="Arial" w:hAnsi="Arial" w:cs="Arial"/>
            <w:color w:val="106BBE"/>
            <w:sz w:val="24"/>
            <w:szCs w:val="24"/>
          </w:rPr>
          <w:t>формуле (40)</w:t>
        </w:r>
      </w:hyperlink>
      <w:r w:rsidRPr="002673A0">
        <w:rPr>
          <w:rFonts w:ascii="Arial" w:hAnsi="Arial" w:cs="Arial"/>
          <w:sz w:val="24"/>
          <w:szCs w:val="24"/>
        </w:rPr>
        <w:t xml:space="preserve"> момент инерции поперечных ребер жесткости не должен быть меньше величины</w:t>
      </w:r>
    </w:p>
    <w:bookmarkEnd w:id="27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71" w:name="sub_380"/>
      <w:r>
        <w:rPr>
          <w:rFonts w:ascii="Arial" w:hAnsi="Arial" w:cs="Arial"/>
          <w:noProof/>
          <w:sz w:val="24"/>
          <w:szCs w:val="24"/>
        </w:rPr>
        <w:drawing>
          <wp:inline distT="0" distB="0" distL="0" distR="0">
            <wp:extent cx="638175" cy="609600"/>
            <wp:effectExtent l="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638175" cy="609600"/>
                    </a:xfrm>
                    <a:prstGeom prst="rect">
                      <a:avLst/>
                    </a:prstGeom>
                    <a:noFill/>
                    <a:ln>
                      <a:noFill/>
                    </a:ln>
                  </pic:spPr>
                </pic:pic>
              </a:graphicData>
            </a:graphic>
          </wp:inline>
        </w:drawing>
      </w:r>
      <w:r w:rsidRPr="002673A0">
        <w:rPr>
          <w:rFonts w:ascii="Arial" w:hAnsi="Arial" w:cs="Arial"/>
          <w:sz w:val="24"/>
          <w:szCs w:val="24"/>
        </w:rPr>
        <w:t>. (72)</w:t>
      </w:r>
    </w:p>
    <w:bookmarkEnd w:id="27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Если гофрированный лист и поперечные ребра имеют различные модули упругости, то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72" w:name="sub_381"/>
      <w:r>
        <w:rPr>
          <w:rFonts w:ascii="Arial" w:hAnsi="Arial" w:cs="Arial"/>
          <w:noProof/>
          <w:sz w:val="24"/>
          <w:szCs w:val="24"/>
        </w:rPr>
        <w:drawing>
          <wp:inline distT="0" distB="0" distL="0" distR="0">
            <wp:extent cx="742950" cy="638175"/>
            <wp:effectExtent l="0" t="0" r="0"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742950" cy="638175"/>
                    </a:xfrm>
                    <a:prstGeom prst="rect">
                      <a:avLst/>
                    </a:prstGeom>
                    <a:noFill/>
                    <a:ln>
                      <a:noFill/>
                    </a:ln>
                  </pic:spPr>
                </pic:pic>
              </a:graphicData>
            </a:graphic>
          </wp:inline>
        </w:drawing>
      </w:r>
      <w:r w:rsidRPr="002673A0">
        <w:rPr>
          <w:rFonts w:ascii="Arial" w:hAnsi="Arial" w:cs="Arial"/>
          <w:sz w:val="24"/>
          <w:szCs w:val="24"/>
        </w:rPr>
        <w:t>, (73)</w:t>
      </w:r>
    </w:p>
    <w:bookmarkEnd w:id="27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61925" cy="228600"/>
            <wp:effectExtent l="0" t="0" r="952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модуль упругости материала ребра.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Обозначения в </w:t>
      </w:r>
      <w:hyperlink w:anchor="sub_380" w:history="1">
        <w:r w:rsidRPr="002673A0">
          <w:rPr>
            <w:rFonts w:ascii="Arial" w:hAnsi="Arial" w:cs="Arial"/>
            <w:color w:val="106BBE"/>
            <w:sz w:val="24"/>
            <w:szCs w:val="24"/>
          </w:rPr>
          <w:t>формулах (72)</w:t>
        </w:r>
      </w:hyperlink>
      <w:r w:rsidRPr="002673A0">
        <w:rPr>
          <w:rFonts w:ascii="Arial" w:hAnsi="Arial" w:cs="Arial"/>
          <w:sz w:val="24"/>
          <w:szCs w:val="24"/>
        </w:rPr>
        <w:t xml:space="preserve"> и </w:t>
      </w:r>
      <w:hyperlink w:anchor="sub_381" w:history="1">
        <w:r w:rsidRPr="002673A0">
          <w:rPr>
            <w:rFonts w:ascii="Arial" w:hAnsi="Arial" w:cs="Arial"/>
            <w:color w:val="106BBE"/>
            <w:sz w:val="24"/>
            <w:szCs w:val="24"/>
          </w:rPr>
          <w:t>(73)</w:t>
        </w:r>
      </w:hyperlink>
      <w:r w:rsidRPr="002673A0">
        <w:rPr>
          <w:rFonts w:ascii="Arial" w:hAnsi="Arial" w:cs="Arial"/>
          <w:sz w:val="24"/>
          <w:szCs w:val="24"/>
        </w:rPr>
        <w:t xml:space="preserve"> те же, что в </w:t>
      </w:r>
      <w:hyperlink w:anchor="sub_377" w:history="1">
        <w:r w:rsidRPr="002673A0">
          <w:rPr>
            <w:rFonts w:ascii="Arial" w:hAnsi="Arial" w:cs="Arial"/>
            <w:color w:val="106BBE"/>
            <w:sz w:val="24"/>
            <w:szCs w:val="24"/>
          </w:rPr>
          <w:t>формуле (70).</w:t>
        </w:r>
      </w:hyperlink>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В случае</w:t>
      </w:r>
      <w:proofErr w:type="gramStart"/>
      <w:r w:rsidRPr="002673A0">
        <w:rPr>
          <w:rFonts w:ascii="Arial" w:hAnsi="Arial" w:cs="Arial"/>
          <w:sz w:val="24"/>
          <w:szCs w:val="24"/>
        </w:rPr>
        <w:t>,</w:t>
      </w:r>
      <w:proofErr w:type="gramEnd"/>
      <w:r w:rsidRPr="002673A0">
        <w:rPr>
          <w:rFonts w:ascii="Arial" w:hAnsi="Arial" w:cs="Arial"/>
          <w:sz w:val="24"/>
          <w:szCs w:val="24"/>
        </w:rPr>
        <w:t xml:space="preserve"> если значения </w:t>
      </w:r>
      <w:r>
        <w:rPr>
          <w:rFonts w:ascii="Arial" w:hAnsi="Arial" w:cs="Arial"/>
          <w:noProof/>
          <w:sz w:val="24"/>
          <w:szCs w:val="24"/>
        </w:rPr>
        <w:drawing>
          <wp:inline distT="0" distB="0" distL="0" distR="0">
            <wp:extent cx="123825" cy="228600"/>
            <wp:effectExtent l="0" t="0" r="952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2673A0">
        <w:rPr>
          <w:rFonts w:ascii="Arial" w:hAnsi="Arial" w:cs="Arial"/>
          <w:sz w:val="24"/>
          <w:szCs w:val="24"/>
        </w:rPr>
        <w:t xml:space="preserve"> меньше указанных в </w:t>
      </w:r>
      <w:hyperlink w:anchor="sub_380" w:history="1">
        <w:r w:rsidRPr="002673A0">
          <w:rPr>
            <w:rFonts w:ascii="Arial" w:hAnsi="Arial" w:cs="Arial"/>
            <w:color w:val="106BBE"/>
            <w:sz w:val="24"/>
            <w:szCs w:val="24"/>
          </w:rPr>
          <w:t>формулах (72)</w:t>
        </w:r>
      </w:hyperlink>
      <w:r w:rsidRPr="002673A0">
        <w:rPr>
          <w:rFonts w:ascii="Arial" w:hAnsi="Arial" w:cs="Arial"/>
          <w:sz w:val="24"/>
          <w:szCs w:val="24"/>
        </w:rPr>
        <w:t xml:space="preserve"> и </w:t>
      </w:r>
      <w:hyperlink w:anchor="sub_381" w:history="1">
        <w:r w:rsidRPr="002673A0">
          <w:rPr>
            <w:rFonts w:ascii="Arial" w:hAnsi="Arial" w:cs="Arial"/>
            <w:color w:val="106BBE"/>
            <w:sz w:val="24"/>
            <w:szCs w:val="24"/>
          </w:rPr>
          <w:t>(73)</w:t>
        </w:r>
      </w:hyperlink>
      <w:r w:rsidRPr="002673A0">
        <w:rPr>
          <w:rFonts w:ascii="Arial" w:hAnsi="Arial" w:cs="Arial"/>
          <w:sz w:val="24"/>
          <w:szCs w:val="24"/>
        </w:rPr>
        <w:t xml:space="preserve"> величин, то значение с подсчитывается по </w:t>
      </w:r>
      <w:hyperlink w:anchor="sub_377" w:history="1">
        <w:r w:rsidRPr="002673A0">
          <w:rPr>
            <w:rFonts w:ascii="Arial" w:hAnsi="Arial" w:cs="Arial"/>
            <w:color w:val="106BBE"/>
            <w:sz w:val="24"/>
            <w:szCs w:val="24"/>
          </w:rPr>
          <w:t>формуле (70)</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этом значение </w:t>
      </w:r>
      <w:r>
        <w:rPr>
          <w:rFonts w:ascii="Arial" w:hAnsi="Arial" w:cs="Arial"/>
          <w:noProof/>
          <w:sz w:val="24"/>
          <w:szCs w:val="24"/>
        </w:rPr>
        <w:drawing>
          <wp:inline distT="0" distB="0" distL="0" distR="0">
            <wp:extent cx="200025" cy="228600"/>
            <wp:effectExtent l="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следует принимать</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73" w:name="sub_382"/>
      <w:r>
        <w:rPr>
          <w:rFonts w:ascii="Arial" w:hAnsi="Arial" w:cs="Arial"/>
          <w:noProof/>
          <w:sz w:val="24"/>
          <w:szCs w:val="24"/>
        </w:rPr>
        <w:drawing>
          <wp:inline distT="0" distB="0" distL="0" distR="0">
            <wp:extent cx="1609725" cy="533400"/>
            <wp:effectExtent l="0" t="0" r="952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609725" cy="533400"/>
                    </a:xfrm>
                    <a:prstGeom prst="rect">
                      <a:avLst/>
                    </a:prstGeom>
                    <a:noFill/>
                    <a:ln>
                      <a:noFill/>
                    </a:ln>
                  </pic:spPr>
                </pic:pic>
              </a:graphicData>
            </a:graphic>
          </wp:inline>
        </w:drawing>
      </w:r>
      <w:r w:rsidRPr="002673A0">
        <w:rPr>
          <w:rFonts w:ascii="Arial" w:hAnsi="Arial" w:cs="Arial"/>
          <w:sz w:val="24"/>
          <w:szCs w:val="24"/>
        </w:rPr>
        <w:t>.</w:t>
      </w:r>
    </w:p>
    <w:bookmarkEnd w:id="27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74" w:name="sub_136"/>
      <w:r w:rsidRPr="002673A0">
        <w:rPr>
          <w:rFonts w:ascii="Arial" w:hAnsi="Arial" w:cs="Arial"/>
          <w:sz w:val="24"/>
          <w:szCs w:val="24"/>
        </w:rPr>
        <w:t xml:space="preserve">9.1.5 Гофрированный лист, не имеющий усиливающих ребер, при действии поперечной нагрузки следует рассчитывать на изгиб по </w:t>
      </w:r>
      <w:hyperlink w:anchor="sub_289" w:history="1">
        <w:r w:rsidRPr="002673A0">
          <w:rPr>
            <w:rFonts w:ascii="Arial" w:hAnsi="Arial" w:cs="Arial"/>
            <w:color w:val="106BBE"/>
            <w:sz w:val="24"/>
            <w:szCs w:val="24"/>
          </w:rPr>
          <w:t>формулам (17)</w:t>
        </w:r>
      </w:hyperlink>
      <w:r w:rsidRPr="002673A0">
        <w:rPr>
          <w:rFonts w:ascii="Arial" w:hAnsi="Arial" w:cs="Arial"/>
          <w:sz w:val="24"/>
          <w:szCs w:val="24"/>
        </w:rPr>
        <w:t xml:space="preserve"> и </w:t>
      </w:r>
      <w:hyperlink w:anchor="sub_290" w:history="1">
        <w:r w:rsidRPr="002673A0">
          <w:rPr>
            <w:rFonts w:ascii="Arial" w:hAnsi="Arial" w:cs="Arial"/>
            <w:color w:val="106BBE"/>
            <w:sz w:val="24"/>
            <w:szCs w:val="24"/>
          </w:rPr>
          <w:t>(18)</w:t>
        </w:r>
      </w:hyperlink>
      <w:r w:rsidRPr="002673A0">
        <w:rPr>
          <w:rFonts w:ascii="Arial" w:hAnsi="Arial" w:cs="Arial"/>
          <w:sz w:val="24"/>
          <w:szCs w:val="24"/>
        </w:rPr>
        <w:t xml:space="preserve"> как балку.</w:t>
      </w:r>
    </w:p>
    <w:bookmarkEnd w:id="27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lastRenderedPageBreak/>
        <w:t xml:space="preserve">Для листов с трапециевидным гофром размер сжатых полок, включаемых в расчетное сечение, следует определять по </w:t>
      </w:r>
      <w:hyperlink w:anchor="sub_373" w:history="1">
        <w:r w:rsidRPr="002673A0">
          <w:rPr>
            <w:rFonts w:ascii="Arial" w:hAnsi="Arial" w:cs="Arial"/>
            <w:color w:val="106BBE"/>
            <w:sz w:val="24"/>
            <w:szCs w:val="24"/>
          </w:rPr>
          <w:t>формуле (69)</w:t>
        </w:r>
      </w:hyperlink>
      <w:r w:rsidRPr="002673A0">
        <w:rPr>
          <w:rFonts w:ascii="Arial" w:hAnsi="Arial" w:cs="Arial"/>
          <w:sz w:val="24"/>
          <w:szCs w:val="24"/>
        </w:rPr>
        <w:t xml:space="preserve">. При этом в </w:t>
      </w:r>
      <w:hyperlink w:anchor="sub_289" w:history="1">
        <w:r w:rsidRPr="002673A0">
          <w:rPr>
            <w:rFonts w:ascii="Arial" w:hAnsi="Arial" w:cs="Arial"/>
            <w:color w:val="106BBE"/>
            <w:sz w:val="24"/>
            <w:szCs w:val="24"/>
          </w:rPr>
          <w:t>формулах (17)</w:t>
        </w:r>
      </w:hyperlink>
      <w:r w:rsidRPr="002673A0">
        <w:rPr>
          <w:rFonts w:ascii="Arial" w:hAnsi="Arial" w:cs="Arial"/>
          <w:sz w:val="24"/>
          <w:szCs w:val="24"/>
        </w:rPr>
        <w:t xml:space="preserve"> и </w:t>
      </w:r>
      <w:hyperlink w:anchor="sub_290" w:history="1">
        <w:r w:rsidRPr="002673A0">
          <w:rPr>
            <w:rFonts w:ascii="Arial" w:hAnsi="Arial" w:cs="Arial"/>
            <w:color w:val="106BBE"/>
            <w:sz w:val="24"/>
            <w:szCs w:val="24"/>
          </w:rPr>
          <w:t>(18)</w:t>
        </w:r>
      </w:hyperlink>
      <w:r w:rsidRPr="002673A0">
        <w:rPr>
          <w:rFonts w:ascii="Arial" w:hAnsi="Arial" w:cs="Arial"/>
          <w:sz w:val="24"/>
          <w:szCs w:val="24"/>
        </w:rPr>
        <w:t xml:space="preserve"> </w:t>
      </w:r>
      <w:r>
        <w:rPr>
          <w:rFonts w:ascii="Arial" w:hAnsi="Arial" w:cs="Arial"/>
          <w:noProof/>
          <w:sz w:val="24"/>
          <w:szCs w:val="24"/>
        </w:rPr>
        <w:drawing>
          <wp:inline distT="0" distB="0" distL="0" distR="0">
            <wp:extent cx="200025" cy="228600"/>
            <wp:effectExtent l="0" t="0" r="952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133350" cy="2286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2673A0">
        <w:rPr>
          <w:rFonts w:ascii="Arial" w:hAnsi="Arial" w:cs="Arial"/>
          <w:sz w:val="24"/>
          <w:szCs w:val="24"/>
        </w:rPr>
        <w:t xml:space="preserve"> следует вычислять для рабочей площади сечения.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75" w:name="sub_137"/>
      <w:r w:rsidRPr="002673A0">
        <w:rPr>
          <w:rFonts w:ascii="Arial" w:hAnsi="Arial" w:cs="Arial"/>
          <w:sz w:val="24"/>
          <w:szCs w:val="24"/>
        </w:rPr>
        <w:t>9.1.6 Прогиб f свободно опертых гофрированных листов при изгибе следует определять по формуле</w:t>
      </w:r>
    </w:p>
    <w:bookmarkEnd w:id="27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76" w:name="sub_383"/>
      <w:r>
        <w:rPr>
          <w:rFonts w:ascii="Arial" w:hAnsi="Arial" w:cs="Arial"/>
          <w:noProof/>
          <w:sz w:val="24"/>
          <w:szCs w:val="24"/>
        </w:rPr>
        <w:drawing>
          <wp:inline distT="0" distB="0" distL="0" distR="0">
            <wp:extent cx="476250" cy="2286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2673A0">
        <w:rPr>
          <w:rFonts w:ascii="Arial" w:hAnsi="Arial" w:cs="Arial"/>
          <w:sz w:val="24"/>
          <w:szCs w:val="24"/>
        </w:rPr>
        <w:t>, (74)</w:t>
      </w:r>
    </w:p>
    <w:bookmarkEnd w:id="27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23825" cy="200025"/>
            <wp:effectExtent l="0" t="0" r="9525"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 коэффициент, учитывающий увеличение прогиба вследствие деформации поперечного сечения гофрированного листа под нагрузкой и принимаемый: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для волнистых листов и листа с трапециевидным гофром с приклеенным жестким утеплителем (типа пенопласта) равным 1;</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для </w:t>
      </w:r>
      <w:proofErr w:type="gramStart"/>
      <w:r w:rsidRPr="002673A0">
        <w:rPr>
          <w:rFonts w:ascii="Arial" w:hAnsi="Arial" w:cs="Arial"/>
          <w:sz w:val="24"/>
          <w:szCs w:val="24"/>
        </w:rPr>
        <w:t>трапециевидных</w:t>
      </w:r>
      <w:proofErr w:type="gramEnd"/>
      <w:r w:rsidRPr="002673A0">
        <w:rPr>
          <w:rFonts w:ascii="Arial" w:hAnsi="Arial" w:cs="Arial"/>
          <w:sz w:val="24"/>
          <w:szCs w:val="24"/>
        </w:rPr>
        <w:t xml:space="preserve"> - по </w:t>
      </w:r>
      <w:hyperlink w:anchor="sub_384" w:history="1">
        <w:r w:rsidRPr="002673A0">
          <w:rPr>
            <w:rFonts w:ascii="Arial" w:hAnsi="Arial" w:cs="Arial"/>
            <w:color w:val="106BBE"/>
            <w:sz w:val="24"/>
            <w:szCs w:val="24"/>
          </w:rPr>
          <w:t>таблице 35</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80975" cy="228600"/>
            <wp:effectExtent l="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673A0">
        <w:rPr>
          <w:rFonts w:ascii="Arial" w:hAnsi="Arial" w:cs="Arial"/>
          <w:sz w:val="24"/>
          <w:szCs w:val="24"/>
        </w:rPr>
        <w:t xml:space="preserve"> - прогиб гофрированного листа, работающего как балка, при вычислении которого </w:t>
      </w:r>
      <w:r>
        <w:rPr>
          <w:rFonts w:ascii="Arial" w:hAnsi="Arial" w:cs="Arial"/>
          <w:noProof/>
          <w:sz w:val="24"/>
          <w:szCs w:val="24"/>
        </w:rPr>
        <w:drawing>
          <wp:inline distT="0" distB="0" distL="0" distR="0">
            <wp:extent cx="133350" cy="2286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2673A0">
        <w:rPr>
          <w:rFonts w:ascii="Arial" w:hAnsi="Arial" w:cs="Arial"/>
          <w:sz w:val="24"/>
          <w:szCs w:val="24"/>
        </w:rPr>
        <w:t xml:space="preserve"> - принимается согласно </w:t>
      </w:r>
      <w:hyperlink w:anchor="sub_136" w:history="1">
        <w:r w:rsidRPr="002673A0">
          <w:rPr>
            <w:rFonts w:ascii="Arial" w:hAnsi="Arial" w:cs="Arial"/>
            <w:color w:val="106BBE"/>
            <w:sz w:val="24"/>
            <w:szCs w:val="24"/>
          </w:rPr>
          <w:t>9.1.5</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277" w:name="sub_384"/>
      <w:r w:rsidRPr="002673A0">
        <w:rPr>
          <w:rFonts w:ascii="Arial" w:hAnsi="Arial" w:cs="Arial"/>
          <w:b/>
          <w:bCs/>
          <w:color w:val="26282F"/>
          <w:sz w:val="24"/>
          <w:szCs w:val="24"/>
        </w:rPr>
        <w:t>Таблица 35</w:t>
      </w:r>
    </w:p>
    <w:bookmarkEnd w:id="27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4"/>
        <w:gridCol w:w="2000"/>
        <w:gridCol w:w="2078"/>
        <w:gridCol w:w="2327"/>
        <w:gridCol w:w="2295"/>
      </w:tblGrid>
      <w:tr w:rsidR="002673A0" w:rsidRPr="002673A0" w:rsidTr="00BB740A">
        <w:tc>
          <w:tcPr>
            <w:tcW w:w="1534"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Отношение b/a</w:t>
            </w:r>
          </w:p>
        </w:tc>
        <w:tc>
          <w:tcPr>
            <w:tcW w:w="8700" w:type="dxa"/>
            <w:gridSpan w:val="4"/>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Значение </w:t>
            </w:r>
            <w:r>
              <w:rPr>
                <w:rFonts w:ascii="Arial" w:hAnsi="Arial" w:cs="Arial"/>
                <w:noProof/>
                <w:sz w:val="24"/>
                <w:szCs w:val="24"/>
              </w:rPr>
              <w:drawing>
                <wp:inline distT="0" distB="0" distL="0" distR="0">
                  <wp:extent cx="114300" cy="161925"/>
                  <wp:effectExtent l="0" t="0" r="0"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673A0">
              <w:rPr>
                <w:rFonts w:ascii="Arial" w:hAnsi="Arial" w:cs="Arial"/>
                <w:sz w:val="24"/>
                <w:szCs w:val="24"/>
              </w:rPr>
              <w:t xml:space="preserve"> при угле наклона боковых граней гофра, град</w:t>
            </w:r>
          </w:p>
        </w:tc>
      </w:tr>
      <w:tr w:rsidR="002673A0" w:rsidRPr="002673A0" w:rsidTr="00BB740A">
        <w:tc>
          <w:tcPr>
            <w:tcW w:w="1534"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00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w:t>
            </w:r>
          </w:p>
        </w:tc>
        <w:tc>
          <w:tcPr>
            <w:tcW w:w="207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w:t>
            </w:r>
          </w:p>
        </w:tc>
        <w:tc>
          <w:tcPr>
            <w:tcW w:w="232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75</w:t>
            </w:r>
          </w:p>
        </w:tc>
        <w:tc>
          <w:tcPr>
            <w:tcW w:w="2295"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r>
      <w:tr w:rsidR="002673A0" w:rsidRPr="002673A0" w:rsidTr="00BB740A">
        <w:tc>
          <w:tcPr>
            <w:tcW w:w="1534"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95275" cy="161925"/>
                  <wp:effectExtent l="0" t="0" r="9525"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c>
          <w:tcPr>
            <w:tcW w:w="200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1,10</w:t>
            </w:r>
          </w:p>
        </w:tc>
        <w:tc>
          <w:tcPr>
            <w:tcW w:w="2078"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1,14</w:t>
            </w:r>
          </w:p>
        </w:tc>
        <w:tc>
          <w:tcPr>
            <w:tcW w:w="2327"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2295"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1,30</w:t>
            </w:r>
          </w:p>
        </w:tc>
      </w:tr>
      <w:tr w:rsidR="002673A0" w:rsidRPr="002673A0" w:rsidTr="00BB740A">
        <w:tc>
          <w:tcPr>
            <w:tcW w:w="1534"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w:t>
            </w:r>
          </w:p>
        </w:tc>
        <w:tc>
          <w:tcPr>
            <w:tcW w:w="20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1,15</w:t>
            </w:r>
          </w:p>
        </w:tc>
        <w:tc>
          <w:tcPr>
            <w:tcW w:w="207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232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1,30</w:t>
            </w:r>
          </w:p>
        </w:tc>
        <w:tc>
          <w:tcPr>
            <w:tcW w:w="229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1,40</w:t>
            </w:r>
          </w:p>
        </w:tc>
      </w:tr>
      <w:tr w:rsidR="002673A0" w:rsidRPr="002673A0" w:rsidTr="00BB740A">
        <w:tc>
          <w:tcPr>
            <w:tcW w:w="1534"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w:t>
            </w:r>
          </w:p>
        </w:tc>
        <w:tc>
          <w:tcPr>
            <w:tcW w:w="20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207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1,25</w:t>
            </w:r>
          </w:p>
        </w:tc>
        <w:tc>
          <w:tcPr>
            <w:tcW w:w="232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1,35</w:t>
            </w:r>
          </w:p>
        </w:tc>
        <w:tc>
          <w:tcPr>
            <w:tcW w:w="229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1,45</w:t>
            </w:r>
          </w:p>
        </w:tc>
      </w:tr>
      <w:tr w:rsidR="002673A0" w:rsidRPr="002673A0" w:rsidTr="00BB740A">
        <w:tc>
          <w:tcPr>
            <w:tcW w:w="1534"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w:t>
            </w:r>
          </w:p>
        </w:tc>
        <w:tc>
          <w:tcPr>
            <w:tcW w:w="2000"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1,25</w:t>
            </w:r>
          </w:p>
        </w:tc>
        <w:tc>
          <w:tcPr>
            <w:tcW w:w="2078"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1,30</w:t>
            </w:r>
          </w:p>
        </w:tc>
        <w:tc>
          <w:tcPr>
            <w:tcW w:w="2327"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1,40</w:t>
            </w:r>
          </w:p>
        </w:tc>
        <w:tc>
          <w:tcPr>
            <w:tcW w:w="2295"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1,50</w:t>
            </w:r>
          </w:p>
        </w:tc>
      </w:tr>
      <w:tr w:rsidR="002673A0" w:rsidRPr="002673A0" w:rsidTr="00BB740A">
        <w:tc>
          <w:tcPr>
            <w:tcW w:w="10234" w:type="dxa"/>
            <w:gridSpan w:val="5"/>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Обозначения, принятые в </w:t>
            </w:r>
            <w:hyperlink w:anchor="sub_384" w:history="1">
              <w:r w:rsidRPr="002673A0">
                <w:rPr>
                  <w:rFonts w:ascii="Arial" w:hAnsi="Arial" w:cs="Arial"/>
                  <w:color w:val="106BBE"/>
                  <w:sz w:val="24"/>
                  <w:szCs w:val="24"/>
                </w:rPr>
                <w:t>таблице 35</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b - размер наклонной грани;</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а - размер сжатой горизонтальной грани (см. </w:t>
            </w:r>
            <w:hyperlink w:anchor="sub_385" w:history="1">
              <w:r w:rsidRPr="002673A0">
                <w:rPr>
                  <w:rFonts w:ascii="Arial" w:hAnsi="Arial" w:cs="Arial"/>
                  <w:color w:val="106BBE"/>
                  <w:sz w:val="24"/>
                  <w:szCs w:val="24"/>
                </w:rPr>
                <w:t>рисунок 14</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Примечание</w:t>
            </w:r>
            <w:r w:rsidRPr="002673A0">
              <w:rPr>
                <w:rFonts w:ascii="Arial" w:hAnsi="Arial" w:cs="Arial"/>
                <w:sz w:val="24"/>
                <w:szCs w:val="24"/>
              </w:rPr>
              <w:t xml:space="preserve"> - Значения </w:t>
            </w:r>
            <w:r>
              <w:rPr>
                <w:rFonts w:ascii="Arial" w:hAnsi="Arial" w:cs="Arial"/>
                <w:noProof/>
                <w:sz w:val="24"/>
                <w:szCs w:val="24"/>
              </w:rPr>
              <w:drawing>
                <wp:inline distT="0" distB="0" distL="0" distR="0">
                  <wp:extent cx="114300" cy="161925"/>
                  <wp:effectExtent l="0" t="0" r="0"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673A0">
              <w:rPr>
                <w:rFonts w:ascii="Arial" w:hAnsi="Arial" w:cs="Arial"/>
                <w:sz w:val="24"/>
                <w:szCs w:val="24"/>
              </w:rPr>
              <w:t xml:space="preserve"> для промежуточных отношений b/a следует определять линейной интерполяцией.</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78" w:name="sub_138"/>
      <w:r w:rsidRPr="002673A0">
        <w:rPr>
          <w:rFonts w:ascii="Arial" w:hAnsi="Arial" w:cs="Arial"/>
          <w:sz w:val="24"/>
          <w:szCs w:val="24"/>
        </w:rPr>
        <w:t xml:space="preserve">9.1.7 Изгибаемые тонколистовые конструкции с гофрированным листом, усиленным продольными ребрами, следует рассчитывать на прочность и прогиб с учетом включения в работу ребер и части листа размером </w:t>
      </w:r>
      <w:proofErr w:type="gramStart"/>
      <w:r w:rsidRPr="002673A0">
        <w:rPr>
          <w:rFonts w:ascii="Arial" w:hAnsi="Arial" w:cs="Arial"/>
          <w:sz w:val="24"/>
          <w:szCs w:val="24"/>
        </w:rPr>
        <w:t>с</w:t>
      </w:r>
      <w:proofErr w:type="gramEnd"/>
      <w:r w:rsidRPr="002673A0">
        <w:rPr>
          <w:rFonts w:ascii="Arial" w:hAnsi="Arial" w:cs="Arial"/>
          <w:sz w:val="24"/>
          <w:szCs w:val="24"/>
        </w:rPr>
        <w:t xml:space="preserve"> </w:t>
      </w:r>
      <w:proofErr w:type="gramStart"/>
      <w:r w:rsidRPr="002673A0">
        <w:rPr>
          <w:rFonts w:ascii="Arial" w:hAnsi="Arial" w:cs="Arial"/>
          <w:sz w:val="24"/>
          <w:szCs w:val="24"/>
        </w:rPr>
        <w:t>в</w:t>
      </w:r>
      <w:proofErr w:type="gramEnd"/>
      <w:r w:rsidRPr="002673A0">
        <w:rPr>
          <w:rFonts w:ascii="Arial" w:hAnsi="Arial" w:cs="Arial"/>
          <w:sz w:val="24"/>
          <w:szCs w:val="24"/>
        </w:rPr>
        <w:t xml:space="preserve"> каждую сторону от ребра (см. </w:t>
      </w:r>
      <w:hyperlink w:anchor="sub_375" w:history="1">
        <w:r w:rsidRPr="002673A0">
          <w:rPr>
            <w:rFonts w:ascii="Arial" w:hAnsi="Arial" w:cs="Arial"/>
            <w:color w:val="106BBE"/>
            <w:sz w:val="24"/>
            <w:szCs w:val="24"/>
          </w:rPr>
          <w:t>рисунок 12</w:t>
        </w:r>
      </w:hyperlink>
      <w:r w:rsidRPr="002673A0">
        <w:rPr>
          <w:rFonts w:ascii="Arial" w:hAnsi="Arial" w:cs="Arial"/>
          <w:sz w:val="24"/>
          <w:szCs w:val="24"/>
        </w:rPr>
        <w:t xml:space="preserve">, б), определяемым по </w:t>
      </w:r>
      <w:hyperlink w:anchor="sub_377" w:history="1">
        <w:r w:rsidRPr="002673A0">
          <w:rPr>
            <w:rFonts w:ascii="Arial" w:hAnsi="Arial" w:cs="Arial"/>
            <w:color w:val="106BBE"/>
            <w:sz w:val="24"/>
            <w:szCs w:val="24"/>
          </w:rPr>
          <w:t>формуле (70)</w:t>
        </w:r>
      </w:hyperlink>
      <w:r w:rsidRPr="002673A0">
        <w:rPr>
          <w:rFonts w:ascii="Arial" w:hAnsi="Arial" w:cs="Arial"/>
          <w:sz w:val="24"/>
          <w:szCs w:val="24"/>
        </w:rPr>
        <w:t xml:space="preserve"> независимо от наличия поперечных ребер.</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79" w:name="sub_139"/>
      <w:bookmarkEnd w:id="278"/>
      <w:r w:rsidRPr="002673A0">
        <w:rPr>
          <w:rFonts w:ascii="Arial" w:hAnsi="Arial" w:cs="Arial"/>
          <w:sz w:val="24"/>
          <w:szCs w:val="24"/>
        </w:rPr>
        <w:t>9.1.8</w:t>
      </w:r>
      <w:proofErr w:type="gramStart"/>
      <w:r w:rsidRPr="002673A0">
        <w:rPr>
          <w:rFonts w:ascii="Arial" w:hAnsi="Arial" w:cs="Arial"/>
          <w:sz w:val="24"/>
          <w:szCs w:val="24"/>
        </w:rPr>
        <w:t xml:space="preserve"> П</w:t>
      </w:r>
      <w:proofErr w:type="gramEnd"/>
      <w:r w:rsidRPr="002673A0">
        <w:rPr>
          <w:rFonts w:ascii="Arial" w:hAnsi="Arial" w:cs="Arial"/>
          <w:sz w:val="24"/>
          <w:szCs w:val="24"/>
        </w:rPr>
        <w:t>ри расчете сжато-изгибаемых и растянуто-изгибаемых гофрированных листов с трапециевидным гофром (обшивок трехслойных панелей с закладным утеплителем) на прочность при обеспечении совместной работы обшивок и продольных ребер, кроме моментов инерции гофрированных листов относительно их нейтральных осей, следует учитывать момент инерции сечения, в которое входят продольные ребра и часть обшивок размером с (</w:t>
      </w:r>
      <w:hyperlink w:anchor="sub_386" w:history="1">
        <w:r w:rsidRPr="002673A0">
          <w:rPr>
            <w:rFonts w:ascii="Arial" w:hAnsi="Arial" w:cs="Arial"/>
            <w:color w:val="106BBE"/>
            <w:sz w:val="24"/>
            <w:szCs w:val="24"/>
          </w:rPr>
          <w:t>рисунок 16</w:t>
        </w:r>
      </w:hyperlink>
      <w:r w:rsidRPr="002673A0">
        <w:rPr>
          <w:rFonts w:ascii="Arial" w:hAnsi="Arial" w:cs="Arial"/>
          <w:sz w:val="24"/>
          <w:szCs w:val="24"/>
        </w:rPr>
        <w:t>):</w:t>
      </w:r>
    </w:p>
    <w:bookmarkEnd w:id="27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80" w:name="sub_387"/>
      <w:r>
        <w:rPr>
          <w:rFonts w:ascii="Arial" w:hAnsi="Arial" w:cs="Arial"/>
          <w:noProof/>
          <w:sz w:val="24"/>
          <w:szCs w:val="24"/>
        </w:rPr>
        <w:drawing>
          <wp:inline distT="0" distB="0" distL="0" distR="0">
            <wp:extent cx="1609725" cy="552450"/>
            <wp:effectExtent l="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609725" cy="552450"/>
                    </a:xfrm>
                    <a:prstGeom prst="rect">
                      <a:avLst/>
                    </a:prstGeom>
                    <a:noFill/>
                    <a:ln>
                      <a:noFill/>
                    </a:ln>
                  </pic:spPr>
                </pic:pic>
              </a:graphicData>
            </a:graphic>
          </wp:inline>
        </w:drawing>
      </w:r>
      <w:r w:rsidRPr="002673A0">
        <w:rPr>
          <w:rFonts w:ascii="Arial" w:hAnsi="Arial" w:cs="Arial"/>
          <w:sz w:val="24"/>
          <w:szCs w:val="24"/>
        </w:rPr>
        <w:t xml:space="preserve">, </w:t>
      </w:r>
      <w:proofErr w:type="gramStart"/>
      <w:r w:rsidRPr="002673A0">
        <w:rPr>
          <w:rFonts w:ascii="Arial" w:hAnsi="Arial" w:cs="Arial"/>
          <w:sz w:val="24"/>
          <w:szCs w:val="24"/>
        </w:rPr>
        <w:t>мм</w:t>
      </w:r>
      <w:proofErr w:type="gramEnd"/>
      <w:r w:rsidRPr="002673A0">
        <w:rPr>
          <w:rFonts w:ascii="Arial" w:hAnsi="Arial" w:cs="Arial"/>
          <w:sz w:val="24"/>
          <w:szCs w:val="24"/>
        </w:rPr>
        <w:t>, (75)</w:t>
      </w:r>
    </w:p>
    <w:bookmarkEnd w:id="28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lastRenderedPageBreak/>
        <w:t xml:space="preserve">где </w:t>
      </w:r>
      <w:r>
        <w:rPr>
          <w:rFonts w:ascii="Arial" w:hAnsi="Arial" w:cs="Arial"/>
          <w:noProof/>
          <w:sz w:val="24"/>
          <w:szCs w:val="24"/>
        </w:rPr>
        <w:drawing>
          <wp:inline distT="0" distB="0" distL="0" distR="0">
            <wp:extent cx="247650" cy="428625"/>
            <wp:effectExtent l="0" t="0" r="0"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r w:rsidRPr="002673A0">
        <w:rPr>
          <w:rFonts w:ascii="Arial" w:hAnsi="Arial" w:cs="Arial"/>
          <w:sz w:val="24"/>
          <w:szCs w:val="24"/>
        </w:rPr>
        <w:t xml:space="preserve"> - отношение ширины панели к шагу поперечных ребер;</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28600" cy="238125"/>
            <wp:effectExtent l="0" t="0" r="0"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2673A0">
        <w:rPr>
          <w:rFonts w:ascii="Arial" w:hAnsi="Arial" w:cs="Arial"/>
          <w:sz w:val="24"/>
          <w:szCs w:val="24"/>
        </w:rPr>
        <w:t xml:space="preserve"> - жесткость гофра относительно его нейтральной оси, деленная на длину по периметру, </w:t>
      </w:r>
      <w:r>
        <w:rPr>
          <w:rFonts w:ascii="Arial" w:hAnsi="Arial" w:cs="Arial"/>
          <w:noProof/>
          <w:sz w:val="24"/>
          <w:szCs w:val="24"/>
        </w:rPr>
        <w:drawing>
          <wp:inline distT="0" distB="0" distL="0" distR="0">
            <wp:extent cx="400050" cy="200025"/>
            <wp:effectExtent l="0" t="0" r="0"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8705850" cy="2676525"/>
            <wp:effectExtent l="0" t="0" r="0"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8705850" cy="2676525"/>
                    </a:xfrm>
                    <a:prstGeom prst="rect">
                      <a:avLst/>
                    </a:prstGeom>
                    <a:noFill/>
                    <a:ln>
                      <a:noFill/>
                    </a:ln>
                  </pic:spPr>
                </pic:pic>
              </a:graphicData>
            </a:graphic>
          </wp:inline>
        </w:drawing>
      </w:r>
      <w:bookmarkStart w:id="281" w:name="sub_386"/>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82" w:name="sub_140"/>
      <w:bookmarkEnd w:id="281"/>
      <w:r w:rsidRPr="002673A0">
        <w:rPr>
          <w:rFonts w:ascii="Arial" w:hAnsi="Arial" w:cs="Arial"/>
          <w:sz w:val="24"/>
          <w:szCs w:val="24"/>
        </w:rPr>
        <w:t xml:space="preserve">9.1.9 Местную устойчивость сжатых горизонтальных граней изгибаемых листов с трапециевидным гофром (см. </w:t>
      </w:r>
      <w:hyperlink w:anchor="sub_385" w:history="1">
        <w:r w:rsidRPr="002673A0">
          <w:rPr>
            <w:rFonts w:ascii="Arial" w:hAnsi="Arial" w:cs="Arial"/>
            <w:color w:val="106BBE"/>
            <w:sz w:val="24"/>
            <w:szCs w:val="24"/>
          </w:rPr>
          <w:t>рисунок 14</w:t>
        </w:r>
      </w:hyperlink>
      <w:r w:rsidRPr="002673A0">
        <w:rPr>
          <w:rFonts w:ascii="Arial" w:hAnsi="Arial" w:cs="Arial"/>
          <w:sz w:val="24"/>
          <w:szCs w:val="24"/>
        </w:rPr>
        <w:t>, а) следует проверять с учетом упругого защемления продольных кромок по формуле</w:t>
      </w:r>
    </w:p>
    <w:bookmarkEnd w:id="28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83" w:name="sub_388"/>
      <w:r>
        <w:rPr>
          <w:rFonts w:ascii="Arial" w:hAnsi="Arial" w:cs="Arial"/>
          <w:noProof/>
          <w:sz w:val="24"/>
          <w:szCs w:val="24"/>
        </w:rPr>
        <w:drawing>
          <wp:inline distT="0" distB="0" distL="0" distR="0">
            <wp:extent cx="1057275" cy="495300"/>
            <wp:effectExtent l="0" t="0" r="952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057275" cy="495300"/>
                    </a:xfrm>
                    <a:prstGeom prst="rect">
                      <a:avLst/>
                    </a:prstGeom>
                    <a:noFill/>
                    <a:ln>
                      <a:noFill/>
                    </a:ln>
                  </pic:spPr>
                </pic:pic>
              </a:graphicData>
            </a:graphic>
          </wp:inline>
        </w:drawing>
      </w:r>
      <w:r w:rsidRPr="002673A0">
        <w:rPr>
          <w:rFonts w:ascii="Arial" w:hAnsi="Arial" w:cs="Arial"/>
          <w:sz w:val="24"/>
          <w:szCs w:val="24"/>
        </w:rPr>
        <w:t>, (76)</w:t>
      </w:r>
    </w:p>
    <w:bookmarkEnd w:id="28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33350" cy="200025"/>
            <wp:effectExtent l="0" t="0" r="0"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 сжимающие напряжения в грани от внешней нагрузки;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38125" cy="228600"/>
            <wp:effectExtent l="0" t="0" r="952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673A0">
        <w:rPr>
          <w:rFonts w:ascii="Arial" w:hAnsi="Arial" w:cs="Arial"/>
          <w:sz w:val="24"/>
          <w:szCs w:val="24"/>
        </w:rPr>
        <w:t xml:space="preserve"> - коэффициент, принимаемый по </w:t>
      </w:r>
      <w:hyperlink w:anchor="sub_389" w:history="1">
        <w:r w:rsidRPr="002673A0">
          <w:rPr>
            <w:rFonts w:ascii="Arial" w:hAnsi="Arial" w:cs="Arial"/>
            <w:color w:val="106BBE"/>
            <w:sz w:val="24"/>
            <w:szCs w:val="24"/>
          </w:rPr>
          <w:t>таблице 36</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14300" cy="200025"/>
            <wp:effectExtent l="0" t="0" r="0"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2673A0">
        <w:rPr>
          <w:rFonts w:ascii="Arial" w:hAnsi="Arial" w:cs="Arial"/>
          <w:sz w:val="24"/>
          <w:szCs w:val="24"/>
        </w:rPr>
        <w:t xml:space="preserve"> - коэффициент, принимаемый по </w:t>
      </w:r>
      <w:hyperlink w:anchor="sub_390" w:history="1">
        <w:r w:rsidRPr="002673A0">
          <w:rPr>
            <w:rFonts w:ascii="Arial" w:hAnsi="Arial" w:cs="Arial"/>
            <w:color w:val="106BBE"/>
            <w:sz w:val="24"/>
            <w:szCs w:val="24"/>
          </w:rPr>
          <w:t>таблице 37</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284" w:name="sub_389"/>
      <w:r w:rsidRPr="002673A0">
        <w:rPr>
          <w:rFonts w:ascii="Arial" w:hAnsi="Arial" w:cs="Arial"/>
          <w:b/>
          <w:bCs/>
          <w:color w:val="26282F"/>
          <w:sz w:val="24"/>
          <w:szCs w:val="24"/>
        </w:rPr>
        <w:t>Таблица 36</w:t>
      </w:r>
    </w:p>
    <w:bookmarkEnd w:id="28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21"/>
        <w:gridCol w:w="848"/>
        <w:gridCol w:w="782"/>
        <w:gridCol w:w="722"/>
        <w:gridCol w:w="848"/>
        <w:gridCol w:w="847"/>
        <w:gridCol w:w="799"/>
        <w:gridCol w:w="728"/>
        <w:gridCol w:w="793"/>
        <w:gridCol w:w="794"/>
        <w:gridCol w:w="803"/>
      </w:tblGrid>
      <w:tr w:rsidR="002673A0" w:rsidRPr="002673A0" w:rsidTr="00BB740A">
        <w:tc>
          <w:tcPr>
            <w:tcW w:w="2221"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Отношение b/a</w:t>
            </w:r>
          </w:p>
        </w:tc>
        <w:tc>
          <w:tcPr>
            <w:tcW w:w="84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w:t>
            </w:r>
          </w:p>
        </w:tc>
        <w:tc>
          <w:tcPr>
            <w:tcW w:w="78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w:t>
            </w:r>
          </w:p>
        </w:tc>
        <w:tc>
          <w:tcPr>
            <w:tcW w:w="72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w:t>
            </w:r>
          </w:p>
        </w:tc>
        <w:tc>
          <w:tcPr>
            <w:tcW w:w="84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w:t>
            </w:r>
          </w:p>
        </w:tc>
        <w:tc>
          <w:tcPr>
            <w:tcW w:w="84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w:t>
            </w:r>
          </w:p>
        </w:tc>
        <w:tc>
          <w:tcPr>
            <w:tcW w:w="79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w:t>
            </w:r>
          </w:p>
        </w:tc>
        <w:tc>
          <w:tcPr>
            <w:tcW w:w="72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w:t>
            </w:r>
          </w:p>
        </w:tc>
        <w:tc>
          <w:tcPr>
            <w:tcW w:w="79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w:t>
            </w:r>
          </w:p>
        </w:tc>
        <w:tc>
          <w:tcPr>
            <w:tcW w:w="79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w:t>
            </w:r>
          </w:p>
        </w:tc>
        <w:tc>
          <w:tcPr>
            <w:tcW w:w="803"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w:t>
            </w:r>
          </w:p>
        </w:tc>
      </w:tr>
      <w:tr w:rsidR="002673A0" w:rsidRPr="002673A0" w:rsidTr="00BB740A">
        <w:tc>
          <w:tcPr>
            <w:tcW w:w="2221"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Коэффициент </w:t>
            </w:r>
            <w:r>
              <w:rPr>
                <w:rFonts w:ascii="Arial" w:hAnsi="Arial" w:cs="Arial"/>
                <w:noProof/>
                <w:sz w:val="24"/>
                <w:szCs w:val="24"/>
              </w:rPr>
              <w:drawing>
                <wp:inline distT="0" distB="0" distL="0" distR="0">
                  <wp:extent cx="209550" cy="17145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84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5,22</w:t>
            </w:r>
          </w:p>
        </w:tc>
        <w:tc>
          <w:tcPr>
            <w:tcW w:w="78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5,15</w:t>
            </w:r>
          </w:p>
        </w:tc>
        <w:tc>
          <w:tcPr>
            <w:tcW w:w="72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5,10</w:t>
            </w:r>
          </w:p>
        </w:tc>
        <w:tc>
          <w:tcPr>
            <w:tcW w:w="84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5,05</w:t>
            </w:r>
          </w:p>
        </w:tc>
        <w:tc>
          <w:tcPr>
            <w:tcW w:w="84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5,00</w:t>
            </w:r>
          </w:p>
        </w:tc>
        <w:tc>
          <w:tcPr>
            <w:tcW w:w="79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4,95</w:t>
            </w:r>
          </w:p>
        </w:tc>
        <w:tc>
          <w:tcPr>
            <w:tcW w:w="72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4,88</w:t>
            </w:r>
          </w:p>
        </w:tc>
        <w:tc>
          <w:tcPr>
            <w:tcW w:w="79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4,84</w:t>
            </w:r>
          </w:p>
        </w:tc>
        <w:tc>
          <w:tcPr>
            <w:tcW w:w="79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4,80</w:t>
            </w:r>
          </w:p>
        </w:tc>
        <w:tc>
          <w:tcPr>
            <w:tcW w:w="803"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4,72</w:t>
            </w:r>
          </w:p>
        </w:tc>
      </w:tr>
      <w:tr w:rsidR="002673A0" w:rsidRPr="002673A0" w:rsidTr="00BB740A">
        <w:tc>
          <w:tcPr>
            <w:tcW w:w="10185" w:type="dxa"/>
            <w:gridSpan w:val="11"/>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Обозначения, принятые в </w:t>
            </w:r>
            <w:hyperlink w:anchor="sub_389" w:history="1">
              <w:r w:rsidRPr="002673A0">
                <w:rPr>
                  <w:rFonts w:ascii="Arial" w:hAnsi="Arial" w:cs="Arial"/>
                  <w:color w:val="106BBE"/>
                  <w:sz w:val="24"/>
                  <w:szCs w:val="24"/>
                </w:rPr>
                <w:t>таблице 36</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b - размер наклонной грани;</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a - размер сжатой горизонтальной грани (см. </w:t>
            </w:r>
            <w:hyperlink w:anchor="sub_385" w:history="1">
              <w:r w:rsidRPr="002673A0">
                <w:rPr>
                  <w:rFonts w:ascii="Arial" w:hAnsi="Arial" w:cs="Arial"/>
                  <w:color w:val="106BBE"/>
                  <w:sz w:val="24"/>
                  <w:szCs w:val="24"/>
                </w:rPr>
                <w:t>рисунок 14</w:t>
              </w:r>
            </w:hyperlink>
            <w:r w:rsidRPr="002673A0">
              <w:rPr>
                <w:rFonts w:ascii="Arial" w:hAnsi="Arial" w:cs="Arial"/>
                <w:sz w:val="24"/>
                <w:szCs w:val="24"/>
              </w:rPr>
              <w:t>).</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285" w:name="sub_390"/>
      <w:r w:rsidRPr="002673A0">
        <w:rPr>
          <w:rFonts w:ascii="Arial" w:hAnsi="Arial" w:cs="Arial"/>
          <w:b/>
          <w:bCs/>
          <w:color w:val="26282F"/>
          <w:sz w:val="24"/>
          <w:szCs w:val="24"/>
        </w:rPr>
        <w:t>Таблица 37</w:t>
      </w:r>
    </w:p>
    <w:bookmarkEnd w:id="28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1"/>
        <w:gridCol w:w="781"/>
        <w:gridCol w:w="798"/>
        <w:gridCol w:w="793"/>
        <w:gridCol w:w="808"/>
        <w:gridCol w:w="781"/>
        <w:gridCol w:w="808"/>
        <w:gridCol w:w="802"/>
        <w:gridCol w:w="798"/>
        <w:gridCol w:w="803"/>
        <w:gridCol w:w="802"/>
      </w:tblGrid>
      <w:tr w:rsidR="002673A0" w:rsidRPr="002673A0" w:rsidTr="00BB740A">
        <w:tc>
          <w:tcPr>
            <w:tcW w:w="2181"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Отношение </w:t>
            </w:r>
            <w:r>
              <w:rPr>
                <w:rFonts w:ascii="Arial" w:hAnsi="Arial" w:cs="Arial"/>
                <w:noProof/>
                <w:sz w:val="24"/>
                <w:szCs w:val="24"/>
              </w:rPr>
              <w:drawing>
                <wp:inline distT="0" distB="0" distL="0" distR="0">
                  <wp:extent cx="247650" cy="352425"/>
                  <wp:effectExtent l="0" t="0" r="0"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47650" cy="352425"/>
                          </a:xfrm>
                          <a:prstGeom prst="rect">
                            <a:avLst/>
                          </a:prstGeom>
                          <a:noFill/>
                          <a:ln>
                            <a:noFill/>
                          </a:ln>
                        </pic:spPr>
                      </pic:pic>
                    </a:graphicData>
                  </a:graphic>
                </wp:inline>
              </w:drawing>
            </w:r>
          </w:p>
        </w:tc>
        <w:tc>
          <w:tcPr>
            <w:tcW w:w="78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w:t>
            </w:r>
          </w:p>
        </w:tc>
        <w:tc>
          <w:tcPr>
            <w:tcW w:w="79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w:t>
            </w:r>
          </w:p>
        </w:tc>
        <w:tc>
          <w:tcPr>
            <w:tcW w:w="79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w:t>
            </w:r>
          </w:p>
        </w:tc>
        <w:tc>
          <w:tcPr>
            <w:tcW w:w="80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w:t>
            </w:r>
          </w:p>
        </w:tc>
        <w:tc>
          <w:tcPr>
            <w:tcW w:w="78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w:t>
            </w:r>
          </w:p>
        </w:tc>
        <w:tc>
          <w:tcPr>
            <w:tcW w:w="80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w:t>
            </w:r>
          </w:p>
        </w:tc>
        <w:tc>
          <w:tcPr>
            <w:tcW w:w="80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w:t>
            </w:r>
          </w:p>
        </w:tc>
        <w:tc>
          <w:tcPr>
            <w:tcW w:w="79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w:t>
            </w:r>
          </w:p>
        </w:tc>
        <w:tc>
          <w:tcPr>
            <w:tcW w:w="80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c>
          <w:tcPr>
            <w:tcW w:w="802"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w:t>
            </w:r>
          </w:p>
        </w:tc>
      </w:tr>
      <w:tr w:rsidR="002673A0" w:rsidRPr="002673A0" w:rsidTr="00BB740A">
        <w:tc>
          <w:tcPr>
            <w:tcW w:w="2181"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Коэффициент </w:t>
            </w:r>
            <w:r>
              <w:rPr>
                <w:rFonts w:ascii="Arial" w:hAnsi="Arial" w:cs="Arial"/>
                <w:noProof/>
                <w:sz w:val="24"/>
                <w:szCs w:val="24"/>
              </w:rPr>
              <w:drawing>
                <wp:inline distT="0" distB="0" distL="0" distR="0">
                  <wp:extent cx="95250" cy="161925"/>
                  <wp:effectExtent l="0" t="0" r="0" b="952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p>
        </w:tc>
        <w:tc>
          <w:tcPr>
            <w:tcW w:w="78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79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0,86</w:t>
            </w:r>
          </w:p>
        </w:tc>
        <w:tc>
          <w:tcPr>
            <w:tcW w:w="79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0,76</w:t>
            </w:r>
          </w:p>
        </w:tc>
        <w:tc>
          <w:tcPr>
            <w:tcW w:w="80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0,67</w:t>
            </w:r>
          </w:p>
        </w:tc>
        <w:tc>
          <w:tcPr>
            <w:tcW w:w="78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0,61</w:t>
            </w:r>
          </w:p>
        </w:tc>
        <w:tc>
          <w:tcPr>
            <w:tcW w:w="80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0,56</w:t>
            </w:r>
          </w:p>
        </w:tc>
        <w:tc>
          <w:tcPr>
            <w:tcW w:w="80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0,52</w:t>
            </w:r>
          </w:p>
        </w:tc>
        <w:tc>
          <w:tcPr>
            <w:tcW w:w="79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0,48</w:t>
            </w:r>
          </w:p>
        </w:tc>
        <w:tc>
          <w:tcPr>
            <w:tcW w:w="80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0,41</w:t>
            </w:r>
          </w:p>
        </w:tc>
        <w:tc>
          <w:tcPr>
            <w:tcW w:w="802"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0,35</w:t>
            </w:r>
          </w:p>
        </w:tc>
      </w:tr>
      <w:tr w:rsidR="002673A0" w:rsidRPr="002673A0" w:rsidTr="00BB740A">
        <w:tc>
          <w:tcPr>
            <w:tcW w:w="10155" w:type="dxa"/>
            <w:gridSpan w:val="11"/>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Примечание</w:t>
            </w:r>
            <w:r w:rsidRPr="002673A0">
              <w:rPr>
                <w:rFonts w:ascii="Arial" w:hAnsi="Arial" w:cs="Arial"/>
                <w:sz w:val="24"/>
                <w:szCs w:val="24"/>
              </w:rPr>
              <w:t xml:space="preserve"> - Напряжение </w:t>
            </w:r>
            <w:r>
              <w:rPr>
                <w:rFonts w:ascii="Arial" w:hAnsi="Arial" w:cs="Arial"/>
                <w:noProof/>
                <w:sz w:val="24"/>
                <w:szCs w:val="24"/>
              </w:rPr>
              <w:drawing>
                <wp:inline distT="0" distB="0" distL="0" distR="0">
                  <wp:extent cx="114300" cy="161925"/>
                  <wp:effectExtent l="0" t="0" r="0" b="952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673A0">
              <w:rPr>
                <w:rFonts w:ascii="Arial" w:hAnsi="Arial" w:cs="Arial"/>
                <w:sz w:val="24"/>
                <w:szCs w:val="24"/>
              </w:rPr>
              <w:t xml:space="preserve"> следует определять в зависимости от напряженного </w:t>
            </w:r>
            <w:r w:rsidRPr="002673A0">
              <w:rPr>
                <w:rFonts w:ascii="Arial" w:hAnsi="Arial" w:cs="Arial"/>
                <w:sz w:val="24"/>
                <w:szCs w:val="24"/>
              </w:rPr>
              <w:lastRenderedPageBreak/>
              <w:t xml:space="preserve">состояния по </w:t>
            </w:r>
            <w:hyperlink w:anchor="sub_388" w:history="1">
              <w:r w:rsidRPr="002673A0">
                <w:rPr>
                  <w:rFonts w:ascii="Arial" w:hAnsi="Arial" w:cs="Arial"/>
                  <w:color w:val="106BBE"/>
                  <w:sz w:val="24"/>
                  <w:szCs w:val="24"/>
                </w:rPr>
                <w:t>формулам (76)</w:t>
              </w:r>
            </w:hyperlink>
            <w:r w:rsidRPr="002673A0">
              <w:rPr>
                <w:rFonts w:ascii="Arial" w:hAnsi="Arial" w:cs="Arial"/>
                <w:sz w:val="24"/>
                <w:szCs w:val="24"/>
              </w:rPr>
              <w:t xml:space="preserve"> - </w:t>
            </w:r>
            <w:hyperlink w:anchor="sub_393" w:history="1">
              <w:r w:rsidRPr="002673A0">
                <w:rPr>
                  <w:rFonts w:ascii="Arial" w:hAnsi="Arial" w:cs="Arial"/>
                  <w:color w:val="106BBE"/>
                  <w:sz w:val="24"/>
                  <w:szCs w:val="24"/>
                </w:rPr>
                <w:t>(79)</w:t>
              </w:r>
            </w:hyperlink>
            <w:r w:rsidRPr="002673A0">
              <w:rPr>
                <w:rFonts w:ascii="Arial" w:hAnsi="Arial" w:cs="Arial"/>
                <w:sz w:val="24"/>
                <w:szCs w:val="24"/>
              </w:rPr>
              <w:t xml:space="preserve"> </w:t>
            </w:r>
            <w:proofErr w:type="gramStart"/>
            <w:r w:rsidRPr="002673A0">
              <w:rPr>
                <w:rFonts w:ascii="Arial" w:hAnsi="Arial" w:cs="Arial"/>
                <w:sz w:val="24"/>
                <w:szCs w:val="24"/>
              </w:rPr>
              <w:t>при</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257175" cy="161925"/>
                  <wp:effectExtent l="0" t="0" r="9525"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2673A0">
              <w:rPr>
                <w:rFonts w:ascii="Arial" w:hAnsi="Arial" w:cs="Arial"/>
                <w:sz w:val="24"/>
                <w:szCs w:val="24"/>
              </w:rPr>
              <w:t>.</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86" w:name="sub_141"/>
      <w:r w:rsidRPr="002673A0">
        <w:rPr>
          <w:rFonts w:ascii="Arial" w:hAnsi="Arial" w:cs="Arial"/>
          <w:sz w:val="24"/>
          <w:szCs w:val="24"/>
        </w:rPr>
        <w:t xml:space="preserve">9.1.10 Местную устойчивость волнистых листов при изгибе (см. </w:t>
      </w:r>
      <w:hyperlink w:anchor="sub_385" w:history="1">
        <w:r w:rsidRPr="002673A0">
          <w:rPr>
            <w:rFonts w:ascii="Arial" w:hAnsi="Arial" w:cs="Arial"/>
            <w:color w:val="106BBE"/>
            <w:sz w:val="24"/>
            <w:szCs w:val="24"/>
          </w:rPr>
          <w:t>рисунок 14</w:t>
        </w:r>
      </w:hyperlink>
      <w:r w:rsidRPr="002673A0">
        <w:rPr>
          <w:rFonts w:ascii="Arial" w:hAnsi="Arial" w:cs="Arial"/>
          <w:sz w:val="24"/>
          <w:szCs w:val="24"/>
        </w:rPr>
        <w:t>, б) следует проверять по формуле</w:t>
      </w:r>
    </w:p>
    <w:bookmarkEnd w:id="28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87" w:name="sub_391"/>
      <w:r>
        <w:rPr>
          <w:rFonts w:ascii="Arial" w:hAnsi="Arial" w:cs="Arial"/>
          <w:noProof/>
          <w:sz w:val="24"/>
          <w:szCs w:val="24"/>
        </w:rPr>
        <w:drawing>
          <wp:inline distT="0" distB="0" distL="0" distR="0">
            <wp:extent cx="866775" cy="428625"/>
            <wp:effectExtent l="0" t="0" r="9525" b="952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rsidRPr="002673A0">
        <w:rPr>
          <w:rFonts w:ascii="Arial" w:hAnsi="Arial" w:cs="Arial"/>
          <w:sz w:val="24"/>
          <w:szCs w:val="24"/>
        </w:rPr>
        <w:t>. (77)</w:t>
      </w:r>
    </w:p>
    <w:bookmarkEnd w:id="28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88" w:name="sub_142"/>
      <w:r w:rsidRPr="002673A0">
        <w:rPr>
          <w:rFonts w:ascii="Arial" w:hAnsi="Arial" w:cs="Arial"/>
          <w:sz w:val="24"/>
          <w:szCs w:val="24"/>
        </w:rPr>
        <w:t xml:space="preserve">9.1.11 Общую устойчивость центрально-сжатого гофрированного листа следует проверять в соответствии с указаниями </w:t>
      </w:r>
      <w:hyperlink w:anchor="sub_46" w:history="1">
        <w:r w:rsidRPr="002673A0">
          <w:rPr>
            <w:rFonts w:ascii="Arial" w:hAnsi="Arial" w:cs="Arial"/>
            <w:color w:val="106BBE"/>
            <w:sz w:val="24"/>
            <w:szCs w:val="24"/>
          </w:rPr>
          <w:t>7.1.2</w:t>
        </w:r>
      </w:hyperlink>
      <w:r w:rsidRPr="002673A0">
        <w:rPr>
          <w:rFonts w:ascii="Arial" w:hAnsi="Arial" w:cs="Arial"/>
          <w:sz w:val="24"/>
          <w:szCs w:val="24"/>
        </w:rPr>
        <w:t xml:space="preserve"> и </w:t>
      </w:r>
      <w:hyperlink w:anchor="sub_274" w:history="1">
        <w:r w:rsidRPr="002673A0">
          <w:rPr>
            <w:rFonts w:ascii="Arial" w:hAnsi="Arial" w:cs="Arial"/>
            <w:color w:val="106BBE"/>
            <w:sz w:val="24"/>
            <w:szCs w:val="24"/>
          </w:rPr>
          <w:t>таблицы Г.2</w:t>
        </w:r>
      </w:hyperlink>
      <w:r w:rsidRPr="002673A0">
        <w:rPr>
          <w:rFonts w:ascii="Arial" w:hAnsi="Arial" w:cs="Arial"/>
          <w:sz w:val="24"/>
          <w:szCs w:val="24"/>
        </w:rPr>
        <w:t xml:space="preserve"> приложения Г. За расчетную длину следует принимать расстояние между закреплениями, препятствующими смещению гофрированного листа из его плоскости, независимо от наличия поперечных ребер.</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89" w:name="sub_143"/>
      <w:bookmarkEnd w:id="288"/>
      <w:r w:rsidRPr="002673A0">
        <w:rPr>
          <w:rFonts w:ascii="Arial" w:hAnsi="Arial" w:cs="Arial"/>
          <w:sz w:val="24"/>
          <w:szCs w:val="24"/>
        </w:rPr>
        <w:t>9.1.12 Местную устойчивость элементов листа трапециевидной формы при центральном сжатии следует проверять по формуле</w:t>
      </w:r>
    </w:p>
    <w:bookmarkEnd w:id="28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90" w:name="sub_392"/>
      <w:r>
        <w:rPr>
          <w:rFonts w:ascii="Arial" w:hAnsi="Arial" w:cs="Arial"/>
          <w:noProof/>
          <w:sz w:val="24"/>
          <w:szCs w:val="24"/>
        </w:rPr>
        <w:drawing>
          <wp:inline distT="0" distB="0" distL="0" distR="0">
            <wp:extent cx="1057275" cy="495300"/>
            <wp:effectExtent l="0" t="0" r="952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057275" cy="495300"/>
                    </a:xfrm>
                    <a:prstGeom prst="rect">
                      <a:avLst/>
                    </a:prstGeom>
                    <a:noFill/>
                    <a:ln>
                      <a:noFill/>
                    </a:ln>
                  </pic:spPr>
                </pic:pic>
              </a:graphicData>
            </a:graphic>
          </wp:inline>
        </w:drawing>
      </w:r>
      <w:r w:rsidRPr="002673A0">
        <w:rPr>
          <w:rFonts w:ascii="Arial" w:hAnsi="Arial" w:cs="Arial"/>
          <w:sz w:val="24"/>
          <w:szCs w:val="24"/>
        </w:rPr>
        <w:t>, (78)</w:t>
      </w:r>
    </w:p>
    <w:bookmarkEnd w:id="29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где b - ширина большей грани.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Местную устойчивость волнистого гофрированного листа при центральном сжатии следует проверять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91" w:name="sub_393"/>
      <w:r>
        <w:rPr>
          <w:rFonts w:ascii="Arial" w:hAnsi="Arial" w:cs="Arial"/>
          <w:noProof/>
          <w:sz w:val="24"/>
          <w:szCs w:val="24"/>
        </w:rPr>
        <w:drawing>
          <wp:inline distT="0" distB="0" distL="0" distR="0">
            <wp:extent cx="866775" cy="428625"/>
            <wp:effectExtent l="0" t="0" r="9525"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rsidRPr="002673A0">
        <w:rPr>
          <w:rFonts w:ascii="Arial" w:hAnsi="Arial" w:cs="Arial"/>
          <w:sz w:val="24"/>
          <w:szCs w:val="24"/>
        </w:rPr>
        <w:t>. (79)</w:t>
      </w:r>
    </w:p>
    <w:bookmarkEnd w:id="29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292" w:name="sub_144"/>
      <w:r w:rsidRPr="002673A0">
        <w:rPr>
          <w:rFonts w:ascii="Arial" w:hAnsi="Arial" w:cs="Arial"/>
          <w:sz w:val="24"/>
          <w:szCs w:val="24"/>
        </w:rPr>
        <w:t xml:space="preserve">9.1.13 Местную устойчивость наклонных граней листов с трапециевидным гофром (см. </w:t>
      </w:r>
      <w:hyperlink w:anchor="sub_385" w:history="1">
        <w:r w:rsidRPr="002673A0">
          <w:rPr>
            <w:rFonts w:ascii="Arial" w:hAnsi="Arial" w:cs="Arial"/>
            <w:color w:val="106BBE"/>
            <w:sz w:val="24"/>
            <w:szCs w:val="24"/>
          </w:rPr>
          <w:t>рисунок 14</w:t>
        </w:r>
      </w:hyperlink>
      <w:r w:rsidRPr="002673A0">
        <w:rPr>
          <w:rFonts w:ascii="Arial" w:hAnsi="Arial" w:cs="Arial"/>
          <w:sz w:val="24"/>
          <w:szCs w:val="24"/>
        </w:rPr>
        <w:t xml:space="preserve">) в местах </w:t>
      </w:r>
      <w:proofErr w:type="spellStart"/>
      <w:r w:rsidRPr="002673A0">
        <w:rPr>
          <w:rFonts w:ascii="Arial" w:hAnsi="Arial" w:cs="Arial"/>
          <w:sz w:val="24"/>
          <w:szCs w:val="24"/>
        </w:rPr>
        <w:t>опирания</w:t>
      </w:r>
      <w:proofErr w:type="spellEnd"/>
      <w:r w:rsidRPr="002673A0">
        <w:rPr>
          <w:rFonts w:ascii="Arial" w:hAnsi="Arial" w:cs="Arial"/>
          <w:sz w:val="24"/>
          <w:szCs w:val="24"/>
        </w:rPr>
        <w:t xml:space="preserve"> на прогоны или ригели рекомендуется проверять по </w:t>
      </w:r>
      <w:hyperlink w:anchor="sub_320" w:history="1">
        <w:r w:rsidRPr="002673A0">
          <w:rPr>
            <w:rFonts w:ascii="Arial" w:hAnsi="Arial" w:cs="Arial"/>
            <w:color w:val="106BBE"/>
            <w:sz w:val="24"/>
            <w:szCs w:val="24"/>
          </w:rPr>
          <w:t>формуле (43)</w:t>
        </w:r>
      </w:hyperlink>
      <w:r w:rsidRPr="002673A0">
        <w:rPr>
          <w:rFonts w:ascii="Arial" w:hAnsi="Arial" w:cs="Arial"/>
          <w:sz w:val="24"/>
          <w:szCs w:val="24"/>
        </w:rPr>
        <w:t xml:space="preserve"> с заменой коэффициента </w:t>
      </w:r>
      <w:r>
        <w:rPr>
          <w:rFonts w:ascii="Arial" w:hAnsi="Arial" w:cs="Arial"/>
          <w:noProof/>
          <w:sz w:val="24"/>
          <w:szCs w:val="24"/>
        </w:rPr>
        <w:drawing>
          <wp:inline distT="0" distB="0" distL="0" distR="0">
            <wp:extent cx="476250" cy="2286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2673A0">
        <w:rPr>
          <w:rFonts w:ascii="Arial" w:hAnsi="Arial" w:cs="Arial"/>
          <w:sz w:val="24"/>
          <w:szCs w:val="24"/>
        </w:rPr>
        <w:t xml:space="preserve"> </w:t>
      </w:r>
      <w:proofErr w:type="gramStart"/>
      <w:r w:rsidRPr="002673A0">
        <w:rPr>
          <w:rFonts w:ascii="Arial" w:hAnsi="Arial" w:cs="Arial"/>
          <w:sz w:val="24"/>
          <w:szCs w:val="24"/>
        </w:rPr>
        <w:t>на</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476250" cy="22860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2673A0">
        <w:rPr>
          <w:rFonts w:ascii="Arial" w:hAnsi="Arial" w:cs="Arial"/>
          <w:sz w:val="24"/>
          <w:szCs w:val="24"/>
        </w:rPr>
        <w:t xml:space="preserve">. </w:t>
      </w:r>
      <w:proofErr w:type="gramStart"/>
      <w:r w:rsidRPr="002673A0">
        <w:rPr>
          <w:rFonts w:ascii="Arial" w:hAnsi="Arial" w:cs="Arial"/>
          <w:sz w:val="24"/>
          <w:szCs w:val="24"/>
        </w:rPr>
        <w:t>При</w:t>
      </w:r>
      <w:proofErr w:type="gramEnd"/>
      <w:r w:rsidRPr="002673A0">
        <w:rPr>
          <w:rFonts w:ascii="Arial" w:hAnsi="Arial" w:cs="Arial"/>
          <w:sz w:val="24"/>
          <w:szCs w:val="24"/>
        </w:rPr>
        <w:t xml:space="preserve"> этом значения напряжения </w:t>
      </w:r>
      <w:r>
        <w:rPr>
          <w:rFonts w:ascii="Arial" w:hAnsi="Arial" w:cs="Arial"/>
          <w:noProof/>
          <w:sz w:val="24"/>
          <w:szCs w:val="24"/>
        </w:rPr>
        <w:drawing>
          <wp:inline distT="0" distB="0" distL="0" distR="0">
            <wp:extent cx="104775" cy="200025"/>
            <wp:effectExtent l="0" t="0" r="9525"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2673A0">
        <w:rPr>
          <w:rFonts w:ascii="Arial" w:hAnsi="Arial" w:cs="Arial"/>
          <w:sz w:val="24"/>
          <w:szCs w:val="24"/>
        </w:rPr>
        <w:t xml:space="preserve"> и критических напряжений </w:t>
      </w:r>
      <w:r>
        <w:rPr>
          <w:rFonts w:ascii="Arial" w:hAnsi="Arial" w:cs="Arial"/>
          <w:noProof/>
          <w:sz w:val="24"/>
          <w:szCs w:val="24"/>
        </w:rPr>
        <w:drawing>
          <wp:inline distT="0" distB="0" distL="0" distR="0">
            <wp:extent cx="381000" cy="2476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90500" cy="2286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219075" cy="228600"/>
            <wp:effectExtent l="0" t="0" r="952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следует определять по формулам:</w:t>
      </w:r>
    </w:p>
    <w:bookmarkEnd w:id="29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93" w:name="sub_394"/>
      <w:r>
        <w:rPr>
          <w:rFonts w:ascii="Arial" w:hAnsi="Arial" w:cs="Arial"/>
          <w:noProof/>
          <w:sz w:val="24"/>
          <w:szCs w:val="24"/>
        </w:rPr>
        <w:drawing>
          <wp:inline distT="0" distB="0" distL="0" distR="0">
            <wp:extent cx="552450" cy="447675"/>
            <wp:effectExtent l="0" t="0" r="0"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552450" cy="447675"/>
                    </a:xfrm>
                    <a:prstGeom prst="rect">
                      <a:avLst/>
                    </a:prstGeom>
                    <a:noFill/>
                    <a:ln>
                      <a:noFill/>
                    </a:ln>
                  </pic:spPr>
                </pic:pic>
              </a:graphicData>
            </a:graphic>
          </wp:inline>
        </w:drawing>
      </w:r>
      <w:r w:rsidRPr="002673A0">
        <w:rPr>
          <w:rFonts w:ascii="Arial" w:hAnsi="Arial" w:cs="Arial"/>
          <w:sz w:val="24"/>
          <w:szCs w:val="24"/>
        </w:rPr>
        <w:t>; (80)</w:t>
      </w:r>
    </w:p>
    <w:bookmarkEnd w:id="29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94" w:name="sub_395"/>
      <w:r>
        <w:rPr>
          <w:rFonts w:ascii="Arial" w:hAnsi="Arial" w:cs="Arial"/>
          <w:noProof/>
          <w:sz w:val="24"/>
          <w:szCs w:val="24"/>
        </w:rPr>
        <w:drawing>
          <wp:inline distT="0" distB="0" distL="0" distR="0">
            <wp:extent cx="1028700" cy="542925"/>
            <wp:effectExtent l="0" t="0" r="0"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028700" cy="542925"/>
                    </a:xfrm>
                    <a:prstGeom prst="rect">
                      <a:avLst/>
                    </a:prstGeom>
                    <a:noFill/>
                    <a:ln>
                      <a:noFill/>
                    </a:ln>
                  </pic:spPr>
                </pic:pic>
              </a:graphicData>
            </a:graphic>
          </wp:inline>
        </w:drawing>
      </w:r>
      <w:r w:rsidRPr="002673A0">
        <w:rPr>
          <w:rFonts w:ascii="Arial" w:hAnsi="Arial" w:cs="Arial"/>
          <w:sz w:val="24"/>
          <w:szCs w:val="24"/>
        </w:rPr>
        <w:t>; (81)</w:t>
      </w:r>
    </w:p>
    <w:bookmarkEnd w:id="29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95" w:name="sub_396"/>
      <w:r>
        <w:rPr>
          <w:rFonts w:ascii="Arial" w:hAnsi="Arial" w:cs="Arial"/>
          <w:noProof/>
          <w:sz w:val="24"/>
          <w:szCs w:val="24"/>
        </w:rPr>
        <w:drawing>
          <wp:inline distT="0" distB="0" distL="0" distR="0">
            <wp:extent cx="866775" cy="571500"/>
            <wp:effectExtent l="0" t="0" r="952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866775" cy="571500"/>
                    </a:xfrm>
                    <a:prstGeom prst="rect">
                      <a:avLst/>
                    </a:prstGeom>
                    <a:noFill/>
                    <a:ln>
                      <a:noFill/>
                    </a:ln>
                  </pic:spPr>
                </pic:pic>
              </a:graphicData>
            </a:graphic>
          </wp:inline>
        </w:drawing>
      </w:r>
      <w:r w:rsidRPr="002673A0">
        <w:rPr>
          <w:rFonts w:ascii="Arial" w:hAnsi="Arial" w:cs="Arial"/>
          <w:sz w:val="24"/>
          <w:szCs w:val="24"/>
        </w:rPr>
        <w:t>; (82)</w:t>
      </w:r>
    </w:p>
    <w:bookmarkEnd w:id="29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96" w:name="sub_397"/>
      <w:r>
        <w:rPr>
          <w:rFonts w:ascii="Arial" w:hAnsi="Arial" w:cs="Arial"/>
          <w:noProof/>
          <w:sz w:val="24"/>
          <w:szCs w:val="24"/>
        </w:rPr>
        <w:lastRenderedPageBreak/>
        <w:drawing>
          <wp:inline distT="0" distB="0" distL="0" distR="0">
            <wp:extent cx="2486025" cy="647700"/>
            <wp:effectExtent l="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486025" cy="647700"/>
                    </a:xfrm>
                    <a:prstGeom prst="rect">
                      <a:avLst/>
                    </a:prstGeom>
                    <a:noFill/>
                    <a:ln>
                      <a:noFill/>
                    </a:ln>
                  </pic:spPr>
                </pic:pic>
              </a:graphicData>
            </a:graphic>
          </wp:inline>
        </w:drawing>
      </w:r>
      <w:r w:rsidRPr="002673A0">
        <w:rPr>
          <w:rFonts w:ascii="Arial" w:hAnsi="Arial" w:cs="Arial"/>
          <w:sz w:val="24"/>
          <w:szCs w:val="24"/>
        </w:rPr>
        <w:t>; (83)</w:t>
      </w:r>
    </w:p>
    <w:bookmarkEnd w:id="29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97" w:name="sub_398"/>
      <w:r>
        <w:rPr>
          <w:rFonts w:ascii="Arial" w:hAnsi="Arial" w:cs="Arial"/>
          <w:noProof/>
          <w:sz w:val="24"/>
          <w:szCs w:val="24"/>
        </w:rPr>
        <w:drawing>
          <wp:inline distT="0" distB="0" distL="0" distR="0">
            <wp:extent cx="952500" cy="4572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r w:rsidRPr="002673A0">
        <w:rPr>
          <w:rFonts w:ascii="Arial" w:hAnsi="Arial" w:cs="Arial"/>
          <w:sz w:val="24"/>
          <w:szCs w:val="24"/>
        </w:rPr>
        <w:t>, (84)</w:t>
      </w:r>
    </w:p>
    <w:bookmarkEnd w:id="29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90500" cy="2286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90500" cy="2286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нормальные напряжения соответственно у верхней и нижней границ наклонной грани листа, взятые со своими знаками;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b - размер наклонной грани, принимаемый по </w:t>
      </w:r>
      <w:hyperlink w:anchor="sub_385" w:history="1">
        <w:r w:rsidRPr="002673A0">
          <w:rPr>
            <w:rFonts w:ascii="Arial" w:hAnsi="Arial" w:cs="Arial"/>
            <w:color w:val="106BBE"/>
            <w:sz w:val="24"/>
            <w:szCs w:val="24"/>
          </w:rPr>
          <w:t>рисунку 14</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Q - поперечная сила в проверяемом сечении волны листа.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Кроме наклонных граней необходимо проверять на устойчивость горизонтальные сжатые грани профилированного листа, при этом местные напряжения </w:t>
      </w:r>
      <w:r>
        <w:rPr>
          <w:rFonts w:ascii="Arial" w:hAnsi="Arial" w:cs="Arial"/>
          <w:noProof/>
          <w:sz w:val="24"/>
          <w:szCs w:val="24"/>
        </w:rPr>
        <w:drawing>
          <wp:inline distT="0" distB="0" distL="0" distR="0">
            <wp:extent cx="266700" cy="22860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673A0">
        <w:rPr>
          <w:rFonts w:ascii="Arial" w:hAnsi="Arial" w:cs="Arial"/>
          <w:sz w:val="24"/>
          <w:szCs w:val="24"/>
        </w:rPr>
        <w:t xml:space="preserve"> следует определять с учетом ослабления сечения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298" w:name="sub_399"/>
      <w:r>
        <w:rPr>
          <w:rFonts w:ascii="Arial" w:hAnsi="Arial" w:cs="Arial"/>
          <w:noProof/>
          <w:sz w:val="24"/>
          <w:szCs w:val="24"/>
        </w:rPr>
        <w:drawing>
          <wp:inline distT="0" distB="0" distL="0" distR="0">
            <wp:extent cx="1400175" cy="495300"/>
            <wp:effectExtent l="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1400175" cy="495300"/>
                    </a:xfrm>
                    <a:prstGeom prst="rect">
                      <a:avLst/>
                    </a:prstGeom>
                    <a:noFill/>
                    <a:ln>
                      <a:noFill/>
                    </a:ln>
                  </pic:spPr>
                </pic:pic>
              </a:graphicData>
            </a:graphic>
          </wp:inline>
        </w:drawing>
      </w:r>
      <w:r w:rsidRPr="002673A0">
        <w:rPr>
          <w:rFonts w:ascii="Arial" w:hAnsi="Arial" w:cs="Arial"/>
          <w:sz w:val="24"/>
          <w:szCs w:val="24"/>
        </w:rPr>
        <w:t>, (85)</w:t>
      </w:r>
    </w:p>
    <w:bookmarkEnd w:id="29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где F - опорная реакция, приходящаяся на одну волну листа;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b - ширина полки прогона или ригеля;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r - радиус сочленения наклонной и горизонтальной граней листа;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23825" cy="200025"/>
            <wp:effectExtent l="0" t="0" r="9525"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 угол наклона грани (см. </w:t>
      </w:r>
      <w:hyperlink w:anchor="sub_385" w:history="1">
        <w:r w:rsidRPr="002673A0">
          <w:rPr>
            <w:rFonts w:ascii="Arial" w:hAnsi="Arial" w:cs="Arial"/>
            <w:color w:val="106BBE"/>
            <w:sz w:val="24"/>
            <w:szCs w:val="24"/>
          </w:rPr>
          <w:t>рисунок 14</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299" w:name="sub_154"/>
      <w:r w:rsidRPr="002673A0">
        <w:rPr>
          <w:rFonts w:ascii="Arial" w:hAnsi="Arial" w:cs="Arial"/>
          <w:b/>
          <w:bCs/>
          <w:color w:val="26282F"/>
          <w:sz w:val="24"/>
          <w:szCs w:val="24"/>
        </w:rPr>
        <w:t>9.2 Элементы мембранных конструкций</w:t>
      </w:r>
    </w:p>
    <w:bookmarkEnd w:id="29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00" w:name="sub_146"/>
      <w:r w:rsidRPr="002673A0">
        <w:rPr>
          <w:rFonts w:ascii="Arial" w:hAnsi="Arial" w:cs="Arial"/>
          <w:sz w:val="24"/>
          <w:szCs w:val="24"/>
        </w:rPr>
        <w:t>9.2.1</w:t>
      </w:r>
      <w:proofErr w:type="gramStart"/>
      <w:r w:rsidRPr="002673A0">
        <w:rPr>
          <w:rFonts w:ascii="Arial" w:hAnsi="Arial" w:cs="Arial"/>
          <w:sz w:val="24"/>
          <w:szCs w:val="24"/>
        </w:rPr>
        <w:t xml:space="preserve"> Д</w:t>
      </w:r>
      <w:proofErr w:type="gramEnd"/>
      <w:r w:rsidRPr="002673A0">
        <w:rPr>
          <w:rFonts w:ascii="Arial" w:hAnsi="Arial" w:cs="Arial"/>
          <w:sz w:val="24"/>
          <w:szCs w:val="24"/>
        </w:rPr>
        <w:t xml:space="preserve">ля пролетной конструкции мембранных систем следует применять поставляемый в рулонах алюминиевый лист марок АМг2Н2, АМгЗН2 по </w:t>
      </w:r>
      <w:hyperlink r:id="rId730" w:history="1">
        <w:r w:rsidRPr="002673A0">
          <w:rPr>
            <w:rFonts w:ascii="Arial" w:hAnsi="Arial" w:cs="Arial"/>
            <w:color w:val="106BBE"/>
            <w:sz w:val="24"/>
            <w:szCs w:val="24"/>
          </w:rPr>
          <w:t>ГОСТ 21631</w:t>
        </w:r>
      </w:hyperlink>
      <w:r w:rsidRPr="002673A0">
        <w:rPr>
          <w:rFonts w:ascii="Arial" w:hAnsi="Arial" w:cs="Arial"/>
          <w:sz w:val="24"/>
          <w:szCs w:val="24"/>
        </w:rPr>
        <w:t xml:space="preserve"> и </w:t>
      </w:r>
      <w:hyperlink r:id="rId731" w:history="1">
        <w:r w:rsidRPr="002673A0">
          <w:rPr>
            <w:rFonts w:ascii="Arial" w:hAnsi="Arial" w:cs="Arial"/>
            <w:color w:val="106BBE"/>
            <w:sz w:val="24"/>
            <w:szCs w:val="24"/>
          </w:rPr>
          <w:t>ГОСТ 13726</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01" w:name="sub_147"/>
      <w:bookmarkEnd w:id="300"/>
      <w:r w:rsidRPr="002673A0">
        <w:rPr>
          <w:rFonts w:ascii="Arial" w:hAnsi="Arial" w:cs="Arial"/>
          <w:sz w:val="24"/>
          <w:szCs w:val="24"/>
        </w:rPr>
        <w:t xml:space="preserve">9.2.2 Расчет элементов мембранных конструкций следует производить на основе совместной работы мембраны и контура с учетом их деформированного состояния, геометрической нелинейности мембраны, начального (имеющегося до </w:t>
      </w:r>
      <w:proofErr w:type="spellStart"/>
      <w:r w:rsidRPr="002673A0">
        <w:rPr>
          <w:rFonts w:ascii="Arial" w:hAnsi="Arial" w:cs="Arial"/>
          <w:sz w:val="24"/>
          <w:szCs w:val="24"/>
        </w:rPr>
        <w:t>нагружения</w:t>
      </w:r>
      <w:proofErr w:type="spellEnd"/>
      <w:r w:rsidRPr="002673A0">
        <w:rPr>
          <w:rFonts w:ascii="Arial" w:hAnsi="Arial" w:cs="Arial"/>
          <w:sz w:val="24"/>
          <w:szCs w:val="24"/>
        </w:rPr>
        <w:t>) провиса мембраны.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02" w:name="sub_148"/>
      <w:bookmarkEnd w:id="301"/>
      <w:r w:rsidRPr="002673A0">
        <w:rPr>
          <w:rFonts w:ascii="Arial" w:hAnsi="Arial" w:cs="Arial"/>
          <w:sz w:val="24"/>
          <w:szCs w:val="24"/>
        </w:rPr>
        <w:t>9.2.3</w:t>
      </w:r>
      <w:proofErr w:type="gramStart"/>
      <w:r w:rsidRPr="002673A0">
        <w:rPr>
          <w:rFonts w:ascii="Arial" w:hAnsi="Arial" w:cs="Arial"/>
          <w:sz w:val="24"/>
          <w:szCs w:val="24"/>
        </w:rPr>
        <w:t xml:space="preserve"> П</w:t>
      </w:r>
      <w:proofErr w:type="gramEnd"/>
      <w:r w:rsidRPr="002673A0">
        <w:rPr>
          <w:rFonts w:ascii="Arial" w:hAnsi="Arial" w:cs="Arial"/>
          <w:sz w:val="24"/>
          <w:szCs w:val="24"/>
        </w:rPr>
        <w:t>ри расчете опорного контура мембранных конструкций следует учитывать:</w:t>
      </w:r>
    </w:p>
    <w:bookmarkEnd w:id="30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осевое сжатие;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сжатие, вызываемое усилиями сдвига по линии контакта мембраны с элементами контура;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изгиб в горизонтальной и вертикальной плоскостях.</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03" w:name="sub_149"/>
      <w:r w:rsidRPr="002673A0">
        <w:rPr>
          <w:rFonts w:ascii="Arial" w:hAnsi="Arial" w:cs="Arial"/>
          <w:sz w:val="24"/>
          <w:szCs w:val="24"/>
        </w:rPr>
        <w:t>9.2.4</w:t>
      </w:r>
      <w:proofErr w:type="gramStart"/>
      <w:r w:rsidRPr="002673A0">
        <w:rPr>
          <w:rFonts w:ascii="Arial" w:hAnsi="Arial" w:cs="Arial"/>
          <w:sz w:val="24"/>
          <w:szCs w:val="24"/>
        </w:rPr>
        <w:t xml:space="preserve"> П</w:t>
      </w:r>
      <w:proofErr w:type="gramEnd"/>
      <w:r w:rsidRPr="002673A0">
        <w:rPr>
          <w:rFonts w:ascii="Arial" w:hAnsi="Arial" w:cs="Arial"/>
          <w:sz w:val="24"/>
          <w:szCs w:val="24"/>
        </w:rPr>
        <w:t xml:space="preserve">ри прикреплении мембраны с эксцентриситетом относительно центра тяжести сечения контура кроме факторов, указанных в </w:t>
      </w:r>
      <w:hyperlink w:anchor="sub_148" w:history="1">
        <w:r w:rsidRPr="002673A0">
          <w:rPr>
            <w:rFonts w:ascii="Arial" w:hAnsi="Arial" w:cs="Arial"/>
            <w:color w:val="106BBE"/>
            <w:sz w:val="24"/>
            <w:szCs w:val="24"/>
          </w:rPr>
          <w:t>9.2.3</w:t>
        </w:r>
      </w:hyperlink>
      <w:r w:rsidRPr="002673A0">
        <w:rPr>
          <w:rFonts w:ascii="Arial" w:hAnsi="Arial" w:cs="Arial"/>
          <w:sz w:val="24"/>
          <w:szCs w:val="24"/>
        </w:rPr>
        <w:t>, при расчете контуров следует учитывать его кручение.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04" w:name="sub_150"/>
      <w:bookmarkEnd w:id="303"/>
      <w:r w:rsidRPr="002673A0">
        <w:rPr>
          <w:rFonts w:ascii="Arial" w:hAnsi="Arial" w:cs="Arial"/>
          <w:sz w:val="24"/>
          <w:szCs w:val="24"/>
        </w:rPr>
        <w:t>9.2.5</w:t>
      </w:r>
      <w:proofErr w:type="gramStart"/>
      <w:r w:rsidRPr="002673A0">
        <w:rPr>
          <w:rFonts w:ascii="Arial" w:hAnsi="Arial" w:cs="Arial"/>
          <w:sz w:val="24"/>
          <w:szCs w:val="24"/>
        </w:rPr>
        <w:t xml:space="preserve"> П</w:t>
      </w:r>
      <w:proofErr w:type="gramEnd"/>
      <w:r w:rsidRPr="002673A0">
        <w:rPr>
          <w:rFonts w:ascii="Arial" w:hAnsi="Arial" w:cs="Arial"/>
          <w:sz w:val="24"/>
          <w:szCs w:val="24"/>
        </w:rPr>
        <w:t>ри расчете пространственных блоков (панелей) с одноосным предварительным напряжением верхней (кровельной) обшивки при наличии торцевых элементов жесткости обшивку следует вводить в работу верхнего (сжатого) пояса каркаса блока при условии обеспечения их надежной совместной работы.</w:t>
      </w:r>
    </w:p>
    <w:bookmarkEnd w:id="30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Величину предварительного натяжения обшивки, расположенной в сжатой зоне, </w:t>
      </w:r>
      <w:r w:rsidRPr="002673A0">
        <w:rPr>
          <w:rFonts w:ascii="Arial" w:hAnsi="Arial" w:cs="Arial"/>
          <w:sz w:val="24"/>
          <w:szCs w:val="24"/>
        </w:rPr>
        <w:lastRenderedPageBreak/>
        <w:t>следует определять из условия равенства в ней нулю суммарных напряжений (без учета мембранных) при действии расчетной нагрузки.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контроле процесса натяжения по силовым параметрам и возможности регулирования растягивающих усилий их величину следует назначать с учетом коэффициента условий работы </w:t>
      </w:r>
      <w:r>
        <w:rPr>
          <w:rFonts w:ascii="Arial" w:hAnsi="Arial" w:cs="Arial"/>
          <w:noProof/>
          <w:sz w:val="24"/>
          <w:szCs w:val="24"/>
        </w:rPr>
        <w:drawing>
          <wp:inline distT="0" distB="0" distL="0" distR="0">
            <wp:extent cx="361950" cy="2286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2673A0">
        <w:rPr>
          <w:rFonts w:ascii="Arial" w:hAnsi="Arial" w:cs="Arial"/>
          <w:sz w:val="24"/>
          <w:szCs w:val="24"/>
        </w:rPr>
        <w:t>. При контроле только по геометрическим параметрам напряжения в обшивке должны удовлетворять условиям: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305" w:name="sub_400"/>
      <w:r>
        <w:rPr>
          <w:rFonts w:ascii="Arial" w:hAnsi="Arial" w:cs="Arial"/>
          <w:noProof/>
          <w:sz w:val="24"/>
          <w:szCs w:val="24"/>
        </w:rPr>
        <w:drawing>
          <wp:inline distT="0" distB="0" distL="0" distR="0">
            <wp:extent cx="1238250" cy="48577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238250" cy="485775"/>
                    </a:xfrm>
                    <a:prstGeom prst="rect">
                      <a:avLst/>
                    </a:prstGeom>
                    <a:noFill/>
                    <a:ln>
                      <a:noFill/>
                    </a:ln>
                  </pic:spPr>
                </pic:pic>
              </a:graphicData>
            </a:graphic>
          </wp:inline>
        </w:drawing>
      </w:r>
      <w:r w:rsidRPr="002673A0">
        <w:rPr>
          <w:rFonts w:ascii="Arial" w:hAnsi="Arial" w:cs="Arial"/>
          <w:sz w:val="24"/>
          <w:szCs w:val="24"/>
        </w:rPr>
        <w:t>, (86)</w:t>
      </w:r>
    </w:p>
    <w:bookmarkEnd w:id="30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200025" cy="228600"/>
            <wp:effectExtent l="0" t="0" r="952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209550" cy="2286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2673A0">
        <w:rPr>
          <w:rFonts w:ascii="Arial" w:hAnsi="Arial" w:cs="Arial"/>
          <w:sz w:val="24"/>
          <w:szCs w:val="24"/>
        </w:rPr>
        <w:t xml:space="preserve"> - напряжения в листе соответственно от предварительного натяжения и от внешней нагрузки.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06" w:name="sub_151"/>
      <w:r w:rsidRPr="002673A0">
        <w:rPr>
          <w:rFonts w:ascii="Arial" w:hAnsi="Arial" w:cs="Arial"/>
          <w:sz w:val="24"/>
          <w:szCs w:val="24"/>
        </w:rPr>
        <w:t>9.2.6</w:t>
      </w:r>
      <w:proofErr w:type="gramStart"/>
      <w:r w:rsidRPr="002673A0">
        <w:rPr>
          <w:rFonts w:ascii="Arial" w:hAnsi="Arial" w:cs="Arial"/>
          <w:sz w:val="24"/>
          <w:szCs w:val="24"/>
        </w:rPr>
        <w:t xml:space="preserve"> П</w:t>
      </w:r>
      <w:proofErr w:type="gramEnd"/>
      <w:r w:rsidRPr="002673A0">
        <w:rPr>
          <w:rFonts w:ascii="Arial" w:hAnsi="Arial" w:cs="Arial"/>
          <w:sz w:val="24"/>
          <w:szCs w:val="24"/>
        </w:rPr>
        <w:t>ри надлежащем обосновании величину предварительного натяжения обшивки, расположенной в сжатой зоне, допускается определять из условия равенства нулю суммарных напряжений (без учета мембранных) при действии нормативной нагрузки.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07" w:name="sub_152"/>
      <w:bookmarkEnd w:id="306"/>
      <w:r w:rsidRPr="002673A0">
        <w:rPr>
          <w:rFonts w:ascii="Arial" w:hAnsi="Arial" w:cs="Arial"/>
          <w:sz w:val="24"/>
          <w:szCs w:val="24"/>
        </w:rPr>
        <w:t>9.2.7</w:t>
      </w:r>
      <w:proofErr w:type="gramStart"/>
      <w:r w:rsidRPr="002673A0">
        <w:rPr>
          <w:rFonts w:ascii="Arial" w:hAnsi="Arial" w:cs="Arial"/>
          <w:sz w:val="24"/>
          <w:szCs w:val="24"/>
        </w:rPr>
        <w:t xml:space="preserve"> П</w:t>
      </w:r>
      <w:proofErr w:type="gramEnd"/>
      <w:r w:rsidRPr="002673A0">
        <w:rPr>
          <w:rFonts w:ascii="Arial" w:hAnsi="Arial" w:cs="Arial"/>
          <w:sz w:val="24"/>
          <w:szCs w:val="24"/>
        </w:rPr>
        <w:t>ри расчете элементов мембранных конструкций с одноосным предварительным напряжением обшивок следует учитывать дополнительное воздействие мембранных (цепных) усилий в обшивке на продольные элементы каркаса.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08" w:name="sub_153"/>
      <w:bookmarkEnd w:id="307"/>
      <w:r w:rsidRPr="002673A0">
        <w:rPr>
          <w:rFonts w:ascii="Arial" w:hAnsi="Arial" w:cs="Arial"/>
          <w:sz w:val="24"/>
          <w:szCs w:val="24"/>
        </w:rPr>
        <w:t xml:space="preserve">9.2.8 Мембранные конструкции следует рассчитывать на температурные воздействия с учетом </w:t>
      </w:r>
      <w:proofErr w:type="gramStart"/>
      <w:r w:rsidRPr="002673A0">
        <w:rPr>
          <w:rFonts w:ascii="Arial" w:hAnsi="Arial" w:cs="Arial"/>
          <w:sz w:val="24"/>
          <w:szCs w:val="24"/>
        </w:rPr>
        <w:t>разности коэффициентов линейного расширения материалов мембраны</w:t>
      </w:r>
      <w:proofErr w:type="gramEnd"/>
      <w:r w:rsidRPr="002673A0">
        <w:rPr>
          <w:rFonts w:ascii="Arial" w:hAnsi="Arial" w:cs="Arial"/>
          <w:sz w:val="24"/>
          <w:szCs w:val="24"/>
        </w:rPr>
        <w:t xml:space="preserve"> и контура.</w:t>
      </w:r>
    </w:p>
    <w:bookmarkEnd w:id="30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309" w:name="sub_174"/>
      <w:r w:rsidRPr="002673A0">
        <w:rPr>
          <w:rFonts w:ascii="Arial" w:hAnsi="Arial" w:cs="Arial"/>
          <w:b/>
          <w:bCs/>
          <w:color w:val="26282F"/>
          <w:sz w:val="24"/>
          <w:szCs w:val="24"/>
        </w:rPr>
        <w:t>10 Расчет соединений конструкций из алюминиевых сплавов</w:t>
      </w:r>
    </w:p>
    <w:bookmarkEnd w:id="30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310" w:name="sub_161"/>
      <w:r w:rsidRPr="002673A0">
        <w:rPr>
          <w:rFonts w:ascii="Arial" w:hAnsi="Arial" w:cs="Arial"/>
          <w:b/>
          <w:bCs/>
          <w:color w:val="26282F"/>
          <w:sz w:val="24"/>
          <w:szCs w:val="24"/>
        </w:rPr>
        <w:t>10.1 Сварные соединения</w:t>
      </w:r>
    </w:p>
    <w:bookmarkEnd w:id="31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11" w:name="sub_156"/>
      <w:r w:rsidRPr="002673A0">
        <w:rPr>
          <w:rFonts w:ascii="Arial" w:hAnsi="Arial" w:cs="Arial"/>
          <w:sz w:val="24"/>
          <w:szCs w:val="24"/>
        </w:rPr>
        <w:t xml:space="preserve">10.1.1 Сварные швы следует рассчитывать по формулам </w:t>
      </w:r>
      <w:hyperlink w:anchor="sub_401" w:history="1">
        <w:r w:rsidRPr="002673A0">
          <w:rPr>
            <w:rFonts w:ascii="Arial" w:hAnsi="Arial" w:cs="Arial"/>
            <w:color w:val="106BBE"/>
            <w:sz w:val="24"/>
            <w:szCs w:val="24"/>
          </w:rPr>
          <w:t>таблицы 38</w:t>
        </w:r>
      </w:hyperlink>
      <w:r w:rsidRPr="002673A0">
        <w:rPr>
          <w:rFonts w:ascii="Arial" w:hAnsi="Arial" w:cs="Arial"/>
          <w:sz w:val="24"/>
          <w:szCs w:val="24"/>
        </w:rPr>
        <w:t>.</w:t>
      </w:r>
    </w:p>
    <w:bookmarkEnd w:id="31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312" w:name="sub_401"/>
      <w:r w:rsidRPr="002673A0">
        <w:rPr>
          <w:rFonts w:ascii="Arial" w:hAnsi="Arial" w:cs="Arial"/>
          <w:b/>
          <w:bCs/>
          <w:color w:val="26282F"/>
          <w:sz w:val="24"/>
          <w:szCs w:val="24"/>
        </w:rPr>
        <w:t>Таблица 38</w:t>
      </w:r>
    </w:p>
    <w:bookmarkEnd w:id="31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58"/>
        <w:gridCol w:w="1847"/>
        <w:gridCol w:w="3966"/>
      </w:tblGrid>
      <w:tr w:rsidR="002673A0" w:rsidRPr="002673A0" w:rsidTr="00BB740A">
        <w:tc>
          <w:tcPr>
            <w:tcW w:w="4358"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Сварные швы</w:t>
            </w:r>
          </w:p>
        </w:tc>
        <w:tc>
          <w:tcPr>
            <w:tcW w:w="184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Напряженное состояние</w:t>
            </w:r>
          </w:p>
        </w:tc>
        <w:tc>
          <w:tcPr>
            <w:tcW w:w="396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Расчетная формула</w:t>
            </w:r>
          </w:p>
        </w:tc>
      </w:tr>
      <w:tr w:rsidR="002673A0" w:rsidRPr="002673A0" w:rsidTr="00BB740A">
        <w:tc>
          <w:tcPr>
            <w:tcW w:w="4358"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Стыковые</w:t>
            </w:r>
            <w:proofErr w:type="gramEnd"/>
            <w:r w:rsidRPr="002673A0">
              <w:rPr>
                <w:rFonts w:ascii="Arial" w:hAnsi="Arial" w:cs="Arial"/>
                <w:sz w:val="24"/>
                <w:szCs w:val="24"/>
              </w:rPr>
              <w:t>, расположенные перпендикулярно действующей силе</w:t>
            </w:r>
          </w:p>
        </w:tc>
        <w:tc>
          <w:tcPr>
            <w:tcW w:w="184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Сжатие, растяжение</w:t>
            </w:r>
          </w:p>
        </w:tc>
        <w:tc>
          <w:tcPr>
            <w:tcW w:w="396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66750" cy="3810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noFill/>
                          <a:ln>
                            <a:noFill/>
                          </a:ln>
                        </pic:spPr>
                      </pic:pic>
                    </a:graphicData>
                  </a:graphic>
                </wp:inline>
              </w:drawing>
            </w:r>
          </w:p>
        </w:tc>
      </w:tr>
      <w:tr w:rsidR="002673A0" w:rsidRPr="002673A0" w:rsidTr="00BB740A">
        <w:tc>
          <w:tcPr>
            <w:tcW w:w="4358"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Угловые</w:t>
            </w:r>
          </w:p>
        </w:tc>
        <w:tc>
          <w:tcPr>
            <w:tcW w:w="184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Срез</w:t>
            </w:r>
          </w:p>
        </w:tc>
        <w:tc>
          <w:tcPr>
            <w:tcW w:w="396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895350" cy="3810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p>
        </w:tc>
      </w:tr>
      <w:tr w:rsidR="002673A0" w:rsidRPr="002673A0" w:rsidTr="00BB740A">
        <w:tc>
          <w:tcPr>
            <w:tcW w:w="10171" w:type="dxa"/>
            <w:gridSpan w:val="3"/>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Обозначения, принятые в </w:t>
            </w:r>
            <w:hyperlink w:anchor="sub_401" w:history="1">
              <w:r w:rsidRPr="002673A0">
                <w:rPr>
                  <w:rFonts w:ascii="Arial" w:hAnsi="Arial" w:cs="Arial"/>
                  <w:color w:val="106BBE"/>
                  <w:sz w:val="24"/>
                  <w:szCs w:val="24"/>
                </w:rPr>
                <w:t>таблице 38</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N - расчетная продольная сила;</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23825" cy="171450"/>
                  <wp:effectExtent l="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2673A0">
              <w:rPr>
                <w:rFonts w:ascii="Arial" w:hAnsi="Arial" w:cs="Arial"/>
                <w:sz w:val="24"/>
                <w:szCs w:val="24"/>
              </w:rPr>
              <w:t xml:space="preserve"> - расчетная длина шва, равная его полной длине за вычетом 3 t или </w:t>
            </w:r>
            <w:r>
              <w:rPr>
                <w:rFonts w:ascii="Arial" w:hAnsi="Arial" w:cs="Arial"/>
                <w:noProof/>
                <w:sz w:val="24"/>
                <w:szCs w:val="24"/>
              </w:rPr>
              <w:drawing>
                <wp:inline distT="0" distB="0" distL="0" distR="0">
                  <wp:extent cx="257175" cy="171450"/>
                  <wp:effectExtent l="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2673A0">
              <w:rPr>
                <w:rFonts w:ascii="Arial" w:hAnsi="Arial" w:cs="Arial"/>
                <w:sz w:val="24"/>
                <w:szCs w:val="24"/>
              </w:rPr>
              <w:t xml:space="preserve"> (при выводе шва за пределы соединения на подкладки за расчетную длину шва следует принимать его полную длину);</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t - наименьшая толщина соединяемых элементов;</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71450" cy="17145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673A0">
              <w:rPr>
                <w:rFonts w:ascii="Arial" w:hAnsi="Arial" w:cs="Arial"/>
                <w:sz w:val="24"/>
                <w:szCs w:val="24"/>
              </w:rPr>
              <w:t xml:space="preserve"> - коэффициент, принимаемый равным: 0,9 - при автоматической одно- и двухпроходной сварке; 0,7 - при автоматической многопроходной сварке, при ручной и </w:t>
            </w:r>
            <w:r w:rsidRPr="002673A0">
              <w:rPr>
                <w:rFonts w:ascii="Arial" w:hAnsi="Arial" w:cs="Arial"/>
                <w:sz w:val="24"/>
                <w:szCs w:val="24"/>
              </w:rPr>
              <w:lastRenderedPageBreak/>
              <w:t>механизированной сварке с любым числом проходов;</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52400" cy="17145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2673A0">
              <w:rPr>
                <w:rFonts w:ascii="Arial" w:hAnsi="Arial" w:cs="Arial"/>
                <w:sz w:val="24"/>
                <w:szCs w:val="24"/>
              </w:rPr>
              <w:t xml:space="preserve"> - катет углового шва, принимаемый </w:t>
            </w:r>
            <w:proofErr w:type="gramStart"/>
            <w:r w:rsidRPr="002673A0">
              <w:rPr>
                <w:rFonts w:ascii="Arial" w:hAnsi="Arial" w:cs="Arial"/>
                <w:sz w:val="24"/>
                <w:szCs w:val="24"/>
              </w:rPr>
              <w:t>равным</w:t>
            </w:r>
            <w:proofErr w:type="gramEnd"/>
            <w:r w:rsidRPr="002673A0">
              <w:rPr>
                <w:rFonts w:ascii="Arial" w:hAnsi="Arial" w:cs="Arial"/>
                <w:sz w:val="24"/>
                <w:szCs w:val="24"/>
              </w:rPr>
              <w:t xml:space="preserve"> катету вписанного равнобедренного треугольника.</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Сварные соединения внахлестку двумя лобовыми швами (см. </w:t>
      </w:r>
      <w:hyperlink w:anchor="sub_266" w:history="1">
        <w:r w:rsidRPr="002673A0">
          <w:rPr>
            <w:rFonts w:ascii="Arial" w:hAnsi="Arial" w:cs="Arial"/>
            <w:color w:val="106BBE"/>
            <w:sz w:val="24"/>
            <w:szCs w:val="24"/>
          </w:rPr>
          <w:t>рисунок 1</w:t>
        </w:r>
      </w:hyperlink>
      <w:r w:rsidRPr="002673A0">
        <w:rPr>
          <w:rFonts w:ascii="Arial" w:hAnsi="Arial" w:cs="Arial"/>
          <w:sz w:val="24"/>
          <w:szCs w:val="24"/>
        </w:rPr>
        <w:t>, б) имеют расчетное сопротивление, равное расчетному сопротивлению сварного соединения встык (см. рисунок 1, а) при условии, что лобовые швы выполнены с катетом не менее толщины привариваемого элемента и их концы выведены за пределы соединения.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13" w:name="sub_157"/>
      <w:r w:rsidRPr="002673A0">
        <w:rPr>
          <w:rFonts w:ascii="Arial" w:hAnsi="Arial" w:cs="Arial"/>
          <w:sz w:val="24"/>
          <w:szCs w:val="24"/>
        </w:rPr>
        <w:t xml:space="preserve">10.1.2 Сварные стыковые соединения, работающие на изгиб, следует рассчитывать по формулам для расчета целого сечения с расчетными сопротивлениями, принятыми по </w:t>
      </w:r>
      <w:hyperlink w:anchor="sub_234" w:history="1">
        <w:r w:rsidRPr="002673A0">
          <w:rPr>
            <w:rFonts w:ascii="Arial" w:hAnsi="Arial" w:cs="Arial"/>
            <w:color w:val="106BBE"/>
            <w:sz w:val="24"/>
            <w:szCs w:val="24"/>
          </w:rPr>
          <w:t>таблицам 8</w:t>
        </w:r>
      </w:hyperlink>
      <w:r w:rsidRPr="002673A0">
        <w:rPr>
          <w:rFonts w:ascii="Arial" w:hAnsi="Arial" w:cs="Arial"/>
          <w:sz w:val="24"/>
          <w:szCs w:val="24"/>
        </w:rPr>
        <w:t xml:space="preserve"> и </w:t>
      </w:r>
      <w:hyperlink w:anchor="sub_262" w:history="1">
        <w:r w:rsidRPr="002673A0">
          <w:rPr>
            <w:rFonts w:ascii="Arial" w:hAnsi="Arial" w:cs="Arial"/>
            <w:color w:val="106BBE"/>
            <w:sz w:val="24"/>
            <w:szCs w:val="24"/>
          </w:rPr>
          <w:t>9</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14" w:name="sub_158"/>
      <w:bookmarkEnd w:id="313"/>
      <w:r w:rsidRPr="002673A0">
        <w:rPr>
          <w:rFonts w:ascii="Arial" w:hAnsi="Arial" w:cs="Arial"/>
          <w:sz w:val="24"/>
          <w:szCs w:val="24"/>
        </w:rPr>
        <w:t>10.1.3 Сварные стыковые соединения, работающие одновременно на изгиб и срез, следует проверять по формуле</w:t>
      </w:r>
    </w:p>
    <w:bookmarkEnd w:id="31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315" w:name="sub_402"/>
      <w:r>
        <w:rPr>
          <w:rFonts w:ascii="Arial" w:hAnsi="Arial" w:cs="Arial"/>
          <w:noProof/>
          <w:sz w:val="24"/>
          <w:szCs w:val="24"/>
        </w:rPr>
        <w:drawing>
          <wp:inline distT="0" distB="0" distL="0" distR="0">
            <wp:extent cx="1666875" cy="552450"/>
            <wp:effectExtent l="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666875" cy="552450"/>
                    </a:xfrm>
                    <a:prstGeom prst="rect">
                      <a:avLst/>
                    </a:prstGeom>
                    <a:noFill/>
                    <a:ln>
                      <a:noFill/>
                    </a:ln>
                  </pic:spPr>
                </pic:pic>
              </a:graphicData>
            </a:graphic>
          </wp:inline>
        </w:drawing>
      </w:r>
      <w:r w:rsidRPr="002673A0">
        <w:rPr>
          <w:rFonts w:ascii="Arial" w:hAnsi="Arial" w:cs="Arial"/>
          <w:sz w:val="24"/>
          <w:szCs w:val="24"/>
        </w:rPr>
        <w:t>, (87)</w:t>
      </w:r>
    </w:p>
    <w:bookmarkEnd w:id="31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200025" cy="22860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 напряжение в сварном соединении от изгиба;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71450" cy="2286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 напряжение в сварном соединении от среза.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16" w:name="sub_159"/>
      <w:r w:rsidRPr="002673A0">
        <w:rPr>
          <w:rFonts w:ascii="Arial" w:hAnsi="Arial" w:cs="Arial"/>
          <w:sz w:val="24"/>
          <w:szCs w:val="24"/>
        </w:rPr>
        <w:t>10.1.4</w:t>
      </w:r>
      <w:proofErr w:type="gramStart"/>
      <w:r w:rsidRPr="002673A0">
        <w:rPr>
          <w:rFonts w:ascii="Arial" w:hAnsi="Arial" w:cs="Arial"/>
          <w:sz w:val="24"/>
          <w:szCs w:val="24"/>
        </w:rPr>
        <w:t xml:space="preserve"> П</w:t>
      </w:r>
      <w:proofErr w:type="gramEnd"/>
      <w:r w:rsidRPr="002673A0">
        <w:rPr>
          <w:rFonts w:ascii="Arial" w:hAnsi="Arial" w:cs="Arial"/>
          <w:sz w:val="24"/>
          <w:szCs w:val="24"/>
        </w:rPr>
        <w:t>ри одновременном действии срезывающих напряжений в двух направлениях в одном и том же сечении углового шва расчет следует производить на равнодействующую этих напряжений.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17" w:name="sub_160"/>
      <w:bookmarkEnd w:id="316"/>
      <w:r w:rsidRPr="002673A0">
        <w:rPr>
          <w:rFonts w:ascii="Arial" w:hAnsi="Arial" w:cs="Arial"/>
          <w:sz w:val="24"/>
          <w:szCs w:val="24"/>
        </w:rPr>
        <w:t xml:space="preserve">10.1.5 Угловые швы, прикрепляющие элемент, на который действуют одновременно осевое усилие и изгибающий момент, следует рассчитывать по </w:t>
      </w:r>
      <w:hyperlink w:anchor="sub_298" w:history="1">
        <w:r w:rsidRPr="002673A0">
          <w:rPr>
            <w:rFonts w:ascii="Arial" w:hAnsi="Arial" w:cs="Arial"/>
            <w:color w:val="106BBE"/>
            <w:sz w:val="24"/>
            <w:szCs w:val="24"/>
          </w:rPr>
          <w:t>формуле (27)</w:t>
        </w:r>
      </w:hyperlink>
      <w:r w:rsidRPr="002673A0">
        <w:rPr>
          <w:rFonts w:ascii="Arial" w:hAnsi="Arial" w:cs="Arial"/>
          <w:sz w:val="24"/>
          <w:szCs w:val="24"/>
        </w:rPr>
        <w:t>, в которой:</w:t>
      </w:r>
    </w:p>
    <w:bookmarkEnd w:id="31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514350" cy="2286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2673A0">
        <w:rPr>
          <w:rFonts w:ascii="Arial" w:hAnsi="Arial" w:cs="Arial"/>
          <w:sz w:val="24"/>
          <w:szCs w:val="24"/>
        </w:rPr>
        <w:t xml:space="preserve"> - расчетная площадь швов;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90500" cy="2286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209550" cy="2286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2673A0">
        <w:rPr>
          <w:rFonts w:ascii="Arial" w:hAnsi="Arial" w:cs="Arial"/>
          <w:sz w:val="24"/>
          <w:szCs w:val="24"/>
        </w:rPr>
        <w:t xml:space="preserve"> - моменты инерции расчетной площади швов относительно осей х-х и у-у соответственно;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447675" cy="228600"/>
            <wp:effectExtent l="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углового шва.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318" w:name="sub_165"/>
      <w:r w:rsidRPr="002673A0">
        <w:rPr>
          <w:rFonts w:ascii="Arial" w:hAnsi="Arial" w:cs="Arial"/>
          <w:b/>
          <w:bCs/>
          <w:color w:val="26282F"/>
          <w:sz w:val="24"/>
          <w:szCs w:val="24"/>
        </w:rPr>
        <w:t>10.2 Заклепочные и болтовые соединения</w:t>
      </w:r>
    </w:p>
    <w:bookmarkEnd w:id="31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19" w:name="sub_162"/>
      <w:r w:rsidRPr="002673A0">
        <w:rPr>
          <w:rFonts w:ascii="Arial" w:hAnsi="Arial" w:cs="Arial"/>
          <w:sz w:val="24"/>
          <w:szCs w:val="24"/>
        </w:rPr>
        <w:t>10.2.1</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болтовых соединениях при действии продольной силы N, проходящей через центр тяжести соединения, распределение этой силы между болтами следует принимать равномерным.</w:t>
      </w:r>
    </w:p>
    <w:bookmarkEnd w:id="31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Болтовые или заклепочные соединения, воспринимающие продольные силы, следует рассчитывать на срез болтов или заклепок, смятие основного металла и на растяжение болтов (во фланцевых соединениях) по формулам </w:t>
      </w:r>
      <w:hyperlink w:anchor="sub_403" w:history="1">
        <w:r w:rsidRPr="002673A0">
          <w:rPr>
            <w:rFonts w:ascii="Arial" w:hAnsi="Arial" w:cs="Arial"/>
            <w:color w:val="106BBE"/>
            <w:sz w:val="24"/>
            <w:szCs w:val="24"/>
          </w:rPr>
          <w:t>таблицы 39</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320" w:name="sub_403"/>
      <w:r w:rsidRPr="002673A0">
        <w:rPr>
          <w:rFonts w:ascii="Arial" w:hAnsi="Arial" w:cs="Arial"/>
          <w:b/>
          <w:bCs/>
          <w:color w:val="26282F"/>
          <w:sz w:val="24"/>
          <w:szCs w:val="24"/>
        </w:rPr>
        <w:t>Таблица 39</w:t>
      </w:r>
    </w:p>
    <w:bookmarkEnd w:id="32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7"/>
        <w:gridCol w:w="3634"/>
        <w:gridCol w:w="4124"/>
      </w:tblGrid>
      <w:tr w:rsidR="002673A0" w:rsidRPr="002673A0" w:rsidTr="00BB740A">
        <w:tc>
          <w:tcPr>
            <w:tcW w:w="2427"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Напряженное состояние</w:t>
            </w:r>
          </w:p>
        </w:tc>
        <w:tc>
          <w:tcPr>
            <w:tcW w:w="363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Расчетная формула для соединения на болтах</w:t>
            </w:r>
          </w:p>
        </w:tc>
        <w:tc>
          <w:tcPr>
            <w:tcW w:w="4124"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Расчетная формула для соединения на заклепках</w:t>
            </w:r>
          </w:p>
        </w:tc>
      </w:tr>
      <w:tr w:rsidR="002673A0" w:rsidRPr="002673A0" w:rsidTr="00BB740A">
        <w:tc>
          <w:tcPr>
            <w:tcW w:w="2427"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lastRenderedPageBreak/>
              <w:t>Срез</w:t>
            </w:r>
          </w:p>
        </w:tc>
        <w:tc>
          <w:tcPr>
            <w:tcW w:w="363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bookmarkStart w:id="321" w:name="sub_406"/>
            <w:r>
              <w:rPr>
                <w:rFonts w:ascii="Arial" w:hAnsi="Arial" w:cs="Arial"/>
                <w:noProof/>
                <w:sz w:val="24"/>
                <w:szCs w:val="24"/>
              </w:rPr>
              <w:drawing>
                <wp:inline distT="0" distB="0" distL="0" distR="0">
                  <wp:extent cx="952500" cy="6286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r w:rsidRPr="002673A0">
              <w:rPr>
                <w:rFonts w:ascii="Arial" w:hAnsi="Arial" w:cs="Arial"/>
                <w:sz w:val="24"/>
                <w:szCs w:val="24"/>
              </w:rPr>
              <w:t xml:space="preserve"> (88)</w:t>
            </w:r>
            <w:bookmarkEnd w:id="321"/>
          </w:p>
        </w:tc>
        <w:tc>
          <w:tcPr>
            <w:tcW w:w="4124"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942975" cy="628650"/>
                  <wp:effectExtent l="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inline>
              </w:drawing>
            </w:r>
            <w:r w:rsidRPr="002673A0">
              <w:rPr>
                <w:rFonts w:ascii="Arial" w:hAnsi="Arial" w:cs="Arial"/>
                <w:sz w:val="24"/>
                <w:szCs w:val="24"/>
              </w:rPr>
              <w:t xml:space="preserve"> (88, a)</w:t>
            </w:r>
          </w:p>
        </w:tc>
      </w:tr>
      <w:tr w:rsidR="002673A0" w:rsidRPr="002673A0" w:rsidTr="00BB740A">
        <w:tc>
          <w:tcPr>
            <w:tcW w:w="2427"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Растяжение</w:t>
            </w:r>
          </w:p>
        </w:tc>
        <w:tc>
          <w:tcPr>
            <w:tcW w:w="363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bookmarkStart w:id="322" w:name="sub_407"/>
            <w:r>
              <w:rPr>
                <w:rFonts w:ascii="Arial" w:hAnsi="Arial" w:cs="Arial"/>
                <w:noProof/>
                <w:sz w:val="24"/>
                <w:szCs w:val="24"/>
              </w:rPr>
              <w:drawing>
                <wp:inline distT="0" distB="0" distL="0" distR="0">
                  <wp:extent cx="857250" cy="657225"/>
                  <wp:effectExtent l="0" t="0" r="0"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857250" cy="657225"/>
                          </a:xfrm>
                          <a:prstGeom prst="rect">
                            <a:avLst/>
                          </a:prstGeom>
                          <a:noFill/>
                          <a:ln>
                            <a:noFill/>
                          </a:ln>
                        </pic:spPr>
                      </pic:pic>
                    </a:graphicData>
                  </a:graphic>
                </wp:inline>
              </w:drawing>
            </w:r>
            <w:r w:rsidRPr="002673A0">
              <w:rPr>
                <w:rFonts w:ascii="Arial" w:hAnsi="Arial" w:cs="Arial"/>
                <w:sz w:val="24"/>
                <w:szCs w:val="24"/>
              </w:rPr>
              <w:t xml:space="preserve"> (90)</w:t>
            </w:r>
            <w:bookmarkEnd w:id="322"/>
          </w:p>
        </w:tc>
        <w:tc>
          <w:tcPr>
            <w:tcW w:w="4124"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r>
      <w:tr w:rsidR="002673A0" w:rsidRPr="002673A0" w:rsidTr="00BB740A">
        <w:tc>
          <w:tcPr>
            <w:tcW w:w="2427"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Отрыв головки заклепки</w:t>
            </w:r>
          </w:p>
        </w:tc>
        <w:tc>
          <w:tcPr>
            <w:tcW w:w="363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bookmarkStart w:id="323" w:name="sub_408"/>
            <w:r w:rsidRPr="002673A0">
              <w:rPr>
                <w:rFonts w:ascii="Arial" w:hAnsi="Arial" w:cs="Arial"/>
                <w:sz w:val="24"/>
                <w:szCs w:val="24"/>
              </w:rPr>
              <w:t>-</w:t>
            </w:r>
            <w:bookmarkEnd w:id="323"/>
          </w:p>
        </w:tc>
        <w:tc>
          <w:tcPr>
            <w:tcW w:w="4124"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742950" cy="3810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2673A0">
              <w:rPr>
                <w:rFonts w:ascii="Arial" w:hAnsi="Arial" w:cs="Arial"/>
                <w:sz w:val="24"/>
                <w:szCs w:val="24"/>
              </w:rPr>
              <w:t xml:space="preserve"> (90, а)</w:t>
            </w:r>
          </w:p>
        </w:tc>
      </w:tr>
      <w:tr w:rsidR="002673A0" w:rsidRPr="002673A0" w:rsidTr="00BB740A">
        <w:tc>
          <w:tcPr>
            <w:tcW w:w="2427"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Смятие соединяемых элементов</w:t>
            </w:r>
          </w:p>
        </w:tc>
        <w:tc>
          <w:tcPr>
            <w:tcW w:w="363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bookmarkStart w:id="324" w:name="sub_409"/>
            <w:r>
              <w:rPr>
                <w:rFonts w:ascii="Arial" w:hAnsi="Arial" w:cs="Arial"/>
                <w:noProof/>
                <w:sz w:val="24"/>
                <w:szCs w:val="24"/>
              </w:rPr>
              <w:drawing>
                <wp:inline distT="0" distB="0" distL="0" distR="0">
                  <wp:extent cx="742950" cy="3810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2673A0">
              <w:rPr>
                <w:rFonts w:ascii="Arial" w:hAnsi="Arial" w:cs="Arial"/>
                <w:sz w:val="24"/>
                <w:szCs w:val="24"/>
              </w:rPr>
              <w:t xml:space="preserve"> (89)</w:t>
            </w:r>
            <w:bookmarkEnd w:id="324"/>
          </w:p>
        </w:tc>
        <w:tc>
          <w:tcPr>
            <w:tcW w:w="4124"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733425" cy="381000"/>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rsidRPr="002673A0">
              <w:rPr>
                <w:rFonts w:ascii="Arial" w:hAnsi="Arial" w:cs="Arial"/>
                <w:sz w:val="24"/>
                <w:szCs w:val="24"/>
              </w:rPr>
              <w:t xml:space="preserve"> (89, а)</w:t>
            </w:r>
          </w:p>
        </w:tc>
      </w:tr>
      <w:tr w:rsidR="002673A0" w:rsidRPr="002673A0" w:rsidTr="00BB740A">
        <w:tc>
          <w:tcPr>
            <w:tcW w:w="10185" w:type="dxa"/>
            <w:gridSpan w:val="3"/>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Обозначения, принятые в </w:t>
            </w:r>
            <w:hyperlink w:anchor="sub_403" w:history="1">
              <w:r w:rsidRPr="002673A0">
                <w:rPr>
                  <w:rFonts w:ascii="Arial" w:hAnsi="Arial" w:cs="Arial"/>
                  <w:color w:val="106BBE"/>
                  <w:sz w:val="24"/>
                  <w:szCs w:val="24"/>
                </w:rPr>
                <w:t>таблице 39</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N - расчетная продольная сила, действующая на соединение;</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n - число болтов или заклепок в соединении;</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33350" cy="17145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2673A0">
              <w:rPr>
                <w:rFonts w:ascii="Arial" w:hAnsi="Arial" w:cs="Arial"/>
                <w:sz w:val="24"/>
                <w:szCs w:val="24"/>
              </w:rPr>
              <w:t xml:space="preserve"> - число рабочих срезов одного болта или заклепки;</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d - диаметр заклепки (или отверстия для заклепки) или наружный диаметр</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стержня болта;</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61925" cy="161925"/>
                  <wp:effectExtent l="0" t="0" r="952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2673A0">
              <w:rPr>
                <w:rFonts w:ascii="Arial" w:hAnsi="Arial" w:cs="Arial"/>
                <w:sz w:val="24"/>
                <w:szCs w:val="24"/>
              </w:rPr>
              <w:t xml:space="preserve"> - наименьшая суммарная толщина элементов, сминаемых в одном</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направлении</w:t>
            </w:r>
            <w:proofErr w:type="gramEnd"/>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42875" cy="190500"/>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2673A0">
              <w:rPr>
                <w:rFonts w:ascii="Arial" w:hAnsi="Arial" w:cs="Arial"/>
                <w:sz w:val="24"/>
                <w:szCs w:val="24"/>
              </w:rPr>
              <w:t xml:space="preserve"> - внутренний диаметр резьбы болта;</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428625" cy="161925"/>
                  <wp:effectExtent l="0" t="0" r="9525"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2673A0">
              <w:rPr>
                <w:rFonts w:ascii="Arial" w:hAnsi="Arial" w:cs="Arial"/>
                <w:sz w:val="24"/>
                <w:szCs w:val="24"/>
              </w:rPr>
              <w:t xml:space="preserve"> - высота поверхности отрыва головки.</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25" w:name="sub_163"/>
      <w:r w:rsidRPr="002673A0">
        <w:rPr>
          <w:rFonts w:ascii="Arial" w:hAnsi="Arial" w:cs="Arial"/>
          <w:sz w:val="24"/>
          <w:szCs w:val="24"/>
        </w:rPr>
        <w:t>10.2.2 Болты, работающие одновременно на срез и растяжение, следует проверять отдельно на срез и растяжение.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26" w:name="sub_164"/>
      <w:bookmarkEnd w:id="325"/>
      <w:r w:rsidRPr="002673A0">
        <w:rPr>
          <w:rFonts w:ascii="Arial" w:hAnsi="Arial" w:cs="Arial"/>
          <w:sz w:val="24"/>
          <w:szCs w:val="24"/>
        </w:rPr>
        <w:t>10.2.3</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креплениях одного элемента к другому через прокладки или иные промежуточные элементы, а также в креплениях с односторонней накладкой число болтов или заклепок должно быть увеличено против расчетного числа на 10%.</w:t>
      </w:r>
    </w:p>
    <w:bookmarkEnd w:id="32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прикреплении выступающих полок уголков или швеллеров с помощью коротышей количество болтов, прикрепляющих коротыш к этой полке, должно быть увеличено против расчетного числа на 50%.</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327" w:name="sub_169"/>
      <w:r w:rsidRPr="002673A0">
        <w:rPr>
          <w:rFonts w:ascii="Arial" w:hAnsi="Arial" w:cs="Arial"/>
          <w:b/>
          <w:bCs/>
          <w:color w:val="26282F"/>
          <w:sz w:val="24"/>
          <w:szCs w:val="24"/>
        </w:rPr>
        <w:t>10.3 Монтажные соединения на высокопрочных стальных болтах</w:t>
      </w:r>
    </w:p>
    <w:bookmarkEnd w:id="32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28" w:name="sub_166"/>
      <w:r w:rsidRPr="002673A0">
        <w:rPr>
          <w:rFonts w:ascii="Arial" w:hAnsi="Arial" w:cs="Arial"/>
          <w:sz w:val="24"/>
          <w:szCs w:val="24"/>
        </w:rPr>
        <w:t xml:space="preserve">10.3.1 Монтажные соединения на высокопрочных стальных болтах следует рассчитывать в предположении передачи действующих в стыках и прикреплениях усилий через трение, возникающее по соприкасающимся плоскостям соединяемых элементов от натяжения высокопрочных болтов. При этом распределение продольной силы между болтами следует принимать </w:t>
      </w:r>
      <w:proofErr w:type="gramStart"/>
      <w:r w:rsidRPr="002673A0">
        <w:rPr>
          <w:rFonts w:ascii="Arial" w:hAnsi="Arial" w:cs="Arial"/>
          <w:sz w:val="24"/>
          <w:szCs w:val="24"/>
        </w:rPr>
        <w:t>равномерным</w:t>
      </w:r>
      <w:proofErr w:type="gramEnd"/>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29" w:name="sub_167"/>
      <w:bookmarkEnd w:id="328"/>
      <w:r w:rsidRPr="002673A0">
        <w:rPr>
          <w:rFonts w:ascii="Arial" w:hAnsi="Arial" w:cs="Arial"/>
          <w:sz w:val="24"/>
          <w:szCs w:val="24"/>
        </w:rPr>
        <w:t xml:space="preserve">10.3.2 Расчетное усилие </w:t>
      </w:r>
      <w:r>
        <w:rPr>
          <w:rFonts w:ascii="Arial" w:hAnsi="Arial" w:cs="Arial"/>
          <w:noProof/>
          <w:sz w:val="24"/>
          <w:szCs w:val="24"/>
        </w:rPr>
        <w:drawing>
          <wp:inline distT="0" distB="0" distL="0" distR="0">
            <wp:extent cx="247650" cy="22860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2673A0">
        <w:rPr>
          <w:rFonts w:ascii="Arial" w:hAnsi="Arial" w:cs="Arial"/>
          <w:sz w:val="24"/>
          <w:szCs w:val="24"/>
        </w:rPr>
        <w:t>, которое может быть воспринято каждой поверхностью трения соединяемых элементов, стянутых одним высокопрочным болтом, следует определять по формуле</w:t>
      </w:r>
    </w:p>
    <w:bookmarkEnd w:id="32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330" w:name="sub_410"/>
      <w:r>
        <w:rPr>
          <w:rFonts w:ascii="Arial" w:hAnsi="Arial" w:cs="Arial"/>
          <w:noProof/>
          <w:sz w:val="24"/>
          <w:szCs w:val="24"/>
        </w:rPr>
        <w:drawing>
          <wp:inline distT="0" distB="0" distL="0" distR="0">
            <wp:extent cx="1171575" cy="228600"/>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2673A0">
        <w:rPr>
          <w:rFonts w:ascii="Arial" w:hAnsi="Arial" w:cs="Arial"/>
          <w:sz w:val="24"/>
          <w:szCs w:val="24"/>
        </w:rPr>
        <w:t>, (91)</w:t>
      </w:r>
    </w:p>
    <w:bookmarkEnd w:id="33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238125" cy="228600"/>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растяжению высокопрочного болта, </w:t>
      </w:r>
      <w:r w:rsidRPr="002673A0">
        <w:rPr>
          <w:rFonts w:ascii="Arial" w:hAnsi="Arial" w:cs="Arial"/>
          <w:sz w:val="24"/>
          <w:szCs w:val="24"/>
        </w:rPr>
        <w:lastRenderedPageBreak/>
        <w:t xml:space="preserve">определяемое согласно </w:t>
      </w:r>
      <w:hyperlink r:id="rId762" w:history="1">
        <w:r w:rsidRPr="002673A0">
          <w:rPr>
            <w:rFonts w:ascii="Arial" w:hAnsi="Arial" w:cs="Arial"/>
            <w:color w:val="106BBE"/>
            <w:sz w:val="24"/>
            <w:szCs w:val="24"/>
          </w:rPr>
          <w:t>таблице Г.8</w:t>
        </w:r>
      </w:hyperlink>
      <w:r w:rsidRPr="002673A0">
        <w:rPr>
          <w:rFonts w:ascii="Arial" w:hAnsi="Arial" w:cs="Arial"/>
          <w:sz w:val="24"/>
          <w:szCs w:val="24"/>
        </w:rPr>
        <w:t xml:space="preserve"> приложения Г СП 16.13330;</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71450" cy="2286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 коэффициент условия работы соединения, принимаемый </w:t>
      </w:r>
      <w:proofErr w:type="gramStart"/>
      <w:r w:rsidRPr="002673A0">
        <w:rPr>
          <w:rFonts w:ascii="Arial" w:hAnsi="Arial" w:cs="Arial"/>
          <w:sz w:val="24"/>
          <w:szCs w:val="24"/>
        </w:rPr>
        <w:t>равным</w:t>
      </w:r>
      <w:proofErr w:type="gramEnd"/>
      <w:r w:rsidRPr="002673A0">
        <w:rPr>
          <w:rFonts w:ascii="Arial" w:hAnsi="Arial" w:cs="Arial"/>
          <w:sz w:val="24"/>
          <w:szCs w:val="24"/>
        </w:rPr>
        <w:t xml:space="preserve"> 0,8;</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47650" cy="2286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2673A0">
        <w:rPr>
          <w:rFonts w:ascii="Arial" w:hAnsi="Arial" w:cs="Arial"/>
          <w:sz w:val="24"/>
          <w:szCs w:val="24"/>
        </w:rPr>
        <w:t xml:space="preserve"> - площадь сечения болта нетто, определяемая согласно </w:t>
      </w:r>
      <w:hyperlink r:id="rId765" w:history="1">
        <w:r w:rsidRPr="002673A0">
          <w:rPr>
            <w:rFonts w:ascii="Arial" w:hAnsi="Arial" w:cs="Arial"/>
            <w:color w:val="106BBE"/>
            <w:sz w:val="24"/>
            <w:szCs w:val="24"/>
          </w:rPr>
          <w:t>таблице Г.9</w:t>
        </w:r>
      </w:hyperlink>
      <w:r w:rsidRPr="002673A0">
        <w:rPr>
          <w:rFonts w:ascii="Arial" w:hAnsi="Arial" w:cs="Arial"/>
          <w:sz w:val="24"/>
          <w:szCs w:val="24"/>
        </w:rPr>
        <w:t xml:space="preserve"> приложения Г СП 16.13330;</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33350" cy="200025"/>
            <wp:effectExtent l="0" t="0" r="0"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 коэффициент трения, принимаемый по </w:t>
      </w:r>
      <w:hyperlink w:anchor="sub_411" w:history="1">
        <w:r w:rsidRPr="002673A0">
          <w:rPr>
            <w:rFonts w:ascii="Arial" w:hAnsi="Arial" w:cs="Arial"/>
            <w:color w:val="106BBE"/>
            <w:sz w:val="24"/>
            <w:szCs w:val="24"/>
          </w:rPr>
          <w:t>таблице 40</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71450" cy="2286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 коэффициент, принимаемый по </w:t>
      </w:r>
      <w:hyperlink r:id="rId768" w:history="1">
        <w:r w:rsidRPr="002673A0">
          <w:rPr>
            <w:rFonts w:ascii="Arial" w:hAnsi="Arial" w:cs="Arial"/>
            <w:color w:val="106BBE"/>
            <w:sz w:val="24"/>
            <w:szCs w:val="24"/>
          </w:rPr>
          <w:t>таблице 42</w:t>
        </w:r>
      </w:hyperlink>
      <w:r w:rsidRPr="002673A0">
        <w:rPr>
          <w:rFonts w:ascii="Arial" w:hAnsi="Arial" w:cs="Arial"/>
          <w:sz w:val="24"/>
          <w:szCs w:val="24"/>
        </w:rPr>
        <w:t xml:space="preserve"> СП 16.13330.</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331" w:name="sub_411"/>
      <w:r w:rsidRPr="002673A0">
        <w:rPr>
          <w:rFonts w:ascii="Arial" w:hAnsi="Arial" w:cs="Arial"/>
          <w:b/>
          <w:bCs/>
          <w:color w:val="26282F"/>
          <w:sz w:val="24"/>
          <w:szCs w:val="24"/>
        </w:rPr>
        <w:t>Таблица 40</w:t>
      </w:r>
    </w:p>
    <w:bookmarkEnd w:id="33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9"/>
        <w:gridCol w:w="2011"/>
        <w:gridCol w:w="1805"/>
        <w:gridCol w:w="2927"/>
      </w:tblGrid>
      <w:tr w:rsidR="002673A0" w:rsidRPr="002673A0" w:rsidTr="00BB740A">
        <w:tc>
          <w:tcPr>
            <w:tcW w:w="3439"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Способ обработки соединяемых поверхностей</w:t>
            </w:r>
          </w:p>
        </w:tc>
        <w:tc>
          <w:tcPr>
            <w:tcW w:w="201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Пескоструйная очистка</w:t>
            </w:r>
          </w:p>
        </w:tc>
        <w:tc>
          <w:tcPr>
            <w:tcW w:w="180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Травление поверхности</w:t>
            </w:r>
          </w:p>
        </w:tc>
        <w:tc>
          <w:tcPr>
            <w:tcW w:w="2927"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Без обработки (после обезжиривания)</w:t>
            </w:r>
          </w:p>
        </w:tc>
      </w:tr>
      <w:tr w:rsidR="002673A0" w:rsidRPr="002673A0" w:rsidTr="00BB740A">
        <w:tc>
          <w:tcPr>
            <w:tcW w:w="3439"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Коэффициент трения </w:t>
            </w:r>
            <w:r>
              <w:rPr>
                <w:rFonts w:ascii="Arial" w:hAnsi="Arial" w:cs="Arial"/>
                <w:noProof/>
                <w:sz w:val="24"/>
                <w:szCs w:val="24"/>
              </w:rPr>
              <w:drawing>
                <wp:inline distT="0" distB="0" distL="0" distR="0">
                  <wp:extent cx="114300" cy="161925"/>
                  <wp:effectExtent l="0" t="0" r="0"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201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0,45</w:t>
            </w:r>
          </w:p>
        </w:tc>
        <w:tc>
          <w:tcPr>
            <w:tcW w:w="180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w:t>
            </w:r>
          </w:p>
        </w:tc>
        <w:tc>
          <w:tcPr>
            <w:tcW w:w="2927"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0,15</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Количество n высокопрочных болтов в соединении при действии продольной силы следует определять по формуле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332" w:name="sub_412"/>
      <w:r>
        <w:rPr>
          <w:rFonts w:ascii="Arial" w:hAnsi="Arial" w:cs="Arial"/>
          <w:noProof/>
          <w:sz w:val="24"/>
          <w:szCs w:val="24"/>
        </w:rPr>
        <w:drawing>
          <wp:inline distT="0" distB="0" distL="0" distR="0">
            <wp:extent cx="800100" cy="47625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800100" cy="476250"/>
                    </a:xfrm>
                    <a:prstGeom prst="rect">
                      <a:avLst/>
                    </a:prstGeom>
                    <a:noFill/>
                    <a:ln>
                      <a:noFill/>
                    </a:ln>
                  </pic:spPr>
                </pic:pic>
              </a:graphicData>
            </a:graphic>
          </wp:inline>
        </w:drawing>
      </w:r>
      <w:r w:rsidRPr="002673A0">
        <w:rPr>
          <w:rFonts w:ascii="Arial" w:hAnsi="Arial" w:cs="Arial"/>
          <w:sz w:val="24"/>
          <w:szCs w:val="24"/>
        </w:rPr>
        <w:t>, (92)</w:t>
      </w:r>
    </w:p>
    <w:bookmarkEnd w:id="33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61925" cy="22860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количество поверхностей трения соединяемых элементов.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Натяжение высокопрочного болта следует производить осевым усилием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r>
        <w:rPr>
          <w:rFonts w:ascii="Arial" w:hAnsi="Arial" w:cs="Arial"/>
          <w:noProof/>
          <w:sz w:val="24"/>
          <w:szCs w:val="24"/>
        </w:rPr>
        <w:drawing>
          <wp:inline distT="0" distB="0" distL="0" distR="0">
            <wp:extent cx="657225" cy="228600"/>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33" w:name="sub_168"/>
      <w:r w:rsidRPr="002673A0">
        <w:rPr>
          <w:rFonts w:ascii="Arial" w:hAnsi="Arial" w:cs="Arial"/>
          <w:sz w:val="24"/>
          <w:szCs w:val="24"/>
        </w:rPr>
        <w:t>10.3.3 Расчет на прочность соединяемых элементов, ослабленных отверстиями под высокопрочные болты, следует выполнять с учетом того, что половина усилия, приходящегося на каждый болт, в рассматриваемом сечении уже передана силами трения. При этом проверку ослабленных сечений следует производить по площади сечения брутто</w:t>
      </w:r>
      <w:proofErr w:type="gramStart"/>
      <w:r w:rsidRPr="002673A0">
        <w:rPr>
          <w:rFonts w:ascii="Arial" w:hAnsi="Arial" w:cs="Arial"/>
          <w:sz w:val="24"/>
          <w:szCs w:val="24"/>
        </w:rPr>
        <w:t xml:space="preserve"> А</w:t>
      </w:r>
      <w:proofErr w:type="gramEnd"/>
      <w:r w:rsidRPr="002673A0">
        <w:rPr>
          <w:rFonts w:ascii="Arial" w:hAnsi="Arial" w:cs="Arial"/>
          <w:sz w:val="24"/>
          <w:szCs w:val="24"/>
        </w:rPr>
        <w:t xml:space="preserve"> при </w:t>
      </w:r>
      <w:r>
        <w:rPr>
          <w:rFonts w:ascii="Arial" w:hAnsi="Arial" w:cs="Arial"/>
          <w:noProof/>
          <w:sz w:val="24"/>
          <w:szCs w:val="24"/>
        </w:rPr>
        <w:drawing>
          <wp:inline distT="0" distB="0" distL="0" distR="0">
            <wp:extent cx="685800" cy="2286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2673A0">
        <w:rPr>
          <w:rFonts w:ascii="Arial" w:hAnsi="Arial" w:cs="Arial"/>
          <w:sz w:val="24"/>
          <w:szCs w:val="24"/>
        </w:rPr>
        <w:t xml:space="preserve"> или по условной площади </w:t>
      </w:r>
      <w:r>
        <w:rPr>
          <w:rFonts w:ascii="Arial" w:hAnsi="Arial" w:cs="Arial"/>
          <w:noProof/>
          <w:sz w:val="24"/>
          <w:szCs w:val="24"/>
        </w:rPr>
        <w:drawing>
          <wp:inline distT="0" distB="0" distL="0" distR="0">
            <wp:extent cx="714375" cy="228600"/>
            <wp:effectExtent l="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2673A0">
        <w:rPr>
          <w:rFonts w:ascii="Arial" w:hAnsi="Arial" w:cs="Arial"/>
          <w:sz w:val="24"/>
          <w:szCs w:val="24"/>
        </w:rPr>
        <w:t xml:space="preserve"> при </w:t>
      </w:r>
      <w:r>
        <w:rPr>
          <w:rFonts w:ascii="Arial" w:hAnsi="Arial" w:cs="Arial"/>
          <w:noProof/>
          <w:sz w:val="24"/>
          <w:szCs w:val="24"/>
        </w:rPr>
        <w:drawing>
          <wp:inline distT="0" distB="0" distL="0" distR="0">
            <wp:extent cx="685800" cy="2286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2673A0">
        <w:rPr>
          <w:rFonts w:ascii="Arial" w:hAnsi="Arial" w:cs="Arial"/>
          <w:sz w:val="24"/>
          <w:szCs w:val="24"/>
        </w:rPr>
        <w:t>.</w:t>
      </w:r>
    </w:p>
    <w:bookmarkEnd w:id="33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334" w:name="sub_170"/>
      <w:r w:rsidRPr="002673A0">
        <w:rPr>
          <w:rFonts w:ascii="Arial" w:hAnsi="Arial" w:cs="Arial"/>
          <w:b/>
          <w:bCs/>
          <w:color w:val="26282F"/>
          <w:sz w:val="24"/>
          <w:szCs w:val="24"/>
        </w:rPr>
        <w:t>10.4 Соединения с фрезерованными торцами</w:t>
      </w:r>
    </w:p>
    <w:bookmarkEnd w:id="33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В соединениях с фрезерованными торцами сжимающую силу следует считать полностью передающейся через торцы.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Во внецентренно сжатых и сжато-изгибаемых элементах сварные швы и болты, включая высокопрочные, указанных соединений следует рассчитывать на максимальное растягивающее усилие от действия момента и продольной силы при наиболее неблагоприятном их сочетании, а также на сдвигающее усилие от действия поперечной силы.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335" w:name="sub_173"/>
      <w:r w:rsidRPr="002673A0">
        <w:rPr>
          <w:rFonts w:ascii="Arial" w:hAnsi="Arial" w:cs="Arial"/>
          <w:b/>
          <w:bCs/>
          <w:color w:val="26282F"/>
          <w:sz w:val="24"/>
          <w:szCs w:val="24"/>
        </w:rPr>
        <w:t>10.5 Поясные соединения в составных балках</w:t>
      </w:r>
    </w:p>
    <w:bookmarkEnd w:id="33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36" w:name="sub_171"/>
      <w:r w:rsidRPr="002673A0">
        <w:rPr>
          <w:rFonts w:ascii="Arial" w:hAnsi="Arial" w:cs="Arial"/>
          <w:sz w:val="24"/>
          <w:szCs w:val="24"/>
        </w:rPr>
        <w:t xml:space="preserve">10.5.1 Сварные швы, заклепки и высокопрочные болты, соединяющие стенки и пояса составных двутавровых балок, следует рассчитывать по формулам </w:t>
      </w:r>
      <w:hyperlink w:anchor="sub_413" w:history="1">
        <w:r w:rsidRPr="002673A0">
          <w:rPr>
            <w:rFonts w:ascii="Arial" w:hAnsi="Arial" w:cs="Arial"/>
            <w:color w:val="106BBE"/>
            <w:sz w:val="24"/>
            <w:szCs w:val="24"/>
          </w:rPr>
          <w:t>таблицы 41</w:t>
        </w:r>
      </w:hyperlink>
      <w:r w:rsidRPr="002673A0">
        <w:rPr>
          <w:rFonts w:ascii="Arial" w:hAnsi="Arial" w:cs="Arial"/>
          <w:sz w:val="24"/>
          <w:szCs w:val="24"/>
        </w:rPr>
        <w:t>.</w:t>
      </w:r>
    </w:p>
    <w:bookmarkEnd w:id="33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lastRenderedPageBreak/>
        <w:t xml:space="preserve">В </w:t>
      </w:r>
      <w:hyperlink w:anchor="sub_414" w:history="1">
        <w:r w:rsidRPr="002673A0">
          <w:rPr>
            <w:rFonts w:ascii="Arial" w:hAnsi="Arial" w:cs="Arial"/>
            <w:color w:val="106BBE"/>
            <w:sz w:val="24"/>
            <w:szCs w:val="24"/>
          </w:rPr>
          <w:t>формулах (93) - (96, а)</w:t>
        </w:r>
      </w:hyperlink>
      <w:r w:rsidRPr="002673A0">
        <w:rPr>
          <w:rFonts w:ascii="Arial" w:hAnsi="Arial" w:cs="Arial"/>
          <w:sz w:val="24"/>
          <w:szCs w:val="24"/>
        </w:rPr>
        <w:t xml:space="preserve"> приняты следующие обозначения: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600075" cy="200025"/>
            <wp:effectExtent l="0" t="0" r="9525"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2673A0">
        <w:rPr>
          <w:rFonts w:ascii="Arial" w:hAnsi="Arial" w:cs="Arial"/>
          <w:sz w:val="24"/>
          <w:szCs w:val="24"/>
        </w:rPr>
        <w:t xml:space="preserve"> - сдвигающее пояс усилие на единицу длины, вызываемое поперечной силой Q (здесь S - статический момент брутто пояса балки относительно нейтральной оси);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a - шаг поясных заклепок или высокопрочных болтов;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47650" cy="2286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2673A0">
        <w:rPr>
          <w:rFonts w:ascii="Arial" w:hAnsi="Arial" w:cs="Arial"/>
          <w:sz w:val="24"/>
          <w:szCs w:val="24"/>
        </w:rPr>
        <w:t xml:space="preserve"> - расчетное усилие одного высокопрочного болта, определяемое по формуле (91);</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61925" cy="228600"/>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количество поверхностей трения соединяемых элементов;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923925" cy="495300"/>
            <wp:effectExtent l="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923925" cy="495300"/>
                    </a:xfrm>
                    <a:prstGeom prst="rect">
                      <a:avLst/>
                    </a:prstGeom>
                    <a:noFill/>
                    <a:ln>
                      <a:noFill/>
                    </a:ln>
                  </pic:spPr>
                </pic:pic>
              </a:graphicData>
            </a:graphic>
          </wp:inline>
        </w:drawing>
      </w:r>
      <w:r w:rsidRPr="002673A0">
        <w:rPr>
          <w:rFonts w:ascii="Arial" w:hAnsi="Arial" w:cs="Arial"/>
          <w:sz w:val="24"/>
          <w:szCs w:val="24"/>
        </w:rPr>
        <w:t xml:space="preserve"> - расчетное усилие одной заклепки на срез;</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42875" cy="228600"/>
            <wp:effectExtent l="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 число расчетных срезов одной заклепки;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704850" cy="2286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2673A0">
        <w:rPr>
          <w:rFonts w:ascii="Arial" w:hAnsi="Arial" w:cs="Arial"/>
          <w:sz w:val="24"/>
          <w:szCs w:val="24"/>
        </w:rPr>
        <w:t xml:space="preserve"> - давление от сосредоточенного груза F (здесь </w:t>
      </w:r>
      <w:r>
        <w:rPr>
          <w:rFonts w:ascii="Arial" w:hAnsi="Arial" w:cs="Arial"/>
          <w:noProof/>
          <w:sz w:val="24"/>
          <w:szCs w:val="24"/>
        </w:rPr>
        <w:drawing>
          <wp:inline distT="0" distB="0" distL="0" distR="0">
            <wp:extent cx="180975" cy="228600"/>
            <wp:effectExtent l="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673A0">
        <w:rPr>
          <w:rFonts w:ascii="Arial" w:hAnsi="Arial" w:cs="Arial"/>
          <w:sz w:val="24"/>
          <w:szCs w:val="24"/>
        </w:rPr>
        <w:t xml:space="preserve"> - коэффициент, принимаемый согласно </w:t>
      </w:r>
      <w:hyperlink r:id="rId783" w:history="1">
        <w:r w:rsidRPr="002673A0">
          <w:rPr>
            <w:rFonts w:ascii="Arial" w:hAnsi="Arial" w:cs="Arial"/>
            <w:color w:val="106BBE"/>
            <w:sz w:val="24"/>
            <w:szCs w:val="24"/>
          </w:rPr>
          <w:t>СП 20.13330</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61925" cy="228600"/>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условная длина распределения сосредоточенной нагрузки, принимаемая по 7.5.4;</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23825" cy="200025"/>
            <wp:effectExtent l="0" t="0" r="9525"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 коэффициент, принимаемый при нагрузке по верхнему поясу балки, в которой стенка пристрогана к верхнему поясу</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438150" cy="20002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2673A0">
        <w:rPr>
          <w:rFonts w:ascii="Arial" w:hAnsi="Arial" w:cs="Arial"/>
          <w:sz w:val="24"/>
          <w:szCs w:val="24"/>
        </w:rPr>
        <w:t xml:space="preserve">; </w:t>
      </w:r>
      <w:proofErr w:type="gramEnd"/>
      <w:r w:rsidRPr="002673A0">
        <w:rPr>
          <w:rFonts w:ascii="Arial" w:hAnsi="Arial" w:cs="Arial"/>
          <w:sz w:val="24"/>
          <w:szCs w:val="24"/>
        </w:rPr>
        <w:t xml:space="preserve">при отсутствии </w:t>
      </w:r>
      <w:proofErr w:type="spellStart"/>
      <w:r w:rsidRPr="002673A0">
        <w:rPr>
          <w:rFonts w:ascii="Arial" w:hAnsi="Arial" w:cs="Arial"/>
          <w:sz w:val="24"/>
          <w:szCs w:val="24"/>
        </w:rPr>
        <w:t>пристрожки</w:t>
      </w:r>
      <w:proofErr w:type="spellEnd"/>
      <w:r w:rsidRPr="002673A0">
        <w:rPr>
          <w:rFonts w:ascii="Arial" w:hAnsi="Arial" w:cs="Arial"/>
          <w:sz w:val="24"/>
          <w:szCs w:val="24"/>
        </w:rPr>
        <w:t xml:space="preserve"> стенки или при нагрузке по нижнему поясу </w:t>
      </w:r>
      <w:r>
        <w:rPr>
          <w:rFonts w:ascii="Arial" w:hAnsi="Arial" w:cs="Arial"/>
          <w:noProof/>
          <w:sz w:val="24"/>
          <w:szCs w:val="24"/>
        </w:rPr>
        <w:drawing>
          <wp:inline distT="0" distB="0" distL="0" distR="0">
            <wp:extent cx="323850" cy="200025"/>
            <wp:effectExtent l="0" t="0" r="0"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337" w:name="sub_413"/>
      <w:r w:rsidRPr="002673A0">
        <w:rPr>
          <w:rFonts w:ascii="Arial" w:hAnsi="Arial" w:cs="Arial"/>
          <w:b/>
          <w:bCs/>
          <w:color w:val="26282F"/>
          <w:sz w:val="24"/>
          <w:szCs w:val="24"/>
        </w:rPr>
        <w:t>Таблица 41</w:t>
      </w:r>
    </w:p>
    <w:bookmarkEnd w:id="33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13"/>
        <w:gridCol w:w="2460"/>
        <w:gridCol w:w="4564"/>
      </w:tblGrid>
      <w:tr w:rsidR="002673A0" w:rsidRPr="002673A0" w:rsidTr="00BB740A">
        <w:tc>
          <w:tcPr>
            <w:tcW w:w="3213"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Нагрузка</w:t>
            </w:r>
          </w:p>
        </w:tc>
        <w:tc>
          <w:tcPr>
            <w:tcW w:w="246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Вид соединения</w:t>
            </w:r>
          </w:p>
        </w:tc>
        <w:tc>
          <w:tcPr>
            <w:tcW w:w="4564"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Формулы для расчета поясных соединений в составных балках</w:t>
            </w:r>
          </w:p>
        </w:tc>
      </w:tr>
      <w:tr w:rsidR="002673A0" w:rsidRPr="002673A0" w:rsidTr="00BB740A">
        <w:tc>
          <w:tcPr>
            <w:tcW w:w="3213"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Неподвижная (распределенная и сосредоточенная)</w:t>
            </w:r>
          </w:p>
        </w:tc>
        <w:tc>
          <w:tcPr>
            <w:tcW w:w="246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Угловые швы</w:t>
            </w:r>
          </w:p>
        </w:tc>
        <w:tc>
          <w:tcPr>
            <w:tcW w:w="4564"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338" w:name="sub_414"/>
            <w:r>
              <w:rPr>
                <w:rFonts w:ascii="Arial" w:hAnsi="Arial" w:cs="Arial"/>
                <w:noProof/>
                <w:sz w:val="24"/>
                <w:szCs w:val="24"/>
              </w:rPr>
              <w:drawing>
                <wp:inline distT="0" distB="0" distL="0" distR="0">
                  <wp:extent cx="876300" cy="3810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876300" cy="381000"/>
                          </a:xfrm>
                          <a:prstGeom prst="rect">
                            <a:avLst/>
                          </a:prstGeom>
                          <a:noFill/>
                          <a:ln>
                            <a:noFill/>
                          </a:ln>
                        </pic:spPr>
                      </pic:pic>
                    </a:graphicData>
                  </a:graphic>
                </wp:inline>
              </w:drawing>
            </w:r>
            <w:r w:rsidRPr="002673A0">
              <w:rPr>
                <w:rFonts w:ascii="Arial" w:hAnsi="Arial" w:cs="Arial"/>
                <w:sz w:val="24"/>
                <w:szCs w:val="24"/>
              </w:rPr>
              <w:t xml:space="preserve"> (93)</w:t>
            </w:r>
            <w:bookmarkEnd w:id="338"/>
          </w:p>
        </w:tc>
      </w:tr>
      <w:tr w:rsidR="002673A0" w:rsidRPr="002673A0" w:rsidTr="00BB740A">
        <w:tc>
          <w:tcPr>
            <w:tcW w:w="3213" w:type="dxa"/>
            <w:vMerge/>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46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Высокопрочные болты</w:t>
            </w:r>
          </w:p>
        </w:tc>
        <w:tc>
          <w:tcPr>
            <w:tcW w:w="456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339" w:name="sub_415"/>
            <w:r>
              <w:rPr>
                <w:rFonts w:ascii="Arial" w:hAnsi="Arial" w:cs="Arial"/>
                <w:noProof/>
                <w:sz w:val="24"/>
                <w:szCs w:val="24"/>
              </w:rPr>
              <w:drawing>
                <wp:inline distT="0" distB="0" distL="0" distR="0">
                  <wp:extent cx="685800" cy="4000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r w:rsidRPr="002673A0">
              <w:rPr>
                <w:rFonts w:ascii="Arial" w:hAnsi="Arial" w:cs="Arial"/>
                <w:sz w:val="24"/>
                <w:szCs w:val="24"/>
              </w:rPr>
              <w:t xml:space="preserve"> (94)</w:t>
            </w:r>
            <w:bookmarkEnd w:id="339"/>
          </w:p>
        </w:tc>
      </w:tr>
      <w:tr w:rsidR="002673A0" w:rsidRPr="002673A0" w:rsidTr="00BB740A">
        <w:tc>
          <w:tcPr>
            <w:tcW w:w="3213"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460"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Заклепки</w:t>
            </w:r>
          </w:p>
        </w:tc>
        <w:tc>
          <w:tcPr>
            <w:tcW w:w="4564"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340" w:name="sub_416"/>
            <w:r>
              <w:rPr>
                <w:rFonts w:ascii="Arial" w:hAnsi="Arial" w:cs="Arial"/>
                <w:noProof/>
                <w:sz w:val="24"/>
                <w:szCs w:val="24"/>
              </w:rPr>
              <w:drawing>
                <wp:inline distT="0" distB="0" distL="0" distR="0">
                  <wp:extent cx="657225" cy="381000"/>
                  <wp:effectExtent l="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657225" cy="381000"/>
                          </a:xfrm>
                          <a:prstGeom prst="rect">
                            <a:avLst/>
                          </a:prstGeom>
                          <a:noFill/>
                          <a:ln>
                            <a:noFill/>
                          </a:ln>
                        </pic:spPr>
                      </pic:pic>
                    </a:graphicData>
                  </a:graphic>
                </wp:inline>
              </w:drawing>
            </w:r>
            <w:r w:rsidRPr="002673A0">
              <w:rPr>
                <w:rFonts w:ascii="Arial" w:hAnsi="Arial" w:cs="Arial"/>
                <w:sz w:val="24"/>
                <w:szCs w:val="24"/>
              </w:rPr>
              <w:t xml:space="preserve"> (94, а)</w:t>
            </w:r>
            <w:bookmarkEnd w:id="340"/>
          </w:p>
        </w:tc>
      </w:tr>
      <w:tr w:rsidR="002673A0" w:rsidRPr="002673A0" w:rsidTr="00BB740A">
        <w:tc>
          <w:tcPr>
            <w:tcW w:w="3213"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Местная сосредоточенная</w:t>
            </w:r>
          </w:p>
        </w:tc>
        <w:tc>
          <w:tcPr>
            <w:tcW w:w="246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Угловые швы</w:t>
            </w:r>
          </w:p>
        </w:tc>
        <w:tc>
          <w:tcPr>
            <w:tcW w:w="4564"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341" w:name="sub_417"/>
            <w:r>
              <w:rPr>
                <w:rFonts w:ascii="Arial" w:hAnsi="Arial" w:cs="Arial"/>
                <w:noProof/>
                <w:sz w:val="24"/>
                <w:szCs w:val="24"/>
              </w:rPr>
              <w:drawing>
                <wp:inline distT="0" distB="0" distL="0" distR="0">
                  <wp:extent cx="1314450" cy="47625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314450" cy="476250"/>
                          </a:xfrm>
                          <a:prstGeom prst="rect">
                            <a:avLst/>
                          </a:prstGeom>
                          <a:noFill/>
                          <a:ln>
                            <a:noFill/>
                          </a:ln>
                        </pic:spPr>
                      </pic:pic>
                    </a:graphicData>
                  </a:graphic>
                </wp:inline>
              </w:drawing>
            </w:r>
            <w:r w:rsidRPr="002673A0">
              <w:rPr>
                <w:rFonts w:ascii="Arial" w:hAnsi="Arial" w:cs="Arial"/>
                <w:sz w:val="24"/>
                <w:szCs w:val="24"/>
              </w:rPr>
              <w:t xml:space="preserve"> (95)</w:t>
            </w:r>
            <w:bookmarkEnd w:id="341"/>
          </w:p>
        </w:tc>
      </w:tr>
      <w:tr w:rsidR="002673A0" w:rsidRPr="002673A0" w:rsidTr="00BB740A">
        <w:tc>
          <w:tcPr>
            <w:tcW w:w="3213" w:type="dxa"/>
            <w:vMerge/>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46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Высокопрочные болты</w:t>
            </w:r>
          </w:p>
        </w:tc>
        <w:tc>
          <w:tcPr>
            <w:tcW w:w="456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342" w:name="sub_418"/>
            <w:r>
              <w:rPr>
                <w:rFonts w:ascii="Arial" w:hAnsi="Arial" w:cs="Arial"/>
                <w:noProof/>
                <w:sz w:val="24"/>
                <w:szCs w:val="24"/>
              </w:rPr>
              <w:drawing>
                <wp:inline distT="0" distB="0" distL="0" distR="0">
                  <wp:extent cx="1000125" cy="495300"/>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000125" cy="495300"/>
                          </a:xfrm>
                          <a:prstGeom prst="rect">
                            <a:avLst/>
                          </a:prstGeom>
                          <a:noFill/>
                          <a:ln>
                            <a:noFill/>
                          </a:ln>
                        </pic:spPr>
                      </pic:pic>
                    </a:graphicData>
                  </a:graphic>
                </wp:inline>
              </w:drawing>
            </w:r>
            <w:r w:rsidRPr="002673A0">
              <w:rPr>
                <w:rFonts w:ascii="Arial" w:hAnsi="Arial" w:cs="Arial"/>
                <w:sz w:val="24"/>
                <w:szCs w:val="24"/>
              </w:rPr>
              <w:t xml:space="preserve"> (96)</w:t>
            </w:r>
            <w:bookmarkEnd w:id="342"/>
          </w:p>
        </w:tc>
      </w:tr>
      <w:tr w:rsidR="002673A0" w:rsidRPr="002673A0" w:rsidTr="00BB740A">
        <w:tc>
          <w:tcPr>
            <w:tcW w:w="3213"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460"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Заклепки</w:t>
            </w:r>
          </w:p>
        </w:tc>
        <w:tc>
          <w:tcPr>
            <w:tcW w:w="4564"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bookmarkStart w:id="343" w:name="sub_419"/>
            <w:r>
              <w:rPr>
                <w:rFonts w:ascii="Arial" w:hAnsi="Arial" w:cs="Arial"/>
                <w:noProof/>
                <w:sz w:val="24"/>
                <w:szCs w:val="24"/>
              </w:rPr>
              <w:drawing>
                <wp:inline distT="0" distB="0" distL="0" distR="0">
                  <wp:extent cx="1000125" cy="47625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000125" cy="476250"/>
                          </a:xfrm>
                          <a:prstGeom prst="rect">
                            <a:avLst/>
                          </a:prstGeom>
                          <a:noFill/>
                          <a:ln>
                            <a:noFill/>
                          </a:ln>
                        </pic:spPr>
                      </pic:pic>
                    </a:graphicData>
                  </a:graphic>
                </wp:inline>
              </w:drawing>
            </w:r>
            <w:r w:rsidRPr="002673A0">
              <w:rPr>
                <w:rFonts w:ascii="Arial" w:hAnsi="Arial" w:cs="Arial"/>
                <w:sz w:val="24"/>
                <w:szCs w:val="24"/>
              </w:rPr>
              <w:t xml:space="preserve"> (96, a)</w:t>
            </w:r>
            <w:bookmarkEnd w:id="343"/>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44" w:name="sub_172"/>
      <w:r w:rsidRPr="002673A0">
        <w:rPr>
          <w:rFonts w:ascii="Arial" w:hAnsi="Arial" w:cs="Arial"/>
          <w:sz w:val="24"/>
          <w:szCs w:val="24"/>
        </w:rPr>
        <w:t>10.5.2</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балках с соединениями на заклепках или высокопрочных болтах с многолистовыми поясными пакетами прикрепление каждого из листов за местом своего теоретического обрыва следует рассчитывать на половину усилия, которое может быть воспринято сечением листа. Прикрепление каждого листа на участке между действительным местом его обрыва и местом обрыва предыдущего листа следует </w:t>
      </w:r>
      <w:r w:rsidRPr="002673A0">
        <w:rPr>
          <w:rFonts w:ascii="Arial" w:hAnsi="Arial" w:cs="Arial"/>
          <w:sz w:val="24"/>
          <w:szCs w:val="24"/>
        </w:rPr>
        <w:lastRenderedPageBreak/>
        <w:t>рассчитывать на полное усилие, которое может быть воспринято сечением листа.</w:t>
      </w:r>
    </w:p>
    <w:bookmarkEnd w:id="34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345" w:name="sub_195"/>
      <w:r w:rsidRPr="002673A0">
        <w:rPr>
          <w:rFonts w:ascii="Arial" w:hAnsi="Arial" w:cs="Arial"/>
          <w:b/>
          <w:bCs/>
          <w:color w:val="26282F"/>
          <w:sz w:val="24"/>
          <w:szCs w:val="24"/>
        </w:rPr>
        <w:t>11 Проектирование алюминиевых конструкций</w:t>
      </w:r>
    </w:p>
    <w:bookmarkEnd w:id="34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346" w:name="sub_184"/>
      <w:r w:rsidRPr="002673A0">
        <w:rPr>
          <w:rFonts w:ascii="Arial" w:hAnsi="Arial" w:cs="Arial"/>
          <w:b/>
          <w:bCs/>
          <w:color w:val="26282F"/>
          <w:sz w:val="24"/>
          <w:szCs w:val="24"/>
        </w:rPr>
        <w:t>11.1 Общие указания по проектированию</w:t>
      </w:r>
    </w:p>
    <w:bookmarkEnd w:id="34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47" w:name="sub_179"/>
      <w:r w:rsidRPr="002673A0">
        <w:rPr>
          <w:rFonts w:ascii="Arial" w:hAnsi="Arial" w:cs="Arial"/>
          <w:sz w:val="24"/>
          <w:szCs w:val="24"/>
        </w:rPr>
        <w:t>11.1.1</w:t>
      </w:r>
      <w:proofErr w:type="gramStart"/>
      <w:r w:rsidRPr="002673A0">
        <w:rPr>
          <w:rFonts w:ascii="Arial" w:hAnsi="Arial" w:cs="Arial"/>
          <w:sz w:val="24"/>
          <w:szCs w:val="24"/>
        </w:rPr>
        <w:t xml:space="preserve"> П</w:t>
      </w:r>
      <w:proofErr w:type="gramEnd"/>
      <w:r w:rsidRPr="002673A0">
        <w:rPr>
          <w:rFonts w:ascii="Arial" w:hAnsi="Arial" w:cs="Arial"/>
          <w:sz w:val="24"/>
          <w:szCs w:val="24"/>
        </w:rPr>
        <w:t>ри проектировании алюминиевых конструкций необходимо: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48" w:name="sub_175"/>
      <w:bookmarkEnd w:id="347"/>
      <w:r w:rsidRPr="002673A0">
        <w:rPr>
          <w:rFonts w:ascii="Arial" w:hAnsi="Arial" w:cs="Arial"/>
          <w:sz w:val="24"/>
          <w:szCs w:val="24"/>
        </w:rPr>
        <w:t>а) предусматривать связи, обеспечивающие в процессе монтажа и эксплуатации устойчивость и пространственную неизменяемость сооружения в целом и его элементов, назначая их в зависимости от основных параметров и режима эксплуатации сооружения (конструктивной схемы пролетов, температурных воздействий и т.д.);</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49" w:name="sub_176"/>
      <w:bookmarkEnd w:id="348"/>
      <w:r w:rsidRPr="002673A0">
        <w:rPr>
          <w:rFonts w:ascii="Arial" w:hAnsi="Arial" w:cs="Arial"/>
          <w:sz w:val="24"/>
          <w:szCs w:val="24"/>
        </w:rPr>
        <w:t>б) предусматривать возможность укрупнения элементов конструкций на строительной площадке для монтажа их крупными блоками и обеспечения устойчивости отдельных элементов и блоков сооружения в процессе монтажа;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50" w:name="sub_177"/>
      <w:bookmarkEnd w:id="349"/>
      <w:r w:rsidRPr="002673A0">
        <w:rPr>
          <w:rFonts w:ascii="Arial" w:hAnsi="Arial" w:cs="Arial"/>
          <w:sz w:val="24"/>
          <w:szCs w:val="24"/>
        </w:rPr>
        <w:t>в) предусматривать монтажные крепления элементов, обеспечивающие возможность их легкой сборки и удобного выполнения соединений на монтаже (устройство монтажных столиков и т.п.), а также быстроту выверки конструкций;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51" w:name="sub_178"/>
      <w:bookmarkEnd w:id="350"/>
      <w:r w:rsidRPr="002673A0">
        <w:rPr>
          <w:rFonts w:ascii="Arial" w:hAnsi="Arial" w:cs="Arial"/>
          <w:sz w:val="24"/>
          <w:szCs w:val="24"/>
        </w:rPr>
        <w:t>г) предусматривать монтажные соединения элементов болтовыми; сварные монтажные соединения допускать лишь в тех случаях, когда применение болтов нерационально или не разрешается нормативными документами.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52" w:name="sub_180"/>
      <w:bookmarkEnd w:id="351"/>
      <w:r w:rsidRPr="002673A0">
        <w:rPr>
          <w:rFonts w:ascii="Arial" w:hAnsi="Arial" w:cs="Arial"/>
          <w:sz w:val="24"/>
          <w:szCs w:val="24"/>
        </w:rPr>
        <w:t>11.1.2 Прогибы изгибаемых элементов следует определять без учета коэффициентов динамичности и ослабления сечений отверстиями для заклепок и болтов.</w:t>
      </w:r>
    </w:p>
    <w:bookmarkEnd w:id="35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Относительные прогибы элементов алюминиевых конструкций не должны превышать значений, приведенных в </w:t>
      </w:r>
      <w:hyperlink r:id="rId794" w:history="1">
        <w:r w:rsidRPr="002673A0">
          <w:rPr>
            <w:rFonts w:ascii="Arial" w:hAnsi="Arial" w:cs="Arial"/>
            <w:color w:val="106BBE"/>
            <w:sz w:val="24"/>
            <w:szCs w:val="24"/>
          </w:rPr>
          <w:t>СП 20.13330</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53" w:name="sub_181"/>
      <w:r w:rsidRPr="002673A0">
        <w:rPr>
          <w:rFonts w:ascii="Arial" w:hAnsi="Arial" w:cs="Arial"/>
          <w:sz w:val="24"/>
          <w:szCs w:val="24"/>
        </w:rPr>
        <w:t xml:space="preserve">11.1.3 Температурные климатические воздействия на алюминиевые конструкции следует учитывать путем соблюдения наибольших расстояний между температурными швами в соответствии с </w:t>
      </w:r>
      <w:hyperlink w:anchor="sub_420" w:history="1">
        <w:r w:rsidRPr="002673A0">
          <w:rPr>
            <w:rFonts w:ascii="Arial" w:hAnsi="Arial" w:cs="Arial"/>
            <w:color w:val="106BBE"/>
            <w:sz w:val="24"/>
            <w:szCs w:val="24"/>
          </w:rPr>
          <w:t>таблицей 42</w:t>
        </w:r>
      </w:hyperlink>
      <w:r w:rsidRPr="002673A0">
        <w:rPr>
          <w:rFonts w:ascii="Arial" w:hAnsi="Arial" w:cs="Arial"/>
          <w:sz w:val="24"/>
          <w:szCs w:val="24"/>
        </w:rPr>
        <w:t>.</w:t>
      </w:r>
    </w:p>
    <w:bookmarkEnd w:id="35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354" w:name="sub_420"/>
      <w:r w:rsidRPr="002673A0">
        <w:rPr>
          <w:rFonts w:ascii="Arial" w:hAnsi="Arial" w:cs="Arial"/>
          <w:b/>
          <w:bCs/>
          <w:color w:val="26282F"/>
          <w:sz w:val="24"/>
          <w:szCs w:val="24"/>
        </w:rPr>
        <w:t>Таблица 42</w:t>
      </w:r>
    </w:p>
    <w:bookmarkEnd w:id="35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35"/>
        <w:gridCol w:w="2302"/>
        <w:gridCol w:w="1792"/>
        <w:gridCol w:w="3197"/>
      </w:tblGrid>
      <w:tr w:rsidR="002673A0" w:rsidRPr="002673A0" w:rsidTr="00BB740A">
        <w:tc>
          <w:tcPr>
            <w:tcW w:w="2935"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Характеристика зданий и сооружений</w:t>
            </w:r>
          </w:p>
        </w:tc>
        <w:tc>
          <w:tcPr>
            <w:tcW w:w="7291" w:type="dxa"/>
            <w:gridSpan w:val="3"/>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Наибольшие расстояния, </w:t>
            </w:r>
            <w:proofErr w:type="gramStart"/>
            <w:r w:rsidRPr="002673A0">
              <w:rPr>
                <w:rFonts w:ascii="Arial" w:hAnsi="Arial" w:cs="Arial"/>
                <w:sz w:val="24"/>
                <w:szCs w:val="24"/>
              </w:rPr>
              <w:t>м</w:t>
            </w:r>
            <w:proofErr w:type="gramEnd"/>
          </w:p>
        </w:tc>
      </w:tr>
      <w:tr w:rsidR="002673A0" w:rsidRPr="002673A0" w:rsidTr="00BB740A">
        <w:tc>
          <w:tcPr>
            <w:tcW w:w="2935" w:type="dxa"/>
            <w:vMerge/>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4094" w:type="dxa"/>
            <w:gridSpan w:val="2"/>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между температурными швами</w:t>
            </w:r>
          </w:p>
        </w:tc>
        <w:tc>
          <w:tcPr>
            <w:tcW w:w="3197" w:type="dxa"/>
            <w:vMerge w:val="restart"/>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от температурного шва или торца здания до оси ближайшей вертикальной связи</w:t>
            </w:r>
          </w:p>
        </w:tc>
      </w:tr>
      <w:tr w:rsidR="002673A0" w:rsidRPr="002673A0" w:rsidTr="00BB740A">
        <w:tc>
          <w:tcPr>
            <w:tcW w:w="2935"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30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по длине блока (вдоль здания)</w:t>
            </w:r>
          </w:p>
        </w:tc>
        <w:tc>
          <w:tcPr>
            <w:tcW w:w="179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по ширине блока</w:t>
            </w:r>
          </w:p>
        </w:tc>
        <w:tc>
          <w:tcPr>
            <w:tcW w:w="3197" w:type="dxa"/>
            <w:vMerge/>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2935"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Отапливаемые здания</w:t>
            </w:r>
          </w:p>
        </w:tc>
        <w:tc>
          <w:tcPr>
            <w:tcW w:w="2302"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144</w:t>
            </w:r>
          </w:p>
        </w:tc>
        <w:tc>
          <w:tcPr>
            <w:tcW w:w="1792"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3197"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72</w:t>
            </w:r>
          </w:p>
        </w:tc>
      </w:tr>
      <w:tr w:rsidR="002673A0" w:rsidRPr="002673A0" w:rsidTr="00BB740A">
        <w:tc>
          <w:tcPr>
            <w:tcW w:w="2935"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Неотапливаемые здания и горячие цехи</w:t>
            </w:r>
          </w:p>
        </w:tc>
        <w:tc>
          <w:tcPr>
            <w:tcW w:w="230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96</w:t>
            </w:r>
          </w:p>
        </w:tc>
        <w:tc>
          <w:tcPr>
            <w:tcW w:w="17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3197"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48</w:t>
            </w:r>
          </w:p>
        </w:tc>
      </w:tr>
      <w:tr w:rsidR="002673A0" w:rsidRPr="002673A0" w:rsidTr="00BB740A">
        <w:tc>
          <w:tcPr>
            <w:tcW w:w="2935"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Открытые эстакады</w:t>
            </w:r>
          </w:p>
        </w:tc>
        <w:tc>
          <w:tcPr>
            <w:tcW w:w="2302"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72</w:t>
            </w:r>
          </w:p>
        </w:tc>
        <w:tc>
          <w:tcPr>
            <w:tcW w:w="1792"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w:t>
            </w:r>
          </w:p>
        </w:tc>
        <w:tc>
          <w:tcPr>
            <w:tcW w:w="3197"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36</w:t>
            </w:r>
          </w:p>
        </w:tc>
      </w:tr>
      <w:tr w:rsidR="002673A0" w:rsidRPr="002673A0" w:rsidTr="00BB740A">
        <w:tc>
          <w:tcPr>
            <w:tcW w:w="10226" w:type="dxa"/>
            <w:gridSpan w:val="4"/>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Примечание</w:t>
            </w:r>
            <w:r w:rsidRPr="002673A0">
              <w:rPr>
                <w:rFonts w:ascii="Arial" w:hAnsi="Arial" w:cs="Arial"/>
                <w:sz w:val="24"/>
                <w:szCs w:val="24"/>
              </w:rPr>
              <w:t xml:space="preserve"> - Наибольшие расстояния указаны для зданий и сооружений, в которых конструкции покрытий или (и) стен выполнены из алюминия, а колонны - из стали или алюминия.</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55" w:name="sub_182"/>
      <w:r w:rsidRPr="002673A0">
        <w:rPr>
          <w:rFonts w:ascii="Arial" w:hAnsi="Arial" w:cs="Arial"/>
          <w:sz w:val="24"/>
          <w:szCs w:val="24"/>
        </w:rPr>
        <w:t xml:space="preserve">11.1.4 Коррозионную стойкость алюминиевых конструкций, подвергающихся воздействию агрессивных сред, следует обеспечивать путем выбора марки и состояния алюминия, назначения рациональных конструктивных форм и минимальных толщин в соответствии с </w:t>
      </w:r>
      <w:hyperlink r:id="rId795" w:history="1">
        <w:r w:rsidRPr="002673A0">
          <w:rPr>
            <w:rFonts w:ascii="Arial" w:hAnsi="Arial" w:cs="Arial"/>
            <w:color w:val="106BBE"/>
            <w:sz w:val="24"/>
            <w:szCs w:val="24"/>
          </w:rPr>
          <w:t>СП 28.13330</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56" w:name="sub_183"/>
      <w:bookmarkEnd w:id="355"/>
      <w:r w:rsidRPr="002673A0">
        <w:rPr>
          <w:rFonts w:ascii="Arial" w:hAnsi="Arial" w:cs="Arial"/>
          <w:sz w:val="24"/>
          <w:szCs w:val="24"/>
        </w:rPr>
        <w:lastRenderedPageBreak/>
        <w:t>11.1.5</w:t>
      </w:r>
      <w:proofErr w:type="gramStart"/>
      <w:r w:rsidRPr="002673A0">
        <w:rPr>
          <w:rFonts w:ascii="Arial" w:hAnsi="Arial" w:cs="Arial"/>
          <w:sz w:val="24"/>
          <w:szCs w:val="24"/>
        </w:rPr>
        <w:t xml:space="preserve"> Д</w:t>
      </w:r>
      <w:proofErr w:type="gramEnd"/>
      <w:r w:rsidRPr="002673A0">
        <w:rPr>
          <w:rFonts w:ascii="Arial" w:hAnsi="Arial" w:cs="Arial"/>
          <w:sz w:val="24"/>
          <w:szCs w:val="24"/>
        </w:rPr>
        <w:t xml:space="preserve">ля повышения коррозионной стойкости стальные болты подлежат оцинковке или </w:t>
      </w:r>
      <w:proofErr w:type="spellStart"/>
      <w:r w:rsidRPr="002673A0">
        <w:rPr>
          <w:rFonts w:ascii="Arial" w:hAnsi="Arial" w:cs="Arial"/>
          <w:sz w:val="24"/>
          <w:szCs w:val="24"/>
        </w:rPr>
        <w:t>кадмированию</w:t>
      </w:r>
      <w:proofErr w:type="spellEnd"/>
      <w:r w:rsidRPr="002673A0">
        <w:rPr>
          <w:rFonts w:ascii="Arial" w:hAnsi="Arial" w:cs="Arial"/>
          <w:sz w:val="24"/>
          <w:szCs w:val="24"/>
        </w:rPr>
        <w:t xml:space="preserve">. Для исключения местного повреждения алюминиевых сплавов в момент стягивания болта под головки и гайки болтов следует устанавливать шайбы. При выполнении шайб из стали, они должны быть оцинкованы или </w:t>
      </w:r>
      <w:proofErr w:type="spellStart"/>
      <w:r w:rsidRPr="002673A0">
        <w:rPr>
          <w:rFonts w:ascii="Arial" w:hAnsi="Arial" w:cs="Arial"/>
          <w:sz w:val="24"/>
          <w:szCs w:val="24"/>
        </w:rPr>
        <w:t>кадмированы</w:t>
      </w:r>
      <w:proofErr w:type="spellEnd"/>
      <w:r w:rsidRPr="002673A0">
        <w:rPr>
          <w:rFonts w:ascii="Arial" w:hAnsi="Arial" w:cs="Arial"/>
          <w:sz w:val="24"/>
          <w:szCs w:val="24"/>
        </w:rPr>
        <w:t>.</w:t>
      </w:r>
    </w:p>
    <w:bookmarkEnd w:id="35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357" w:name="sub_194"/>
      <w:r w:rsidRPr="002673A0">
        <w:rPr>
          <w:rFonts w:ascii="Arial" w:hAnsi="Arial" w:cs="Arial"/>
          <w:b/>
          <w:bCs/>
          <w:color w:val="26282F"/>
          <w:sz w:val="24"/>
          <w:szCs w:val="24"/>
        </w:rPr>
        <w:t>11.2 Проектирование ограждающих конструкций</w:t>
      </w:r>
    </w:p>
    <w:bookmarkEnd w:id="35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58" w:name="sub_185"/>
      <w:r w:rsidRPr="002673A0">
        <w:rPr>
          <w:rFonts w:ascii="Arial" w:hAnsi="Arial" w:cs="Arial"/>
          <w:sz w:val="24"/>
          <w:szCs w:val="24"/>
        </w:rPr>
        <w:t>11.2.1 Ограждающие конструкции зданий (стены и покрытия, отдельные панели, настилы и их стыки), а также детали крепления ограждений к каркасу здания следует проектировать с учетом изменения температуры в течение года, обеспечивая при этом свободу температурных деформаций при сохранении теплотехнических свойств и герметичности ограждений.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59" w:name="sub_186"/>
      <w:bookmarkEnd w:id="358"/>
      <w:r w:rsidRPr="002673A0">
        <w:rPr>
          <w:rFonts w:ascii="Arial" w:hAnsi="Arial" w:cs="Arial"/>
          <w:sz w:val="24"/>
          <w:szCs w:val="24"/>
        </w:rPr>
        <w:t>11.2.2</w:t>
      </w:r>
      <w:proofErr w:type="gramStart"/>
      <w:r w:rsidRPr="002673A0">
        <w:rPr>
          <w:rFonts w:ascii="Arial" w:hAnsi="Arial" w:cs="Arial"/>
          <w:sz w:val="24"/>
          <w:szCs w:val="24"/>
        </w:rPr>
        <w:t xml:space="preserve"> П</w:t>
      </w:r>
      <w:proofErr w:type="gramEnd"/>
      <w:r w:rsidRPr="002673A0">
        <w:rPr>
          <w:rFonts w:ascii="Arial" w:hAnsi="Arial" w:cs="Arial"/>
          <w:sz w:val="24"/>
          <w:szCs w:val="24"/>
        </w:rPr>
        <w:t xml:space="preserve">ри расчете ограждающих конструкций значения перепадов температуры наружных поверхностей следует определять исходя из расчетных значений температуры наружного воздуха в летнее и зимнее время года в соответствии с </w:t>
      </w:r>
      <w:hyperlink r:id="rId796" w:history="1">
        <w:r w:rsidRPr="002673A0">
          <w:rPr>
            <w:rFonts w:ascii="Arial" w:hAnsi="Arial" w:cs="Arial"/>
            <w:color w:val="106BBE"/>
            <w:sz w:val="24"/>
            <w:szCs w:val="24"/>
          </w:rPr>
          <w:t>СП 131.13330</w:t>
        </w:r>
      </w:hyperlink>
      <w:r w:rsidRPr="002673A0">
        <w:rPr>
          <w:rFonts w:ascii="Arial" w:hAnsi="Arial" w:cs="Arial"/>
          <w:sz w:val="24"/>
          <w:szCs w:val="24"/>
        </w:rPr>
        <w:t>.</w:t>
      </w:r>
    </w:p>
    <w:bookmarkEnd w:id="35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этом в летнее время должно быть учтено воздействие солнечной радиации.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60" w:name="sub_187"/>
      <w:r w:rsidRPr="002673A0">
        <w:rPr>
          <w:rFonts w:ascii="Arial" w:hAnsi="Arial" w:cs="Arial"/>
          <w:sz w:val="24"/>
          <w:szCs w:val="24"/>
        </w:rPr>
        <w:t>11.2.3 Расчетные перепады температуры между наружными и внутренними поверхностями ограждающих конструкций следует принимать с учетом внутреннего температурного режима эксплуатации здания.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61" w:name="sub_188"/>
      <w:bookmarkEnd w:id="360"/>
      <w:r w:rsidRPr="002673A0">
        <w:rPr>
          <w:rFonts w:ascii="Arial" w:hAnsi="Arial" w:cs="Arial"/>
          <w:sz w:val="24"/>
          <w:szCs w:val="24"/>
        </w:rPr>
        <w:t xml:space="preserve">11.2.4 Выбор материала для утеплителя, клея и </w:t>
      </w:r>
      <w:proofErr w:type="spellStart"/>
      <w:r w:rsidRPr="002673A0">
        <w:rPr>
          <w:rFonts w:ascii="Arial" w:hAnsi="Arial" w:cs="Arial"/>
          <w:sz w:val="24"/>
          <w:szCs w:val="24"/>
        </w:rPr>
        <w:t>герметиков</w:t>
      </w:r>
      <w:proofErr w:type="spellEnd"/>
      <w:r w:rsidRPr="002673A0">
        <w:rPr>
          <w:rFonts w:ascii="Arial" w:hAnsi="Arial" w:cs="Arial"/>
          <w:sz w:val="24"/>
          <w:szCs w:val="24"/>
        </w:rPr>
        <w:t xml:space="preserve"> при проектировании ограждающих конструкций следует производить с учетом величин расчетных перепадов температуры между наружными и внутренними поверхностями ограждающих конструкций.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62" w:name="sub_189"/>
      <w:bookmarkEnd w:id="361"/>
      <w:r w:rsidRPr="002673A0">
        <w:rPr>
          <w:rFonts w:ascii="Arial" w:hAnsi="Arial" w:cs="Arial"/>
          <w:sz w:val="24"/>
          <w:szCs w:val="24"/>
        </w:rPr>
        <w:t>11.2.5</w:t>
      </w:r>
      <w:proofErr w:type="gramStart"/>
      <w:r w:rsidRPr="002673A0">
        <w:rPr>
          <w:rFonts w:ascii="Arial" w:hAnsi="Arial" w:cs="Arial"/>
          <w:sz w:val="24"/>
          <w:szCs w:val="24"/>
        </w:rPr>
        <w:t xml:space="preserve"> Д</w:t>
      </w:r>
      <w:proofErr w:type="gramEnd"/>
      <w:r w:rsidRPr="002673A0">
        <w:rPr>
          <w:rFonts w:ascii="Arial" w:hAnsi="Arial" w:cs="Arial"/>
          <w:sz w:val="24"/>
          <w:szCs w:val="24"/>
        </w:rPr>
        <w:t>опускается применять в конструкциях алюминий в сочетании с другими строительными материалами (дерево в оконных и дверных конструкциях, полимеры в стеновых и кровельных конструкциях, сталь и др.). При этом необходимо учитывать различие в значениях модулей упругости и коэффициентов линейного расширения материалов, а также предусматривать мероприятия по защите алюминия от контактной коррозии.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63" w:name="sub_190"/>
      <w:bookmarkEnd w:id="362"/>
      <w:r w:rsidRPr="002673A0">
        <w:rPr>
          <w:rFonts w:ascii="Arial" w:hAnsi="Arial" w:cs="Arial"/>
          <w:sz w:val="24"/>
          <w:szCs w:val="24"/>
        </w:rPr>
        <w:t>11.2.6 Крепление панелей ограждающих конструкций к несущему каркасу и конструкции стыков должны обеспечивать: необходимую прочность, надежность и долговечность; восприятие монтажных и эксплуатационных нагрузок; исключение контактной коррозии; компенсацию температурных деформаций с сохранением необходимой герметизации; возможность производить ремонт и демонтаж панелей.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64" w:name="sub_191"/>
      <w:bookmarkEnd w:id="363"/>
      <w:r w:rsidRPr="002673A0">
        <w:rPr>
          <w:rFonts w:ascii="Arial" w:hAnsi="Arial" w:cs="Arial"/>
          <w:sz w:val="24"/>
          <w:szCs w:val="24"/>
        </w:rPr>
        <w:t>11.2.7</w:t>
      </w:r>
      <w:proofErr w:type="gramStart"/>
      <w:r w:rsidRPr="002673A0">
        <w:rPr>
          <w:rFonts w:ascii="Arial" w:hAnsi="Arial" w:cs="Arial"/>
          <w:sz w:val="24"/>
          <w:szCs w:val="24"/>
        </w:rPr>
        <w:t xml:space="preserve"> Н</w:t>
      </w:r>
      <w:proofErr w:type="gramEnd"/>
      <w:r w:rsidRPr="002673A0">
        <w:rPr>
          <w:rFonts w:ascii="Arial" w:hAnsi="Arial" w:cs="Arial"/>
          <w:sz w:val="24"/>
          <w:szCs w:val="24"/>
        </w:rPr>
        <w:t>аиболее распространенными видами крепления ограждающих конструкций к несущему каркасу являются разъемное болтовое соединение, крепление анкерным болтом, фасадным дюбелем, заклепочное или на винтах (</w:t>
      </w:r>
      <w:hyperlink w:anchor="sub_2" w:history="1">
        <w:r w:rsidRPr="002673A0">
          <w:rPr>
            <w:rFonts w:ascii="Arial" w:hAnsi="Arial" w:cs="Arial"/>
            <w:color w:val="106BBE"/>
            <w:sz w:val="24"/>
            <w:szCs w:val="24"/>
          </w:rPr>
          <w:t>приложение Ж</w:t>
        </w:r>
      </w:hyperlink>
      <w:r w:rsidRPr="002673A0">
        <w:rPr>
          <w:rFonts w:ascii="Arial" w:hAnsi="Arial" w:cs="Arial"/>
          <w:sz w:val="24"/>
          <w:szCs w:val="24"/>
        </w:rPr>
        <w:t>).</w:t>
      </w:r>
    </w:p>
    <w:bookmarkEnd w:id="36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roofErr w:type="gramStart"/>
      <w:r w:rsidRPr="002673A0">
        <w:rPr>
          <w:rFonts w:ascii="Arial" w:hAnsi="Arial" w:cs="Arial"/>
          <w:sz w:val="24"/>
          <w:szCs w:val="24"/>
        </w:rPr>
        <w:t>Учитывая специфику свойств алюминия и изготовления алюминиевых профилей, допускается применять и другие соединения: с использованием профилей специальной формы, в том числе в замок, шпунт, паз и др.; осуществляемые за счет пластических деформаций алюминия, в том числе в фальц, запрессовкой, пистонного типа; защелкиванием (разъемные и неразъемные); осуществляемые за счет упругих деформаций алюминия;</w:t>
      </w:r>
      <w:proofErr w:type="gramEnd"/>
      <w:r w:rsidRPr="002673A0">
        <w:rPr>
          <w:rFonts w:ascii="Arial" w:hAnsi="Arial" w:cs="Arial"/>
          <w:sz w:val="24"/>
          <w:szCs w:val="24"/>
        </w:rPr>
        <w:t xml:space="preserve"> болтами с обжимными кольцами (</w:t>
      </w:r>
      <w:proofErr w:type="gramStart"/>
      <w:r w:rsidRPr="002673A0">
        <w:rPr>
          <w:rFonts w:ascii="Arial" w:hAnsi="Arial" w:cs="Arial"/>
          <w:sz w:val="24"/>
          <w:szCs w:val="24"/>
        </w:rPr>
        <w:t>болт-заклепки</w:t>
      </w:r>
      <w:proofErr w:type="gramEnd"/>
      <w:r w:rsidRPr="002673A0">
        <w:rPr>
          <w:rFonts w:ascii="Arial" w:hAnsi="Arial" w:cs="Arial"/>
          <w:sz w:val="24"/>
          <w:szCs w:val="24"/>
        </w:rPr>
        <w:t xml:space="preserve"> или "</w:t>
      </w:r>
      <w:proofErr w:type="spellStart"/>
      <w:r w:rsidRPr="002673A0">
        <w:rPr>
          <w:rFonts w:ascii="Arial" w:hAnsi="Arial" w:cs="Arial"/>
          <w:sz w:val="24"/>
          <w:szCs w:val="24"/>
        </w:rPr>
        <w:t>лок</w:t>
      </w:r>
      <w:proofErr w:type="spellEnd"/>
      <w:r w:rsidRPr="002673A0">
        <w:rPr>
          <w:rFonts w:ascii="Arial" w:hAnsi="Arial" w:cs="Arial"/>
          <w:sz w:val="24"/>
          <w:szCs w:val="24"/>
        </w:rPr>
        <w:t>-болты"); фрикционные; сшиванием; клеевые, клеесварные и клеезаклепочные и др.</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65" w:name="sub_192"/>
      <w:r w:rsidRPr="002673A0">
        <w:rPr>
          <w:rFonts w:ascii="Arial" w:hAnsi="Arial" w:cs="Arial"/>
          <w:sz w:val="24"/>
          <w:szCs w:val="24"/>
        </w:rPr>
        <w:t>11.2.8</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фасадных ограждающих конструкциях не допускается применение алюминиевых сплавов без защитно-декоративного покрытия. Для защитно-декоративной отделки ограждающих алюминиевых конструкций и изделий </w:t>
      </w:r>
      <w:r w:rsidRPr="002673A0">
        <w:rPr>
          <w:rFonts w:ascii="Arial" w:hAnsi="Arial" w:cs="Arial"/>
          <w:sz w:val="24"/>
          <w:szCs w:val="24"/>
        </w:rPr>
        <w:lastRenderedPageBreak/>
        <w:t xml:space="preserve">архитектурного назначения надлежит применять покрытия, предусмотренные </w:t>
      </w:r>
      <w:hyperlink r:id="rId797" w:history="1">
        <w:r w:rsidRPr="002673A0">
          <w:rPr>
            <w:rFonts w:ascii="Arial" w:hAnsi="Arial" w:cs="Arial"/>
            <w:color w:val="106BBE"/>
            <w:sz w:val="24"/>
            <w:szCs w:val="24"/>
          </w:rPr>
          <w:t>ГОСТ 9.303</w:t>
        </w:r>
      </w:hyperlink>
      <w:r w:rsidRPr="002673A0">
        <w:rPr>
          <w:rFonts w:ascii="Arial" w:hAnsi="Arial" w:cs="Arial"/>
          <w:sz w:val="24"/>
          <w:szCs w:val="24"/>
        </w:rPr>
        <w:t xml:space="preserve">, </w:t>
      </w:r>
      <w:hyperlink r:id="rId798" w:history="1">
        <w:r w:rsidRPr="002673A0">
          <w:rPr>
            <w:rFonts w:ascii="Arial" w:hAnsi="Arial" w:cs="Arial"/>
            <w:color w:val="106BBE"/>
            <w:sz w:val="24"/>
            <w:szCs w:val="24"/>
          </w:rPr>
          <w:t>ГОСТ 15150</w:t>
        </w:r>
      </w:hyperlink>
      <w:r w:rsidRPr="002673A0">
        <w:rPr>
          <w:rFonts w:ascii="Arial" w:hAnsi="Arial" w:cs="Arial"/>
          <w:sz w:val="24"/>
          <w:szCs w:val="24"/>
        </w:rPr>
        <w:t xml:space="preserve"> и </w:t>
      </w:r>
      <w:hyperlink r:id="rId799" w:history="1">
        <w:r w:rsidRPr="002673A0">
          <w:rPr>
            <w:rFonts w:ascii="Arial" w:hAnsi="Arial" w:cs="Arial"/>
            <w:color w:val="106BBE"/>
            <w:sz w:val="24"/>
            <w:szCs w:val="24"/>
          </w:rPr>
          <w:t>ГОСТ 22233</w:t>
        </w:r>
      </w:hyperlink>
      <w:r w:rsidRPr="002673A0">
        <w:rPr>
          <w:rFonts w:ascii="Arial" w:hAnsi="Arial" w:cs="Arial"/>
          <w:sz w:val="24"/>
          <w:szCs w:val="24"/>
        </w:rPr>
        <w:t>. В зависимости от условий эксплуатации в качестве защитно-декоративных следует применять покрытия с физико-механическими показателями, толщиной и стойкостью в соответствии с требованиями ГОСТ 22233.</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66" w:name="sub_193"/>
      <w:bookmarkEnd w:id="365"/>
      <w:r w:rsidRPr="002673A0">
        <w:rPr>
          <w:rFonts w:ascii="Arial" w:hAnsi="Arial" w:cs="Arial"/>
          <w:sz w:val="24"/>
          <w:szCs w:val="24"/>
        </w:rPr>
        <w:t>11.2.9</w:t>
      </w:r>
      <w:proofErr w:type="gramStart"/>
      <w:r w:rsidRPr="002673A0">
        <w:rPr>
          <w:rFonts w:ascii="Arial" w:hAnsi="Arial" w:cs="Arial"/>
          <w:sz w:val="24"/>
          <w:szCs w:val="24"/>
        </w:rPr>
        <w:t xml:space="preserve"> П</w:t>
      </w:r>
      <w:proofErr w:type="gramEnd"/>
      <w:r w:rsidRPr="002673A0">
        <w:rPr>
          <w:rFonts w:ascii="Arial" w:hAnsi="Arial" w:cs="Arial"/>
          <w:sz w:val="24"/>
          <w:szCs w:val="24"/>
        </w:rPr>
        <w:t>ри проектировании ограждающих алюминиевых конструкций необходимо обеспечить возможность легкой замены элементов, подверженных ускоренному старению, износу или ремонту (например, уплотнительных прокладок, стекла и др.).</w:t>
      </w:r>
    </w:p>
    <w:bookmarkEnd w:id="36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367" w:name="sub_221"/>
      <w:r w:rsidRPr="002673A0">
        <w:rPr>
          <w:rFonts w:ascii="Arial" w:hAnsi="Arial" w:cs="Arial"/>
          <w:b/>
          <w:bCs/>
          <w:color w:val="26282F"/>
          <w:sz w:val="24"/>
          <w:szCs w:val="24"/>
        </w:rPr>
        <w:t>12 Конструктивные требования</w:t>
      </w:r>
    </w:p>
    <w:bookmarkEnd w:id="36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368" w:name="sub_203"/>
      <w:r w:rsidRPr="002673A0">
        <w:rPr>
          <w:rFonts w:ascii="Arial" w:hAnsi="Arial" w:cs="Arial"/>
          <w:b/>
          <w:bCs/>
          <w:color w:val="26282F"/>
          <w:sz w:val="24"/>
          <w:szCs w:val="24"/>
        </w:rPr>
        <w:t>12.1 Общие указания</w:t>
      </w:r>
    </w:p>
    <w:bookmarkEnd w:id="36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69" w:name="sub_196"/>
      <w:r w:rsidRPr="002673A0">
        <w:rPr>
          <w:rFonts w:ascii="Arial" w:hAnsi="Arial" w:cs="Arial"/>
          <w:sz w:val="24"/>
          <w:szCs w:val="24"/>
        </w:rPr>
        <w:t>12.1.1 Выбор вида соединения (сварное, болтовое и др.) следует производить в зависимости от характера работы соединения и с учетом степени ослабления алюминия, определяемого видом соединения.</w:t>
      </w:r>
    </w:p>
    <w:bookmarkEnd w:id="36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Для термически не упрочняемых сплавов (особенно, в отожженном состоянии) основным способом соединения следует выбирать сварку.</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Сварные соединения элементов несущих конструкций следует выполнять в заводских условиях. При проектировании сварных конструкций необходимо предусматривать применение кондукторов.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70" w:name="sub_197"/>
      <w:r w:rsidRPr="002673A0">
        <w:rPr>
          <w:rFonts w:ascii="Arial" w:hAnsi="Arial" w:cs="Arial"/>
          <w:sz w:val="24"/>
          <w:szCs w:val="24"/>
        </w:rPr>
        <w:t xml:space="preserve">12.1.2 Тонколистовые ограждающие конструкции и их соединения следует проектировать </w:t>
      </w:r>
      <w:proofErr w:type="gramStart"/>
      <w:r w:rsidRPr="002673A0">
        <w:rPr>
          <w:rFonts w:ascii="Arial" w:hAnsi="Arial" w:cs="Arial"/>
          <w:sz w:val="24"/>
          <w:szCs w:val="24"/>
        </w:rPr>
        <w:t>сварными</w:t>
      </w:r>
      <w:proofErr w:type="gramEnd"/>
      <w:r w:rsidRPr="002673A0">
        <w:rPr>
          <w:rFonts w:ascii="Arial" w:hAnsi="Arial" w:cs="Arial"/>
          <w:sz w:val="24"/>
          <w:szCs w:val="24"/>
        </w:rPr>
        <w:t xml:space="preserve"> или клепаными (заводские и монтажные крепления обшивок к каркасам, стыки для укрупнения тонколистовых элементов, стыки в кровельных покрытиях), а также с применением соединений на фальцах, защелках и др.</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71" w:name="sub_198"/>
      <w:bookmarkEnd w:id="370"/>
      <w:r w:rsidRPr="002673A0">
        <w:rPr>
          <w:rFonts w:ascii="Arial" w:hAnsi="Arial" w:cs="Arial"/>
          <w:sz w:val="24"/>
          <w:szCs w:val="24"/>
        </w:rPr>
        <w:t>12.1.3</w:t>
      </w:r>
      <w:proofErr w:type="gramStart"/>
      <w:r w:rsidRPr="002673A0">
        <w:rPr>
          <w:rFonts w:ascii="Arial" w:hAnsi="Arial" w:cs="Arial"/>
          <w:sz w:val="24"/>
          <w:szCs w:val="24"/>
        </w:rPr>
        <w:t xml:space="preserve"> П</w:t>
      </w:r>
      <w:proofErr w:type="gramEnd"/>
      <w:r w:rsidRPr="002673A0">
        <w:rPr>
          <w:rFonts w:ascii="Arial" w:hAnsi="Arial" w:cs="Arial"/>
          <w:sz w:val="24"/>
          <w:szCs w:val="24"/>
        </w:rPr>
        <w:t>ри проектировании сварных тонколистовых конструкций необходимо обеспечить сохранение внешнего вида конструкции путем: выбора способа сварки, обеспечивающего требуемый внешний вид сварных соединений; применения жестких кондукторов; проковки сварных швов для уменьшения сварочных деформаций и др.</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72" w:name="sub_199"/>
      <w:bookmarkEnd w:id="371"/>
      <w:r w:rsidRPr="002673A0">
        <w:rPr>
          <w:rFonts w:ascii="Arial" w:hAnsi="Arial" w:cs="Arial"/>
          <w:sz w:val="24"/>
          <w:szCs w:val="24"/>
        </w:rPr>
        <w:t>12.1.4 Минимальную толщину несущих и ограждающих алюминиевых конструкций следует назначать по расчету и в зависимости от условий их перевозки, монтажа и эксплуатации.</w:t>
      </w:r>
    </w:p>
    <w:bookmarkEnd w:id="37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Толщина элементов ограждающих конструкций при нормальных условиях их эксплуатации допускается не менее 0,8 мм.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73" w:name="sub_200"/>
      <w:r w:rsidRPr="002673A0">
        <w:rPr>
          <w:rFonts w:ascii="Arial" w:hAnsi="Arial" w:cs="Arial"/>
          <w:sz w:val="24"/>
          <w:szCs w:val="24"/>
        </w:rPr>
        <w:t>12.1.5 Комбинированные соединения, в которых часть усилий воспринимается заклепками, а часть - сварными швами, применять запрещается.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74" w:name="sub_201"/>
      <w:bookmarkEnd w:id="373"/>
      <w:r w:rsidRPr="002673A0">
        <w:rPr>
          <w:rFonts w:ascii="Arial" w:hAnsi="Arial" w:cs="Arial"/>
          <w:sz w:val="24"/>
          <w:szCs w:val="24"/>
        </w:rPr>
        <w:t>12.1.6</w:t>
      </w:r>
      <w:proofErr w:type="gramStart"/>
      <w:r w:rsidRPr="002673A0">
        <w:rPr>
          <w:rFonts w:ascii="Arial" w:hAnsi="Arial" w:cs="Arial"/>
          <w:sz w:val="24"/>
          <w:szCs w:val="24"/>
        </w:rPr>
        <w:t xml:space="preserve"> Д</w:t>
      </w:r>
      <w:proofErr w:type="gramEnd"/>
      <w:r w:rsidRPr="002673A0">
        <w:rPr>
          <w:rFonts w:ascii="Arial" w:hAnsi="Arial" w:cs="Arial"/>
          <w:sz w:val="24"/>
          <w:szCs w:val="24"/>
        </w:rPr>
        <w:t>опускается сочетание в одной конструкции элементов из алюминия и стали при обеспечении мер по предотвращению контактной коррозии.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75" w:name="sub_202"/>
      <w:bookmarkEnd w:id="374"/>
      <w:r w:rsidRPr="002673A0">
        <w:rPr>
          <w:rFonts w:ascii="Arial" w:hAnsi="Arial" w:cs="Arial"/>
          <w:sz w:val="24"/>
          <w:szCs w:val="24"/>
        </w:rPr>
        <w:t>12.1.7 Соединения элементов ограждающих конструкций (витрин, витражей, окон, дверей и др.), выполняемые на вкладышах, должны быть проверены в опытных конструкциях.</w:t>
      </w:r>
    </w:p>
    <w:bookmarkEnd w:id="37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Непосредственное соприкосновение заполнения из стекла с элементами алюминиевого каркаса не допускается.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376" w:name="sub_211"/>
      <w:r w:rsidRPr="002673A0">
        <w:rPr>
          <w:rFonts w:ascii="Arial" w:hAnsi="Arial" w:cs="Arial"/>
          <w:b/>
          <w:bCs/>
          <w:color w:val="26282F"/>
          <w:sz w:val="24"/>
          <w:szCs w:val="24"/>
        </w:rPr>
        <w:t>12.2 Сварные соединения</w:t>
      </w:r>
    </w:p>
    <w:bookmarkEnd w:id="37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77" w:name="sub_204"/>
      <w:r w:rsidRPr="002673A0">
        <w:rPr>
          <w:rFonts w:ascii="Arial" w:hAnsi="Arial" w:cs="Arial"/>
          <w:sz w:val="24"/>
          <w:szCs w:val="24"/>
        </w:rPr>
        <w:t>12.2.1</w:t>
      </w:r>
      <w:proofErr w:type="gramStart"/>
      <w:r w:rsidRPr="002673A0">
        <w:rPr>
          <w:rFonts w:ascii="Arial" w:hAnsi="Arial" w:cs="Arial"/>
          <w:sz w:val="24"/>
          <w:szCs w:val="24"/>
        </w:rPr>
        <w:t xml:space="preserve"> П</w:t>
      </w:r>
      <w:proofErr w:type="gramEnd"/>
      <w:r w:rsidRPr="002673A0">
        <w:rPr>
          <w:rFonts w:ascii="Arial" w:hAnsi="Arial" w:cs="Arial"/>
          <w:sz w:val="24"/>
          <w:szCs w:val="24"/>
        </w:rPr>
        <w:t>ри проектировании конструкций со сварными соединениями следует:</w:t>
      </w:r>
    </w:p>
    <w:bookmarkEnd w:id="37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применять высокопроизводительные механизированные способы сварки;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предусматривать возможность сварки без кантовки конструкций при </w:t>
      </w:r>
      <w:r w:rsidRPr="002673A0">
        <w:rPr>
          <w:rFonts w:ascii="Arial" w:hAnsi="Arial" w:cs="Arial"/>
          <w:sz w:val="24"/>
          <w:szCs w:val="24"/>
        </w:rPr>
        <w:lastRenderedPageBreak/>
        <w:t>изготовлении;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обеспечивать свободный доступ к местам наложения швов с учетом выбранного способа и технологии сварки;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назначать размеры и взаимное расположение швов и выбирать способ сварки исходя из требований обеспечения наименьших собственных напряжений и деформаций при сварке;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избегать сосредоточения большого числа швов в одном месте;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принимать количество и размеры сварных швов минимально </w:t>
      </w:r>
      <w:proofErr w:type="gramStart"/>
      <w:r w:rsidRPr="002673A0">
        <w:rPr>
          <w:rFonts w:ascii="Arial" w:hAnsi="Arial" w:cs="Arial"/>
          <w:sz w:val="24"/>
          <w:szCs w:val="24"/>
        </w:rPr>
        <w:t>необходимыми</w:t>
      </w:r>
      <w:proofErr w:type="gramEnd"/>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78" w:name="sub_205"/>
      <w:r w:rsidRPr="002673A0">
        <w:rPr>
          <w:rFonts w:ascii="Arial" w:hAnsi="Arial" w:cs="Arial"/>
          <w:sz w:val="24"/>
          <w:szCs w:val="24"/>
        </w:rPr>
        <w:t>12.2.2 Разделку кромок под сварку следует назначать с учетом способа и технологии сварки, положения шва в пространстве и толщины свариваемых элементов по ГОСТ 14806.</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79" w:name="sub_206"/>
      <w:bookmarkEnd w:id="378"/>
      <w:r w:rsidRPr="002673A0">
        <w:rPr>
          <w:rFonts w:ascii="Arial" w:hAnsi="Arial" w:cs="Arial"/>
          <w:sz w:val="24"/>
          <w:szCs w:val="24"/>
        </w:rPr>
        <w:t>12.2.3</w:t>
      </w:r>
      <w:proofErr w:type="gramStart"/>
      <w:r w:rsidRPr="002673A0">
        <w:rPr>
          <w:rFonts w:ascii="Arial" w:hAnsi="Arial" w:cs="Arial"/>
          <w:sz w:val="24"/>
          <w:szCs w:val="24"/>
        </w:rPr>
        <w:t xml:space="preserve"> П</w:t>
      </w:r>
      <w:proofErr w:type="gramEnd"/>
      <w:r w:rsidRPr="002673A0">
        <w:rPr>
          <w:rFonts w:ascii="Arial" w:hAnsi="Arial" w:cs="Arial"/>
          <w:sz w:val="24"/>
          <w:szCs w:val="24"/>
        </w:rPr>
        <w:t>ри проектировании сварных соединений и узлов в несущих конструкциях следует предусматривать снижение концентрации напряжений, применяя для этого соответствующие конструктивные решения и технологические мероприятия.</w:t>
      </w:r>
    </w:p>
    <w:bookmarkEnd w:id="37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Следует предусматривать преимущественно сварные соединения встык с </w:t>
      </w:r>
      <w:proofErr w:type="gramStart"/>
      <w:r w:rsidRPr="002673A0">
        <w:rPr>
          <w:rFonts w:ascii="Arial" w:hAnsi="Arial" w:cs="Arial"/>
          <w:sz w:val="24"/>
          <w:szCs w:val="24"/>
        </w:rPr>
        <w:t>обязательной</w:t>
      </w:r>
      <w:proofErr w:type="gramEnd"/>
      <w:r w:rsidRPr="002673A0">
        <w:rPr>
          <w:rFonts w:ascii="Arial" w:hAnsi="Arial" w:cs="Arial"/>
          <w:sz w:val="24"/>
          <w:szCs w:val="24"/>
        </w:rPr>
        <w:t xml:space="preserve"> </w:t>
      </w:r>
      <w:proofErr w:type="spellStart"/>
      <w:r w:rsidRPr="002673A0">
        <w:rPr>
          <w:rFonts w:ascii="Arial" w:hAnsi="Arial" w:cs="Arial"/>
          <w:sz w:val="24"/>
          <w:szCs w:val="24"/>
        </w:rPr>
        <w:t>подваркой</w:t>
      </w:r>
      <w:proofErr w:type="spellEnd"/>
      <w:r w:rsidRPr="002673A0">
        <w:rPr>
          <w:rFonts w:ascii="Arial" w:hAnsi="Arial" w:cs="Arial"/>
          <w:sz w:val="24"/>
          <w:szCs w:val="24"/>
        </w:rPr>
        <w:t xml:space="preserve"> корня шва или с использованием формирующих подкладок. Концы швов встык следует выводить за пределы стыка (например, с помощью выводных планок).</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сварке встык двух листов разной толщины следует осуществлять переход от толстого листа к </w:t>
      </w:r>
      <w:proofErr w:type="gramStart"/>
      <w:r w:rsidRPr="002673A0">
        <w:rPr>
          <w:rFonts w:ascii="Arial" w:hAnsi="Arial" w:cs="Arial"/>
          <w:sz w:val="24"/>
          <w:szCs w:val="24"/>
        </w:rPr>
        <w:t>тонкому</w:t>
      </w:r>
      <w:proofErr w:type="gramEnd"/>
      <w:r w:rsidRPr="002673A0">
        <w:rPr>
          <w:rFonts w:ascii="Arial" w:hAnsi="Arial" w:cs="Arial"/>
          <w:sz w:val="24"/>
          <w:szCs w:val="24"/>
        </w:rPr>
        <w:t xml:space="preserve"> устройством скоса по ГОСТ 14806.</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Число стыков в расчетных элементах должно быть минимальным.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80" w:name="sub_207"/>
      <w:r w:rsidRPr="002673A0">
        <w:rPr>
          <w:rFonts w:ascii="Arial" w:hAnsi="Arial" w:cs="Arial"/>
          <w:sz w:val="24"/>
          <w:szCs w:val="24"/>
        </w:rPr>
        <w:t>12.2.4 Сварные соединения следует, как правило, располагать в менее напряженных местах элементов конструкции.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81" w:name="sub_208"/>
      <w:bookmarkEnd w:id="380"/>
      <w:r w:rsidRPr="002673A0">
        <w:rPr>
          <w:rFonts w:ascii="Arial" w:hAnsi="Arial" w:cs="Arial"/>
          <w:sz w:val="24"/>
          <w:szCs w:val="24"/>
        </w:rPr>
        <w:t>12.2.5</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узлах несущих конструкций из прессованных профилей следует предусматривать сварные соединения встык и в тавр.</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82" w:name="sub_209"/>
      <w:bookmarkEnd w:id="381"/>
      <w:r w:rsidRPr="002673A0">
        <w:rPr>
          <w:rFonts w:ascii="Arial" w:hAnsi="Arial" w:cs="Arial"/>
          <w:sz w:val="24"/>
          <w:szCs w:val="24"/>
        </w:rPr>
        <w:t>12.2.6 Размеры и форма сварных угловых швов должны удовлетворять следующим требованиям:</w:t>
      </w:r>
    </w:p>
    <w:bookmarkEnd w:id="38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катет швов </w:t>
      </w:r>
      <w:r>
        <w:rPr>
          <w:rFonts w:ascii="Arial" w:hAnsi="Arial" w:cs="Arial"/>
          <w:noProof/>
          <w:sz w:val="24"/>
          <w:szCs w:val="24"/>
        </w:rPr>
        <w:drawing>
          <wp:inline distT="0" distB="0" distL="0" distR="0">
            <wp:extent cx="171450" cy="2286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следует принимать не менее толщины наиболее тонкого элемента. Если в соединении более тонкий элемент имеет </w:t>
      </w:r>
      <w:proofErr w:type="spellStart"/>
      <w:r w:rsidRPr="002673A0">
        <w:rPr>
          <w:rFonts w:ascii="Arial" w:hAnsi="Arial" w:cs="Arial"/>
          <w:sz w:val="24"/>
          <w:szCs w:val="24"/>
        </w:rPr>
        <w:t>бульбу</w:t>
      </w:r>
      <w:proofErr w:type="spellEnd"/>
      <w:r w:rsidRPr="002673A0">
        <w:rPr>
          <w:rFonts w:ascii="Arial" w:hAnsi="Arial" w:cs="Arial"/>
          <w:sz w:val="24"/>
          <w:szCs w:val="24"/>
        </w:rPr>
        <w:t xml:space="preserve">, то предельная величина катета шва </w:t>
      </w:r>
      <w:r>
        <w:rPr>
          <w:rFonts w:ascii="Arial" w:hAnsi="Arial" w:cs="Arial"/>
          <w:noProof/>
          <w:sz w:val="24"/>
          <w:szCs w:val="24"/>
        </w:rPr>
        <w:drawing>
          <wp:inline distT="0" distB="0" distL="0" distR="0">
            <wp:extent cx="171450" cy="2286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может быть увеличена до 1,5t (где t - наименьшая толщина соединяемых элементов);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расчетная длина флангового и лобового швов должна быть не менее 40 мм;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расчетная длина флангового шва должна быть не более </w:t>
      </w:r>
      <w:r>
        <w:rPr>
          <w:rFonts w:ascii="Arial" w:hAnsi="Arial" w:cs="Arial"/>
          <w:noProof/>
          <w:sz w:val="24"/>
          <w:szCs w:val="24"/>
        </w:rPr>
        <w:drawing>
          <wp:inline distT="0" distB="0" distL="0" distR="0">
            <wp:extent cx="323850" cy="2286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в соединениях внахлестку размер нахлестки должен быть не менее пяти толщин наиболее тонкого элемента.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Рекомендации по конструированию сварных соединений приведены в </w:t>
      </w:r>
      <w:hyperlink w:anchor="sub_1" w:history="1">
        <w:r w:rsidRPr="002673A0">
          <w:rPr>
            <w:rFonts w:ascii="Arial" w:hAnsi="Arial" w:cs="Arial"/>
            <w:color w:val="106BBE"/>
            <w:sz w:val="24"/>
            <w:szCs w:val="24"/>
          </w:rPr>
          <w:t>приложении</w:t>
        </w:r>
        <w:proofErr w:type="gramStart"/>
        <w:r w:rsidRPr="002673A0">
          <w:rPr>
            <w:rFonts w:ascii="Arial" w:hAnsi="Arial" w:cs="Arial"/>
            <w:color w:val="106BBE"/>
            <w:sz w:val="24"/>
            <w:szCs w:val="24"/>
          </w:rPr>
          <w:t xml:space="preserve"> И</w:t>
        </w:r>
        <w:proofErr w:type="gramEnd"/>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83" w:name="sub_210"/>
      <w:r w:rsidRPr="002673A0">
        <w:rPr>
          <w:rFonts w:ascii="Arial" w:hAnsi="Arial" w:cs="Arial"/>
          <w:sz w:val="24"/>
          <w:szCs w:val="24"/>
        </w:rPr>
        <w:t>12.2.7 Сварные соединения тонколистовых конструкций следует проектировать с учетом технологических особенностей применяемых способов сварки:</w:t>
      </w:r>
    </w:p>
    <w:bookmarkEnd w:id="38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приварку тонких листов обшивок к более толстым элементам каркаса допускается выполнять аргонодуговой точечной сваркой, в том числе с рассверливанием перед сваркой листа и подкрепляющего элемента со стороны листа;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допускается укрупнение тонколистовых элементов в заводских условиях выполнять сваркой аргонодуговой точечной и аргонодуговой непрерывным швом.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сварке стыков кровельных покрытий в монтажных условиях следует, как правило, применять аргонодуговую сварку вольфрамовым или плавящимся электродом с импульсивным питанием дуги. Основными видами соединений при этом являются </w:t>
      </w:r>
      <w:proofErr w:type="spellStart"/>
      <w:r w:rsidRPr="002673A0">
        <w:rPr>
          <w:rFonts w:ascii="Arial" w:hAnsi="Arial" w:cs="Arial"/>
          <w:sz w:val="24"/>
          <w:szCs w:val="24"/>
        </w:rPr>
        <w:t>нахлесточное</w:t>
      </w:r>
      <w:proofErr w:type="spellEnd"/>
      <w:r w:rsidRPr="002673A0">
        <w:rPr>
          <w:rFonts w:ascii="Arial" w:hAnsi="Arial" w:cs="Arial"/>
          <w:sz w:val="24"/>
          <w:szCs w:val="24"/>
        </w:rPr>
        <w:t xml:space="preserve"> и </w:t>
      </w:r>
      <w:proofErr w:type="gramStart"/>
      <w:r w:rsidRPr="002673A0">
        <w:rPr>
          <w:rFonts w:ascii="Arial" w:hAnsi="Arial" w:cs="Arial"/>
          <w:sz w:val="24"/>
          <w:szCs w:val="24"/>
        </w:rPr>
        <w:t>бортовое</w:t>
      </w:r>
      <w:proofErr w:type="gramEnd"/>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применении аргонодуговой точечной сварки в монтажных условиях для </w:t>
      </w:r>
      <w:r w:rsidRPr="002673A0">
        <w:rPr>
          <w:rFonts w:ascii="Arial" w:hAnsi="Arial" w:cs="Arial"/>
          <w:sz w:val="24"/>
          <w:szCs w:val="24"/>
        </w:rPr>
        <w:lastRenderedPageBreak/>
        <w:t xml:space="preserve">соединения тонколистовых элементов основным видом соединения является </w:t>
      </w:r>
      <w:proofErr w:type="spellStart"/>
      <w:r w:rsidRPr="002673A0">
        <w:rPr>
          <w:rFonts w:ascii="Arial" w:hAnsi="Arial" w:cs="Arial"/>
          <w:sz w:val="24"/>
          <w:szCs w:val="24"/>
        </w:rPr>
        <w:t>нахлесточное</w:t>
      </w:r>
      <w:proofErr w:type="spellEnd"/>
      <w:r w:rsidRPr="002673A0">
        <w:rPr>
          <w:rFonts w:ascii="Arial" w:hAnsi="Arial" w:cs="Arial"/>
          <w:sz w:val="24"/>
          <w:szCs w:val="24"/>
        </w:rPr>
        <w:t>; величина нахлестки должна быть не менее 30 мм.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384" w:name="sub_220"/>
      <w:r w:rsidRPr="002673A0">
        <w:rPr>
          <w:rFonts w:ascii="Arial" w:hAnsi="Arial" w:cs="Arial"/>
          <w:b/>
          <w:bCs/>
          <w:color w:val="26282F"/>
          <w:sz w:val="24"/>
          <w:szCs w:val="24"/>
        </w:rPr>
        <w:t>12.3 Заклепочные и болтовые соединения</w:t>
      </w:r>
    </w:p>
    <w:bookmarkEnd w:id="38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85" w:name="sub_212"/>
      <w:r w:rsidRPr="002673A0">
        <w:rPr>
          <w:rFonts w:ascii="Arial" w:hAnsi="Arial" w:cs="Arial"/>
          <w:sz w:val="24"/>
          <w:szCs w:val="24"/>
        </w:rPr>
        <w:t xml:space="preserve">12.3.1 Размещение заклепок и болтов, в том числе высокопрочных, следует производить согласно </w:t>
      </w:r>
      <w:hyperlink w:anchor="sub_421" w:history="1">
        <w:r w:rsidRPr="002673A0">
          <w:rPr>
            <w:rFonts w:ascii="Arial" w:hAnsi="Arial" w:cs="Arial"/>
            <w:color w:val="106BBE"/>
            <w:sz w:val="24"/>
            <w:szCs w:val="24"/>
          </w:rPr>
          <w:t>таблице 43</w:t>
        </w:r>
      </w:hyperlink>
      <w:r w:rsidRPr="002673A0">
        <w:rPr>
          <w:rFonts w:ascii="Arial" w:hAnsi="Arial" w:cs="Arial"/>
          <w:sz w:val="24"/>
          <w:szCs w:val="24"/>
        </w:rPr>
        <w:t>.</w:t>
      </w:r>
    </w:p>
    <w:bookmarkEnd w:id="38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386" w:name="sub_421"/>
      <w:r w:rsidRPr="002673A0">
        <w:rPr>
          <w:rFonts w:ascii="Arial" w:hAnsi="Arial" w:cs="Arial"/>
          <w:b/>
          <w:bCs/>
          <w:color w:val="26282F"/>
          <w:sz w:val="24"/>
          <w:szCs w:val="24"/>
        </w:rPr>
        <w:t>Таблица 43</w:t>
      </w:r>
    </w:p>
    <w:bookmarkEnd w:id="38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83"/>
        <w:gridCol w:w="2822"/>
      </w:tblGrid>
      <w:tr w:rsidR="002673A0" w:rsidRPr="002673A0" w:rsidTr="00BB740A">
        <w:tc>
          <w:tcPr>
            <w:tcW w:w="7383"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Характеристика расстояния</w:t>
            </w:r>
          </w:p>
        </w:tc>
        <w:tc>
          <w:tcPr>
            <w:tcW w:w="2822"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Расстояния при размещении болтов</w:t>
            </w:r>
          </w:p>
        </w:tc>
      </w:tr>
      <w:tr w:rsidR="002673A0" w:rsidRPr="002673A0" w:rsidTr="00BB740A">
        <w:tc>
          <w:tcPr>
            <w:tcW w:w="7383"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Между центрами заклепок и болтов в любом направлении:</w:t>
            </w:r>
          </w:p>
        </w:tc>
        <w:tc>
          <w:tcPr>
            <w:tcW w:w="2822"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738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минимальное</w:t>
            </w:r>
            <w:proofErr w:type="gramEnd"/>
            <w:r w:rsidRPr="002673A0">
              <w:rPr>
                <w:rFonts w:ascii="Arial" w:hAnsi="Arial" w:cs="Arial"/>
                <w:sz w:val="24"/>
                <w:szCs w:val="24"/>
              </w:rPr>
              <w:t xml:space="preserve"> для заклепок</w:t>
            </w:r>
          </w:p>
        </w:tc>
        <w:tc>
          <w:tcPr>
            <w:tcW w:w="282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3d</w:t>
            </w:r>
          </w:p>
        </w:tc>
      </w:tr>
      <w:tr w:rsidR="002673A0" w:rsidRPr="002673A0" w:rsidTr="00BB740A">
        <w:tc>
          <w:tcPr>
            <w:tcW w:w="738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минимальное</w:t>
            </w:r>
            <w:proofErr w:type="gramEnd"/>
            <w:r w:rsidRPr="002673A0">
              <w:rPr>
                <w:rFonts w:ascii="Arial" w:hAnsi="Arial" w:cs="Arial"/>
                <w:sz w:val="24"/>
                <w:szCs w:val="24"/>
              </w:rPr>
              <w:t xml:space="preserve"> для болтов</w:t>
            </w:r>
          </w:p>
        </w:tc>
        <w:tc>
          <w:tcPr>
            <w:tcW w:w="282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3,5d</w:t>
            </w:r>
          </w:p>
        </w:tc>
      </w:tr>
      <w:tr w:rsidR="002673A0" w:rsidRPr="002673A0" w:rsidTr="00BB740A">
        <w:tc>
          <w:tcPr>
            <w:tcW w:w="738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максимальное в крайних рядах при отсутствии окаймляющих уголков при растяжении и сжатии максимальное в средних и крайних рядах при наличии окаймляющих уголков</w:t>
            </w:r>
          </w:p>
        </w:tc>
        <w:tc>
          <w:tcPr>
            <w:tcW w:w="282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5d или 10t</w:t>
            </w:r>
          </w:p>
        </w:tc>
      </w:tr>
      <w:tr w:rsidR="002673A0" w:rsidRPr="002673A0" w:rsidTr="00BB740A">
        <w:tc>
          <w:tcPr>
            <w:tcW w:w="738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при растяжении</w:t>
            </w:r>
          </w:p>
        </w:tc>
        <w:tc>
          <w:tcPr>
            <w:tcW w:w="282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12d или 20t</w:t>
            </w:r>
          </w:p>
        </w:tc>
      </w:tr>
      <w:tr w:rsidR="002673A0" w:rsidRPr="002673A0" w:rsidTr="00BB740A">
        <w:tc>
          <w:tcPr>
            <w:tcW w:w="738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при сжатии</w:t>
            </w:r>
          </w:p>
        </w:tc>
        <w:tc>
          <w:tcPr>
            <w:tcW w:w="282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10d или 14t</w:t>
            </w:r>
          </w:p>
        </w:tc>
      </w:tr>
      <w:tr w:rsidR="002673A0" w:rsidRPr="002673A0" w:rsidTr="00BB740A">
        <w:tc>
          <w:tcPr>
            <w:tcW w:w="738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От центра заклепки или болта до края элемента:</w:t>
            </w:r>
          </w:p>
        </w:tc>
        <w:tc>
          <w:tcPr>
            <w:tcW w:w="282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738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минимальное</w:t>
            </w:r>
            <w:proofErr w:type="gramEnd"/>
            <w:r w:rsidRPr="002673A0">
              <w:rPr>
                <w:rFonts w:ascii="Arial" w:hAnsi="Arial" w:cs="Arial"/>
                <w:sz w:val="24"/>
                <w:szCs w:val="24"/>
              </w:rPr>
              <w:t xml:space="preserve"> вдоль усилия и по диагонали</w:t>
            </w:r>
          </w:p>
        </w:tc>
        <w:tc>
          <w:tcPr>
            <w:tcW w:w="282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2,5d</w:t>
            </w:r>
          </w:p>
        </w:tc>
      </w:tr>
      <w:tr w:rsidR="002673A0" w:rsidRPr="002673A0" w:rsidTr="00BB740A">
        <w:tc>
          <w:tcPr>
            <w:tcW w:w="738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минимальное</w:t>
            </w:r>
            <w:proofErr w:type="gramEnd"/>
            <w:r w:rsidRPr="002673A0">
              <w:rPr>
                <w:rFonts w:ascii="Arial" w:hAnsi="Arial" w:cs="Arial"/>
                <w:sz w:val="24"/>
                <w:szCs w:val="24"/>
              </w:rPr>
              <w:t xml:space="preserve"> поперек усилия при обрезных кромках</w:t>
            </w:r>
          </w:p>
        </w:tc>
        <w:tc>
          <w:tcPr>
            <w:tcW w:w="282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2,5d</w:t>
            </w:r>
          </w:p>
        </w:tc>
      </w:tr>
      <w:tr w:rsidR="002673A0" w:rsidRPr="002673A0" w:rsidTr="00BB740A">
        <w:tc>
          <w:tcPr>
            <w:tcW w:w="738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то же, при прокатных или прессованных кромках</w:t>
            </w:r>
          </w:p>
        </w:tc>
        <w:tc>
          <w:tcPr>
            <w:tcW w:w="282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2d</w:t>
            </w:r>
          </w:p>
        </w:tc>
      </w:tr>
      <w:tr w:rsidR="002673A0" w:rsidRPr="002673A0" w:rsidTr="00BB740A">
        <w:tc>
          <w:tcPr>
            <w:tcW w:w="7383" w:type="dxa"/>
            <w:vMerge w:val="restart"/>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максимальное</w:t>
            </w:r>
          </w:p>
        </w:tc>
        <w:tc>
          <w:tcPr>
            <w:tcW w:w="2822"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6d</w:t>
            </w:r>
          </w:p>
        </w:tc>
      </w:tr>
      <w:tr w:rsidR="002673A0" w:rsidRPr="002673A0" w:rsidTr="00BB740A">
        <w:tc>
          <w:tcPr>
            <w:tcW w:w="10205" w:type="dxa"/>
            <w:gridSpan w:val="2"/>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Обозначения, принятые в </w:t>
            </w:r>
            <w:hyperlink w:anchor="sub_421" w:history="1">
              <w:r w:rsidRPr="002673A0">
                <w:rPr>
                  <w:rFonts w:ascii="Arial" w:hAnsi="Arial" w:cs="Arial"/>
                  <w:color w:val="106BBE"/>
                  <w:sz w:val="24"/>
                  <w:szCs w:val="24"/>
                </w:rPr>
                <w:t>таблице 43</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d - диаметр отверстия для болта;</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t - толщина наиболее тонкого наружного элемента пакета.</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Соединительные болты, располагаемые вне узлов и стыков, следует размещать на максимальных расстояниях.</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87" w:name="sub_213"/>
      <w:r w:rsidRPr="002673A0">
        <w:rPr>
          <w:rFonts w:ascii="Arial" w:hAnsi="Arial" w:cs="Arial"/>
          <w:sz w:val="24"/>
          <w:szCs w:val="24"/>
        </w:rPr>
        <w:t>12.3.2</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рабочих элементах конструкций число расположенных по одну сторону стыка заклепок, прикрепляющих элемент в узле, должно быть не менее двух.</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88" w:name="sub_214"/>
      <w:bookmarkEnd w:id="387"/>
      <w:r w:rsidRPr="002673A0">
        <w:rPr>
          <w:rFonts w:ascii="Arial" w:hAnsi="Arial" w:cs="Arial"/>
          <w:sz w:val="24"/>
          <w:szCs w:val="24"/>
        </w:rPr>
        <w:t>12.3.3</w:t>
      </w:r>
      <w:proofErr w:type="gramStart"/>
      <w:r w:rsidRPr="002673A0">
        <w:rPr>
          <w:rFonts w:ascii="Arial" w:hAnsi="Arial" w:cs="Arial"/>
          <w:sz w:val="24"/>
          <w:szCs w:val="24"/>
        </w:rPr>
        <w:t xml:space="preserve"> П</w:t>
      </w:r>
      <w:proofErr w:type="gramEnd"/>
      <w:r w:rsidRPr="002673A0">
        <w:rPr>
          <w:rFonts w:ascii="Arial" w:hAnsi="Arial" w:cs="Arial"/>
          <w:sz w:val="24"/>
          <w:szCs w:val="24"/>
        </w:rPr>
        <w:t>ри заводской холодной клепке толщина склепываемого пакета на скобе не должна превышать четырех диаметров заклепок.</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89" w:name="sub_215"/>
      <w:bookmarkEnd w:id="388"/>
      <w:r w:rsidRPr="002673A0">
        <w:rPr>
          <w:rFonts w:ascii="Arial" w:hAnsi="Arial" w:cs="Arial"/>
          <w:sz w:val="24"/>
          <w:szCs w:val="24"/>
        </w:rPr>
        <w:t>12.3.4 Конструкция соединения тонких алюминиевых лент с контуром должна иметь регулируемое предварительное натяжение и не допускать контакта между алюминием, сталью и бетоном.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90" w:name="sub_216"/>
      <w:bookmarkEnd w:id="389"/>
      <w:r w:rsidRPr="002673A0">
        <w:rPr>
          <w:rFonts w:ascii="Arial" w:hAnsi="Arial" w:cs="Arial"/>
          <w:sz w:val="24"/>
          <w:szCs w:val="24"/>
        </w:rPr>
        <w:t>12.3.5 Диаметр заклепки должен быть не более пяти толщин наиболее тонкого элемента. За расчетный диаметр заклепки следует принимать диаметр отверстия.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91" w:name="sub_217"/>
      <w:bookmarkEnd w:id="390"/>
      <w:r w:rsidRPr="002673A0">
        <w:rPr>
          <w:rFonts w:ascii="Arial" w:hAnsi="Arial" w:cs="Arial"/>
          <w:sz w:val="24"/>
          <w:szCs w:val="24"/>
        </w:rPr>
        <w:t>12.3.6 Форма заклепки и ее размеры для холодной клепки устанавливаются техническими условиями на изготовление строительных конструкций из алюминия.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92" w:name="sub_218"/>
      <w:bookmarkEnd w:id="391"/>
      <w:r w:rsidRPr="002673A0">
        <w:rPr>
          <w:rFonts w:ascii="Arial" w:hAnsi="Arial" w:cs="Arial"/>
          <w:sz w:val="24"/>
          <w:szCs w:val="24"/>
        </w:rPr>
        <w:t>12.3.7</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конструкциях из профилированных листов ребра жесткости или диафрагмы следует соединять в каждой точке касания с гофром и элементом, усиливающим конструкцию.</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93" w:name="sub_219"/>
      <w:bookmarkEnd w:id="392"/>
      <w:r w:rsidRPr="002673A0">
        <w:rPr>
          <w:rFonts w:ascii="Arial" w:hAnsi="Arial" w:cs="Arial"/>
          <w:sz w:val="24"/>
          <w:szCs w:val="24"/>
        </w:rPr>
        <w:t>12.3.8 Стыки мембранной обшивки следует выполнять внахлестку, при этом стык должен быть соединен не менее чем двумя рядами сварных точек или заклепок.</w:t>
      </w:r>
    </w:p>
    <w:bookmarkEnd w:id="39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bookmarkStart w:id="394" w:name="sub_229"/>
      <w:r w:rsidRPr="002673A0">
        <w:rPr>
          <w:rFonts w:ascii="Arial" w:hAnsi="Arial" w:cs="Arial"/>
          <w:b/>
          <w:bCs/>
          <w:color w:val="26282F"/>
          <w:sz w:val="24"/>
          <w:szCs w:val="24"/>
        </w:rPr>
        <w:t>13 Противопожарные требования</w:t>
      </w:r>
    </w:p>
    <w:bookmarkEnd w:id="39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95" w:name="sub_222"/>
      <w:r w:rsidRPr="002673A0">
        <w:rPr>
          <w:rFonts w:ascii="Arial" w:hAnsi="Arial" w:cs="Arial"/>
          <w:sz w:val="24"/>
          <w:szCs w:val="24"/>
        </w:rPr>
        <w:t xml:space="preserve">13.1 Алюминиевые конструкции должны сохранять несущую и (или) ограждающую способность при пожаре в течение времени, установленного в документах, приведенных в </w:t>
      </w:r>
      <w:hyperlink w:anchor="sub_15" w:history="1">
        <w:r w:rsidRPr="002673A0">
          <w:rPr>
            <w:rFonts w:ascii="Arial" w:hAnsi="Arial" w:cs="Arial"/>
            <w:color w:val="106BBE"/>
            <w:sz w:val="24"/>
            <w:szCs w:val="24"/>
          </w:rPr>
          <w:t>4.2</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96" w:name="sub_223"/>
      <w:bookmarkEnd w:id="395"/>
      <w:r w:rsidRPr="002673A0">
        <w:rPr>
          <w:rFonts w:ascii="Arial" w:hAnsi="Arial" w:cs="Arial"/>
          <w:sz w:val="24"/>
          <w:szCs w:val="24"/>
        </w:rPr>
        <w:t>13.2</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зависимости от выполняемых функций огнестойкость (предел огнестойкости в минутах) алюминиевых конструкций определяется следующим предельным состоянием:</w:t>
      </w:r>
    </w:p>
    <w:bookmarkEnd w:id="39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для ограждающих конструкций - потерей целостности и, если требуется, потерей теплоизолирующей способности;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для несущих конструкций - потерей несущей способности;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для совмещающих функции несущих и ограждающих конструкций - потерей несущей способности, потерей целостности и, если требуется, потерей теплоизолирующей способности.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97" w:name="sub_224"/>
      <w:r w:rsidRPr="002673A0">
        <w:rPr>
          <w:rFonts w:ascii="Arial" w:hAnsi="Arial" w:cs="Arial"/>
          <w:sz w:val="24"/>
          <w:szCs w:val="24"/>
        </w:rPr>
        <w:t>13.3 Пределы огнестойкости алюминиевых конструкций должны соответствовать требуемой степени огнестойкости зданий и сооружений, в которых они применяются. Собственные пределы огнестойкости следует определять по результатам испытаний. В отдельных случаях допускается их определение расчетным путем.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98" w:name="sub_225"/>
      <w:bookmarkEnd w:id="397"/>
      <w:r w:rsidRPr="002673A0">
        <w:rPr>
          <w:rFonts w:ascii="Arial" w:hAnsi="Arial" w:cs="Arial"/>
          <w:sz w:val="24"/>
          <w:szCs w:val="24"/>
        </w:rPr>
        <w:t>13.4</w:t>
      </w:r>
      <w:proofErr w:type="gramStart"/>
      <w:r w:rsidRPr="002673A0">
        <w:rPr>
          <w:rFonts w:ascii="Arial" w:hAnsi="Arial" w:cs="Arial"/>
          <w:sz w:val="24"/>
          <w:szCs w:val="24"/>
        </w:rPr>
        <w:t xml:space="preserve"> Д</w:t>
      </w:r>
      <w:proofErr w:type="gramEnd"/>
      <w:r w:rsidRPr="002673A0">
        <w:rPr>
          <w:rFonts w:ascii="Arial" w:hAnsi="Arial" w:cs="Arial"/>
          <w:sz w:val="24"/>
          <w:szCs w:val="24"/>
        </w:rPr>
        <w:t>ля обеспечения требуемого предела огнестойкости алюминиевых конструкций следует использовать:</w:t>
      </w:r>
    </w:p>
    <w:bookmarkEnd w:id="39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огнезащитные напыляемые составы, обмазки, облицовки огнестойкими плитными, листовыми и другими материалами;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нанесение на обогреваемую поверхность конструкции тонкослойных вспучивающихся покрытий (специальных огнезащитных составов с толщиной сухого слоя, не превышающей 3 мм и увеличивающих многократно свою толщину при огневом воздействии);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комбинации способов защиты.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399" w:name="sub_226"/>
      <w:r w:rsidRPr="002673A0">
        <w:rPr>
          <w:rFonts w:ascii="Arial" w:hAnsi="Arial" w:cs="Arial"/>
          <w:sz w:val="24"/>
          <w:szCs w:val="24"/>
        </w:rPr>
        <w:t>13.5</w:t>
      </w:r>
      <w:proofErr w:type="gramStart"/>
      <w:r w:rsidRPr="002673A0">
        <w:rPr>
          <w:rFonts w:ascii="Arial" w:hAnsi="Arial" w:cs="Arial"/>
          <w:sz w:val="24"/>
          <w:szCs w:val="24"/>
        </w:rPr>
        <w:t xml:space="preserve"> П</w:t>
      </w:r>
      <w:proofErr w:type="gramEnd"/>
      <w:r w:rsidRPr="002673A0">
        <w:rPr>
          <w:rFonts w:ascii="Arial" w:hAnsi="Arial" w:cs="Arial"/>
          <w:sz w:val="24"/>
          <w:szCs w:val="24"/>
        </w:rPr>
        <w:t>ри применении огнезащитных составов к конструкциям, имеющим защитное покрытие поверхности, огнезащитные характеристики следует определять с учетом поверхностного слоя, используемого в качестве гидроизоляционного или декоративного.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00" w:name="sub_227"/>
      <w:bookmarkEnd w:id="399"/>
      <w:r w:rsidRPr="002673A0">
        <w:rPr>
          <w:rFonts w:ascii="Arial" w:hAnsi="Arial" w:cs="Arial"/>
          <w:sz w:val="24"/>
          <w:szCs w:val="24"/>
        </w:rPr>
        <w:t xml:space="preserve">13.6 Применение средств огнезащиты следует осуществлять в соответствии с проектом огнезащиты (по </w:t>
      </w:r>
      <w:hyperlink r:id="rId803" w:history="1">
        <w:r w:rsidRPr="002673A0">
          <w:rPr>
            <w:rFonts w:ascii="Arial" w:hAnsi="Arial" w:cs="Arial"/>
            <w:color w:val="106BBE"/>
            <w:sz w:val="24"/>
            <w:szCs w:val="24"/>
          </w:rPr>
          <w:t xml:space="preserve">ГОСТ </w:t>
        </w:r>
        <w:proofErr w:type="gramStart"/>
        <w:r w:rsidRPr="002673A0">
          <w:rPr>
            <w:rFonts w:ascii="Arial" w:hAnsi="Arial" w:cs="Arial"/>
            <w:color w:val="106BBE"/>
            <w:sz w:val="24"/>
            <w:szCs w:val="24"/>
          </w:rPr>
          <w:t>Р</w:t>
        </w:r>
        <w:proofErr w:type="gramEnd"/>
        <w:r w:rsidRPr="002673A0">
          <w:rPr>
            <w:rFonts w:ascii="Arial" w:hAnsi="Arial" w:cs="Arial"/>
            <w:color w:val="106BBE"/>
            <w:sz w:val="24"/>
            <w:szCs w:val="24"/>
          </w:rPr>
          <w:t xml:space="preserve"> 21.1101</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01" w:name="sub_228"/>
      <w:bookmarkEnd w:id="400"/>
      <w:r w:rsidRPr="002673A0">
        <w:rPr>
          <w:rFonts w:ascii="Arial" w:hAnsi="Arial" w:cs="Arial"/>
          <w:sz w:val="24"/>
          <w:szCs w:val="24"/>
        </w:rPr>
        <w:t>13.7 Нагрузки от средств огнезащиты следует учитывать в нагрузках при расчетах алюминиевых конструкций.</w:t>
      </w:r>
    </w:p>
    <w:bookmarkEnd w:id="40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402" w:name="sub_8"/>
      <w:r w:rsidRPr="002673A0">
        <w:rPr>
          <w:rFonts w:ascii="Arial" w:hAnsi="Arial" w:cs="Arial"/>
          <w:b/>
          <w:bCs/>
          <w:color w:val="26282F"/>
          <w:sz w:val="24"/>
          <w:szCs w:val="24"/>
        </w:rPr>
        <w:t>Приложение</w:t>
      </w:r>
      <w:proofErr w:type="gramStart"/>
      <w:r w:rsidRPr="002673A0">
        <w:rPr>
          <w:rFonts w:ascii="Arial" w:hAnsi="Arial" w:cs="Arial"/>
          <w:b/>
          <w:bCs/>
          <w:color w:val="26282F"/>
          <w:sz w:val="24"/>
          <w:szCs w:val="24"/>
        </w:rPr>
        <w:t xml:space="preserve"> А</w:t>
      </w:r>
      <w:proofErr w:type="gramEnd"/>
    </w:p>
    <w:bookmarkEnd w:id="402"/>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r w:rsidRPr="002673A0">
        <w:rPr>
          <w:rFonts w:ascii="Arial" w:hAnsi="Arial" w:cs="Arial"/>
          <w:b/>
          <w:bCs/>
          <w:color w:val="26282F"/>
          <w:sz w:val="24"/>
          <w:szCs w:val="24"/>
        </w:rPr>
        <w:t>(обязательное)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r w:rsidRPr="002673A0">
        <w:rPr>
          <w:rFonts w:ascii="Arial" w:hAnsi="Arial" w:cs="Arial"/>
          <w:b/>
          <w:bCs/>
          <w:color w:val="26282F"/>
          <w:sz w:val="24"/>
          <w:szCs w:val="24"/>
        </w:rPr>
        <w:t>Перечень нормативных документов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27"/>
        <w:gridCol w:w="7284"/>
      </w:tblGrid>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04" w:history="1">
              <w:r w:rsidR="002673A0" w:rsidRPr="002673A0">
                <w:rPr>
                  <w:rFonts w:ascii="Arial" w:hAnsi="Arial" w:cs="Arial"/>
                  <w:color w:val="106BBE"/>
                  <w:sz w:val="24"/>
                  <w:szCs w:val="24"/>
                </w:rPr>
                <w:t>СП 16.13330.2011</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"СНиП II-23-81* Стальные конструкции"</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05" w:history="1">
              <w:r w:rsidR="002673A0" w:rsidRPr="002673A0">
                <w:rPr>
                  <w:rFonts w:ascii="Arial" w:hAnsi="Arial" w:cs="Arial"/>
                  <w:color w:val="106BBE"/>
                  <w:sz w:val="24"/>
                  <w:szCs w:val="24"/>
                </w:rPr>
                <w:t>СП 20.13330.2011</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"СНиП 2.01.07-85* Нагрузки и воздействия"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06" w:history="1">
              <w:r w:rsidR="002673A0" w:rsidRPr="002673A0">
                <w:rPr>
                  <w:rFonts w:ascii="Arial" w:hAnsi="Arial" w:cs="Arial"/>
                  <w:color w:val="106BBE"/>
                  <w:sz w:val="24"/>
                  <w:szCs w:val="24"/>
                </w:rPr>
                <w:t>СП 28.13330.2010</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"СНиП 2.03.11-85 Защита строительных конструкций от коррозии"</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07" w:history="1">
              <w:r w:rsidR="002673A0" w:rsidRPr="002673A0">
                <w:rPr>
                  <w:rFonts w:ascii="Arial" w:hAnsi="Arial" w:cs="Arial"/>
                  <w:color w:val="106BBE"/>
                  <w:sz w:val="24"/>
                  <w:szCs w:val="24"/>
                </w:rPr>
                <w:t>СП 43.13330.2010</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"СНиП 2.09.03-85 Сооружения промышленных предприятий"</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08" w:history="1">
              <w:r w:rsidR="002673A0" w:rsidRPr="002673A0">
                <w:rPr>
                  <w:rFonts w:ascii="Arial" w:hAnsi="Arial" w:cs="Arial"/>
                  <w:color w:val="106BBE"/>
                  <w:sz w:val="24"/>
                  <w:szCs w:val="24"/>
                </w:rPr>
                <w:t>СП 2.13130.2009</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"Системы противопожарной защиты. Обеспечение огнестойкости объектов защиты"</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09" w:history="1">
              <w:r w:rsidR="002673A0" w:rsidRPr="002673A0">
                <w:rPr>
                  <w:rFonts w:ascii="Arial" w:hAnsi="Arial" w:cs="Arial"/>
                  <w:color w:val="106BBE"/>
                  <w:sz w:val="24"/>
                  <w:szCs w:val="24"/>
                </w:rPr>
                <w:t>СП 4.13130.2009</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"Системы противопожарной защиты. Ограничение распространения пожара на объектах защиты. Требования к </w:t>
            </w:r>
            <w:r w:rsidRPr="002673A0">
              <w:rPr>
                <w:rFonts w:ascii="Arial" w:hAnsi="Arial" w:cs="Arial"/>
                <w:sz w:val="24"/>
                <w:szCs w:val="24"/>
              </w:rPr>
              <w:lastRenderedPageBreak/>
              <w:t>объемно-планировочным и конструктивным решениям"</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10" w:history="1">
              <w:r w:rsidR="002673A0" w:rsidRPr="002673A0">
                <w:rPr>
                  <w:rFonts w:ascii="Arial" w:hAnsi="Arial" w:cs="Arial"/>
                  <w:color w:val="106BBE"/>
                  <w:sz w:val="24"/>
                  <w:szCs w:val="24"/>
                </w:rPr>
                <w:t>СП 131.13330.2011</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"СНиП 23-01-99* Строительная климатология"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11" w:history="1">
              <w:r w:rsidR="002673A0" w:rsidRPr="002673A0">
                <w:rPr>
                  <w:rFonts w:ascii="Arial" w:hAnsi="Arial" w:cs="Arial"/>
                  <w:color w:val="106BBE"/>
                  <w:sz w:val="24"/>
                  <w:szCs w:val="24"/>
                </w:rPr>
                <w:t>ГОСТ 4.221-82</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СПКП. Строительство. Строительные конструкции и изделия из алюминиевых сплавов. Номенклатура показателей</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12" w:history="1">
              <w:r w:rsidR="002673A0" w:rsidRPr="002673A0">
                <w:rPr>
                  <w:rFonts w:ascii="Arial" w:hAnsi="Arial" w:cs="Arial"/>
                  <w:color w:val="106BBE"/>
                  <w:sz w:val="24"/>
                  <w:szCs w:val="24"/>
                </w:rPr>
                <w:t>ГОСТ 1583-93</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Сплавы алюминиевые литейные.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13" w:history="1">
              <w:r w:rsidR="002673A0" w:rsidRPr="002673A0">
                <w:rPr>
                  <w:rFonts w:ascii="Arial" w:hAnsi="Arial" w:cs="Arial"/>
                  <w:color w:val="106BBE"/>
                  <w:sz w:val="24"/>
                  <w:szCs w:val="24"/>
                </w:rPr>
                <w:t>ГОСТ 1759.0-87</w:t>
              </w:r>
            </w:hyperlink>
            <w:r w:rsidR="002673A0" w:rsidRPr="002673A0">
              <w:rPr>
                <w:rFonts w:ascii="Arial" w:hAnsi="Arial" w:cs="Arial"/>
                <w:sz w:val="24"/>
                <w:szCs w:val="24"/>
              </w:rPr>
              <w:t>*</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Болты, винты, шпильки и гайки.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14" w:history="1">
              <w:r w:rsidR="002673A0" w:rsidRPr="002673A0">
                <w:rPr>
                  <w:rFonts w:ascii="Arial" w:hAnsi="Arial" w:cs="Arial"/>
                  <w:color w:val="106BBE"/>
                  <w:sz w:val="24"/>
                  <w:szCs w:val="24"/>
                </w:rPr>
                <w:t>ГОСТ 9.303-84</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Покрытия металлические и неметаллические неорганические</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15" w:history="1">
              <w:r w:rsidR="002673A0" w:rsidRPr="002673A0">
                <w:rPr>
                  <w:rFonts w:ascii="Arial" w:hAnsi="Arial" w:cs="Arial"/>
                  <w:color w:val="106BBE"/>
                  <w:sz w:val="24"/>
                  <w:szCs w:val="24"/>
                </w:rPr>
                <w:t>ГОСТ 4784-97</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Алюминий и сплавы алюминиевые деформируемые. Марки</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16" w:history="1">
              <w:r w:rsidR="002673A0" w:rsidRPr="002673A0">
                <w:rPr>
                  <w:rFonts w:ascii="Arial" w:hAnsi="Arial" w:cs="Arial"/>
                  <w:color w:val="106BBE"/>
                  <w:sz w:val="24"/>
                  <w:szCs w:val="24"/>
                </w:rPr>
                <w:t>ГОСТ 5915-70</w:t>
              </w:r>
            </w:hyperlink>
            <w:r w:rsidR="002673A0" w:rsidRPr="002673A0">
              <w:rPr>
                <w:rFonts w:ascii="Arial" w:hAnsi="Arial" w:cs="Arial"/>
                <w:sz w:val="24"/>
                <w:szCs w:val="24"/>
              </w:rPr>
              <w:t>*</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Гайки шестигранные класса точности В. Конструкция и размеры</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17" w:history="1">
              <w:r w:rsidR="002673A0" w:rsidRPr="002673A0">
                <w:rPr>
                  <w:rFonts w:ascii="Arial" w:hAnsi="Arial" w:cs="Arial"/>
                  <w:color w:val="106BBE"/>
                  <w:sz w:val="24"/>
                  <w:szCs w:val="24"/>
                </w:rPr>
                <w:t>ГОСТ 6402-70</w:t>
              </w:r>
            </w:hyperlink>
            <w:r w:rsidR="002673A0" w:rsidRPr="002673A0">
              <w:rPr>
                <w:rFonts w:ascii="Arial" w:hAnsi="Arial" w:cs="Arial"/>
                <w:sz w:val="24"/>
                <w:szCs w:val="24"/>
              </w:rPr>
              <w:t>*</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Шайбы пружинные.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18" w:history="1">
              <w:r w:rsidR="002673A0" w:rsidRPr="002673A0">
                <w:rPr>
                  <w:rFonts w:ascii="Arial" w:hAnsi="Arial" w:cs="Arial"/>
                  <w:color w:val="106BBE"/>
                  <w:sz w:val="24"/>
                  <w:szCs w:val="24"/>
                </w:rPr>
                <w:t>ГОСТ 7798-70</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Болты с шестигранной головкой класса точности В. Конструкция и размеры</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19" w:history="1">
              <w:r w:rsidR="002673A0" w:rsidRPr="002673A0">
                <w:rPr>
                  <w:rFonts w:ascii="Arial" w:hAnsi="Arial" w:cs="Arial"/>
                  <w:color w:val="106BBE"/>
                  <w:sz w:val="24"/>
                  <w:szCs w:val="24"/>
                </w:rPr>
                <w:t>ГОСТ 7871-75</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Проволока сварочная из алюминия и алюминиевых сплавов.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20" w:history="1">
              <w:r w:rsidR="002673A0" w:rsidRPr="002673A0">
                <w:rPr>
                  <w:rFonts w:ascii="Arial" w:hAnsi="Arial" w:cs="Arial"/>
                  <w:color w:val="106BBE"/>
                  <w:sz w:val="24"/>
                  <w:szCs w:val="24"/>
                </w:rPr>
                <w:t>ГОСТ 8617-81</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Профили</w:t>
            </w:r>
            <w:proofErr w:type="gramEnd"/>
            <w:r w:rsidRPr="002673A0">
              <w:rPr>
                <w:rFonts w:ascii="Arial" w:hAnsi="Arial" w:cs="Arial"/>
                <w:sz w:val="24"/>
                <w:szCs w:val="24"/>
              </w:rPr>
              <w:t xml:space="preserve"> прессованные из алюминия и алюминиевых сплавов.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21" w:history="1">
              <w:r w:rsidR="002673A0" w:rsidRPr="002673A0">
                <w:rPr>
                  <w:rFonts w:ascii="Arial" w:hAnsi="Arial" w:cs="Arial"/>
                  <w:color w:val="106BBE"/>
                  <w:sz w:val="24"/>
                  <w:szCs w:val="24"/>
                </w:rPr>
                <w:t>ГОСТ 10157-79</w:t>
              </w:r>
            </w:hyperlink>
            <w:r w:rsidR="002673A0" w:rsidRPr="002673A0">
              <w:rPr>
                <w:rFonts w:ascii="Arial" w:hAnsi="Arial" w:cs="Arial"/>
                <w:sz w:val="24"/>
                <w:szCs w:val="24"/>
              </w:rPr>
              <w:t>*</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Аргон газообразный и жидкий. Технические условия</w:t>
            </w:r>
          </w:p>
        </w:tc>
      </w:tr>
      <w:tr w:rsidR="002673A0" w:rsidRPr="002673A0" w:rsidTr="00BB740A">
        <w:tc>
          <w:tcPr>
            <w:tcW w:w="2927"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ГОСТ 10299-80</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Заклепки с полукруглой головкой (Аналог DIN 660)</w:t>
            </w:r>
          </w:p>
        </w:tc>
      </w:tr>
      <w:tr w:rsidR="002673A0" w:rsidRPr="002673A0" w:rsidTr="00BB740A">
        <w:tc>
          <w:tcPr>
            <w:tcW w:w="2927"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ГОСТ 10300-80</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Заклепки с потайной головкой классов точности</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и С, Технические условия</w:t>
            </w:r>
          </w:p>
        </w:tc>
      </w:tr>
      <w:tr w:rsidR="002673A0" w:rsidRPr="002673A0" w:rsidTr="00BB740A">
        <w:tc>
          <w:tcPr>
            <w:tcW w:w="2927"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ГОСТ 10301-80</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Заклепки с полупотайной головкой классов точности</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и С.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22" w:history="1">
              <w:r w:rsidR="002673A0" w:rsidRPr="002673A0">
                <w:rPr>
                  <w:rFonts w:ascii="Arial" w:hAnsi="Arial" w:cs="Arial"/>
                  <w:color w:val="106BBE"/>
                  <w:sz w:val="24"/>
                  <w:szCs w:val="24"/>
                </w:rPr>
                <w:t>ГОСТ 10304-80</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Заклепки классов точности</w:t>
            </w:r>
            <w:proofErr w:type="gramStart"/>
            <w:r w:rsidRPr="002673A0">
              <w:rPr>
                <w:rFonts w:ascii="Arial" w:hAnsi="Arial" w:cs="Arial"/>
                <w:sz w:val="24"/>
                <w:szCs w:val="24"/>
              </w:rPr>
              <w:t xml:space="preserve"> В</w:t>
            </w:r>
            <w:proofErr w:type="gramEnd"/>
            <w:r w:rsidRPr="002673A0">
              <w:rPr>
                <w:rFonts w:ascii="Arial" w:hAnsi="Arial" w:cs="Arial"/>
                <w:sz w:val="24"/>
                <w:szCs w:val="24"/>
              </w:rPr>
              <w:t xml:space="preserve"> и С. Общие технические условия</w:t>
            </w:r>
          </w:p>
        </w:tc>
      </w:tr>
      <w:tr w:rsidR="002673A0" w:rsidRPr="002673A0" w:rsidTr="00BB740A">
        <w:tc>
          <w:tcPr>
            <w:tcW w:w="2927"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ГОСТ 10619-80*</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Винты самонарезающие с потайной головкой для металла и пластмасс. Конструкция и размеры</w:t>
            </w:r>
          </w:p>
        </w:tc>
      </w:tr>
      <w:tr w:rsidR="002673A0" w:rsidRPr="002673A0" w:rsidTr="00BB740A">
        <w:tc>
          <w:tcPr>
            <w:tcW w:w="2927"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ГОСТ 10620-80*</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Винты самонарезающие с полупотайной головкой для металла и пластмасс. Конструкция и размеры</w:t>
            </w:r>
          </w:p>
        </w:tc>
      </w:tr>
      <w:tr w:rsidR="002673A0" w:rsidRPr="002673A0" w:rsidTr="00BB740A">
        <w:tc>
          <w:tcPr>
            <w:tcW w:w="2927"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ГОСТ 10621-80*</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Винты самонарезающие с полукруглой головкой для металла и пластмасс. Конструкция и размеры</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23" w:history="1">
              <w:r w:rsidR="002673A0" w:rsidRPr="002673A0">
                <w:rPr>
                  <w:rFonts w:ascii="Arial" w:hAnsi="Arial" w:cs="Arial"/>
                  <w:color w:val="106BBE"/>
                  <w:sz w:val="24"/>
                  <w:szCs w:val="24"/>
                </w:rPr>
                <w:t>ГОСТ 10906-78</w:t>
              </w:r>
            </w:hyperlink>
            <w:r w:rsidR="002673A0" w:rsidRPr="002673A0">
              <w:rPr>
                <w:rFonts w:ascii="Arial" w:hAnsi="Arial" w:cs="Arial"/>
                <w:sz w:val="24"/>
                <w:szCs w:val="24"/>
              </w:rPr>
              <w:t>*</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Шайбы косые.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24" w:history="1">
              <w:r w:rsidR="002673A0" w:rsidRPr="002673A0">
                <w:rPr>
                  <w:rFonts w:ascii="Arial" w:hAnsi="Arial" w:cs="Arial"/>
                  <w:color w:val="106BBE"/>
                  <w:sz w:val="24"/>
                  <w:szCs w:val="24"/>
                </w:rPr>
                <w:t>ГОСТ 11371-78</w:t>
              </w:r>
            </w:hyperlink>
            <w:r w:rsidR="002673A0" w:rsidRPr="002673A0">
              <w:rPr>
                <w:rFonts w:ascii="Arial" w:hAnsi="Arial" w:cs="Arial"/>
                <w:sz w:val="24"/>
                <w:szCs w:val="24"/>
              </w:rPr>
              <w:t>*</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Шайбы. Технические условия</w:t>
            </w:r>
          </w:p>
        </w:tc>
      </w:tr>
      <w:tr w:rsidR="002673A0" w:rsidRPr="002673A0" w:rsidTr="00BB740A">
        <w:tc>
          <w:tcPr>
            <w:tcW w:w="2927"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ГОСТ 11738-78</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Винт с цилиндрической головкой и внутренним шестигранником под ключ</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25" w:history="1">
              <w:r w:rsidR="002673A0" w:rsidRPr="002673A0">
                <w:rPr>
                  <w:rFonts w:ascii="Arial" w:hAnsi="Arial" w:cs="Arial"/>
                  <w:color w:val="106BBE"/>
                  <w:sz w:val="24"/>
                  <w:szCs w:val="24"/>
                </w:rPr>
                <w:t>ГОСТ 13726-97</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Ленты из алюминия и алюминиевых сплавов.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26" w:history="1">
              <w:r w:rsidR="002673A0" w:rsidRPr="002673A0">
                <w:rPr>
                  <w:rFonts w:ascii="Arial" w:hAnsi="Arial" w:cs="Arial"/>
                  <w:color w:val="106BBE"/>
                  <w:sz w:val="24"/>
                  <w:szCs w:val="24"/>
                </w:rPr>
                <w:t>ГОСТ 14776-79</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Дуговая сварка. Соединения сварные точечные. Основные типы, конструктивные элементы и размеры</w:t>
            </w:r>
          </w:p>
        </w:tc>
      </w:tr>
      <w:tr w:rsidR="002673A0" w:rsidRPr="002673A0" w:rsidTr="00BB740A">
        <w:tc>
          <w:tcPr>
            <w:tcW w:w="2927"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ГОСТ 14806-80</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Дуговая сварка алюминия и алюминиевых сплавов в инертных газах, соединения сварные. Основные типы, конструктивные элементы и размеры</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27" w:history="1">
              <w:r w:rsidR="002673A0" w:rsidRPr="002673A0">
                <w:rPr>
                  <w:rFonts w:ascii="Arial" w:hAnsi="Arial" w:cs="Arial"/>
                  <w:color w:val="106BBE"/>
                  <w:sz w:val="24"/>
                  <w:szCs w:val="24"/>
                </w:rPr>
                <w:t>ГОСТ 14838-78</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Проволока из алюминия и алюминиевых сплавов для холодной высадки.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28" w:history="1">
              <w:r w:rsidR="002673A0" w:rsidRPr="002673A0">
                <w:rPr>
                  <w:rFonts w:ascii="Arial" w:hAnsi="Arial" w:cs="Arial"/>
                  <w:color w:val="106BBE"/>
                  <w:sz w:val="24"/>
                  <w:szCs w:val="24"/>
                </w:rPr>
                <w:t>ГОСТ 15150-69</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Машины, приборы и другие технические изделия. Исполнения для различных климатических районов. Категории и условия эксплуатации, хранения, транспортирования в части воздействия климатических факторов внешней среды</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29" w:history="1">
              <w:r w:rsidR="002673A0" w:rsidRPr="002673A0">
                <w:rPr>
                  <w:rFonts w:ascii="Arial" w:hAnsi="Arial" w:cs="Arial"/>
                  <w:color w:val="106BBE"/>
                  <w:sz w:val="24"/>
                  <w:szCs w:val="24"/>
                </w:rPr>
                <w:t>ГОСТ 17473-80</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Винты. Конструкция и размеры. Винты с полукруглой головкой класса точности</w:t>
            </w:r>
            <w:proofErr w:type="gramStart"/>
            <w:r w:rsidRPr="002673A0">
              <w:rPr>
                <w:rFonts w:ascii="Arial" w:hAnsi="Arial" w:cs="Arial"/>
                <w:sz w:val="24"/>
                <w:szCs w:val="24"/>
              </w:rPr>
              <w:t xml:space="preserve"> А</w:t>
            </w:r>
            <w:proofErr w:type="gramEnd"/>
            <w:r w:rsidRPr="002673A0">
              <w:rPr>
                <w:rFonts w:ascii="Arial" w:hAnsi="Arial" w:cs="Arial"/>
                <w:sz w:val="24"/>
                <w:szCs w:val="24"/>
              </w:rPr>
              <w:t xml:space="preserve"> и В</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30" w:history="1">
              <w:r w:rsidR="002673A0" w:rsidRPr="002673A0">
                <w:rPr>
                  <w:rFonts w:ascii="Arial" w:hAnsi="Arial" w:cs="Arial"/>
                  <w:color w:val="106BBE"/>
                  <w:sz w:val="24"/>
                  <w:szCs w:val="24"/>
                </w:rPr>
                <w:t>ГОСТ 17475-80</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Винты. Конструкция и размеры. Винты с потайной головкой </w:t>
            </w:r>
            <w:r w:rsidRPr="002673A0">
              <w:rPr>
                <w:rFonts w:ascii="Arial" w:hAnsi="Arial" w:cs="Arial"/>
                <w:sz w:val="24"/>
                <w:szCs w:val="24"/>
              </w:rPr>
              <w:lastRenderedPageBreak/>
              <w:t>класса точности</w:t>
            </w:r>
            <w:proofErr w:type="gramStart"/>
            <w:r w:rsidRPr="002673A0">
              <w:rPr>
                <w:rFonts w:ascii="Arial" w:hAnsi="Arial" w:cs="Arial"/>
                <w:sz w:val="24"/>
                <w:szCs w:val="24"/>
              </w:rPr>
              <w:t xml:space="preserve"> А</w:t>
            </w:r>
            <w:proofErr w:type="gramEnd"/>
            <w:r w:rsidRPr="002673A0">
              <w:rPr>
                <w:rFonts w:ascii="Arial" w:hAnsi="Arial" w:cs="Arial"/>
                <w:sz w:val="24"/>
                <w:szCs w:val="24"/>
              </w:rPr>
              <w:t xml:space="preserve"> и В</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31" w:history="1">
              <w:r w:rsidR="002673A0" w:rsidRPr="002673A0">
                <w:rPr>
                  <w:rFonts w:ascii="Arial" w:hAnsi="Arial" w:cs="Arial"/>
                  <w:color w:val="106BBE"/>
                  <w:sz w:val="24"/>
                  <w:szCs w:val="24"/>
                </w:rPr>
                <w:t>ГОСТ 18123-82</w:t>
              </w:r>
            </w:hyperlink>
            <w:r w:rsidR="002673A0" w:rsidRPr="002673A0">
              <w:rPr>
                <w:rFonts w:ascii="Arial" w:hAnsi="Arial" w:cs="Arial"/>
                <w:sz w:val="24"/>
                <w:szCs w:val="24"/>
              </w:rPr>
              <w:t>*</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Шайбы. Общие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32" w:history="1">
              <w:r w:rsidR="002673A0" w:rsidRPr="002673A0">
                <w:rPr>
                  <w:rFonts w:ascii="Arial" w:hAnsi="Arial" w:cs="Arial"/>
                  <w:color w:val="106BBE"/>
                  <w:sz w:val="24"/>
                  <w:szCs w:val="24"/>
                </w:rPr>
                <w:t>ГОСТ 18475-82</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Трубы холоднодеформированные из алюминия и алюминиевых сплавов.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33" w:history="1">
              <w:r w:rsidR="002673A0" w:rsidRPr="002673A0">
                <w:rPr>
                  <w:rFonts w:ascii="Arial" w:hAnsi="Arial" w:cs="Arial"/>
                  <w:color w:val="106BBE"/>
                  <w:sz w:val="24"/>
                  <w:szCs w:val="24"/>
                </w:rPr>
                <w:t>ГОСТ 18482-79</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Трубы</w:t>
            </w:r>
            <w:proofErr w:type="gramEnd"/>
            <w:r w:rsidRPr="002673A0">
              <w:rPr>
                <w:rFonts w:ascii="Arial" w:hAnsi="Arial" w:cs="Arial"/>
                <w:sz w:val="24"/>
                <w:szCs w:val="24"/>
              </w:rPr>
              <w:t xml:space="preserve"> прессованные из алюминия и алюминиевых сплавов.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34" w:history="1">
              <w:r w:rsidR="002673A0" w:rsidRPr="002673A0">
                <w:rPr>
                  <w:rFonts w:ascii="Arial" w:hAnsi="Arial" w:cs="Arial"/>
                  <w:color w:val="106BBE"/>
                  <w:sz w:val="24"/>
                  <w:szCs w:val="24"/>
                </w:rPr>
                <w:t>ГОСТ 21488-97</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Прутки</w:t>
            </w:r>
            <w:proofErr w:type="gramEnd"/>
            <w:r w:rsidRPr="002673A0">
              <w:rPr>
                <w:rFonts w:ascii="Arial" w:hAnsi="Arial" w:cs="Arial"/>
                <w:sz w:val="24"/>
                <w:szCs w:val="24"/>
              </w:rPr>
              <w:t xml:space="preserve"> прессованные из алюминия и алюминиевых сплавов.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35" w:history="1">
              <w:r w:rsidR="002673A0" w:rsidRPr="002673A0">
                <w:rPr>
                  <w:rFonts w:ascii="Arial" w:hAnsi="Arial" w:cs="Arial"/>
                  <w:color w:val="106BBE"/>
                  <w:sz w:val="24"/>
                  <w:szCs w:val="24"/>
                </w:rPr>
                <w:t>ГОСТ 21631-76</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Листы из алюминия и алюминиевых сплавов.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36" w:history="1">
              <w:r w:rsidR="002673A0" w:rsidRPr="002673A0">
                <w:rPr>
                  <w:rFonts w:ascii="Arial" w:hAnsi="Arial" w:cs="Arial"/>
                  <w:color w:val="106BBE"/>
                  <w:sz w:val="24"/>
                  <w:szCs w:val="24"/>
                </w:rPr>
                <w:t>ГОСТ 22233-2001</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Профили</w:t>
            </w:r>
            <w:proofErr w:type="gramEnd"/>
            <w:r w:rsidRPr="002673A0">
              <w:rPr>
                <w:rFonts w:ascii="Arial" w:hAnsi="Arial" w:cs="Arial"/>
                <w:sz w:val="24"/>
                <w:szCs w:val="24"/>
              </w:rPr>
              <w:t xml:space="preserve"> прессованные из алюминия и алюминиевых сплавов для </w:t>
            </w:r>
            <w:proofErr w:type="spellStart"/>
            <w:r w:rsidRPr="002673A0">
              <w:rPr>
                <w:rFonts w:ascii="Arial" w:hAnsi="Arial" w:cs="Arial"/>
                <w:sz w:val="24"/>
                <w:szCs w:val="24"/>
              </w:rPr>
              <w:t>светопрозрачных</w:t>
            </w:r>
            <w:proofErr w:type="spellEnd"/>
            <w:r w:rsidRPr="002673A0">
              <w:rPr>
                <w:rFonts w:ascii="Arial" w:hAnsi="Arial" w:cs="Arial"/>
                <w:sz w:val="24"/>
                <w:szCs w:val="24"/>
              </w:rPr>
              <w:t xml:space="preserve"> ограждающих конструкций.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37" w:history="1">
              <w:r w:rsidR="002673A0" w:rsidRPr="002673A0">
                <w:rPr>
                  <w:rFonts w:ascii="Arial" w:hAnsi="Arial" w:cs="Arial"/>
                  <w:color w:val="106BBE"/>
                  <w:sz w:val="24"/>
                  <w:szCs w:val="24"/>
                </w:rPr>
                <w:t>ГОСТ 22353-77</w:t>
              </w:r>
            </w:hyperlink>
            <w:r w:rsidR="002673A0" w:rsidRPr="002673A0">
              <w:rPr>
                <w:rFonts w:ascii="Arial" w:hAnsi="Arial" w:cs="Arial"/>
                <w:sz w:val="24"/>
                <w:szCs w:val="24"/>
              </w:rPr>
              <w:t>*</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Болты высокопрочные класса точности В. Конструкция и размеры</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38" w:history="1">
              <w:r w:rsidR="002673A0" w:rsidRPr="002673A0">
                <w:rPr>
                  <w:rFonts w:ascii="Arial" w:hAnsi="Arial" w:cs="Arial"/>
                  <w:color w:val="106BBE"/>
                  <w:sz w:val="24"/>
                  <w:szCs w:val="24"/>
                </w:rPr>
                <w:t>ГОСТ 30403-96</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Конструкции строительные. Метод определения пожарной опасности</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39" w:history="1">
              <w:r w:rsidR="002673A0" w:rsidRPr="002673A0">
                <w:rPr>
                  <w:rFonts w:ascii="Arial" w:hAnsi="Arial" w:cs="Arial"/>
                  <w:color w:val="106BBE"/>
                  <w:sz w:val="24"/>
                  <w:szCs w:val="24"/>
                </w:rPr>
                <w:t xml:space="preserve">ГОСТ </w:t>
              </w:r>
              <w:proofErr w:type="gramStart"/>
              <w:r w:rsidR="002673A0" w:rsidRPr="002673A0">
                <w:rPr>
                  <w:rFonts w:ascii="Arial" w:hAnsi="Arial" w:cs="Arial"/>
                  <w:color w:val="106BBE"/>
                  <w:sz w:val="24"/>
                  <w:szCs w:val="24"/>
                </w:rPr>
                <w:t>Р</w:t>
              </w:r>
              <w:proofErr w:type="gramEnd"/>
              <w:r w:rsidR="002673A0" w:rsidRPr="002673A0">
                <w:rPr>
                  <w:rFonts w:ascii="Arial" w:hAnsi="Arial" w:cs="Arial"/>
                  <w:color w:val="106BBE"/>
                  <w:sz w:val="24"/>
                  <w:szCs w:val="24"/>
                </w:rPr>
                <w:t xml:space="preserve"> 21.1101-2009</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Система проектной документации для строительства. Основные требования к проектной и рабочей документации</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40" w:history="1">
              <w:r w:rsidR="002673A0" w:rsidRPr="002673A0">
                <w:rPr>
                  <w:rFonts w:ascii="Arial" w:hAnsi="Arial" w:cs="Arial"/>
                  <w:color w:val="106BBE"/>
                  <w:sz w:val="24"/>
                  <w:szCs w:val="24"/>
                </w:rPr>
                <w:t xml:space="preserve">ГОСТ </w:t>
              </w:r>
              <w:proofErr w:type="gramStart"/>
              <w:r w:rsidR="002673A0" w:rsidRPr="002673A0">
                <w:rPr>
                  <w:rFonts w:ascii="Arial" w:hAnsi="Arial" w:cs="Arial"/>
                  <w:color w:val="106BBE"/>
                  <w:sz w:val="24"/>
                  <w:szCs w:val="24"/>
                </w:rPr>
                <w:t>Р</w:t>
              </w:r>
              <w:proofErr w:type="gramEnd"/>
              <w:r w:rsidR="002673A0" w:rsidRPr="002673A0">
                <w:rPr>
                  <w:rFonts w:ascii="Arial" w:hAnsi="Arial" w:cs="Arial"/>
                  <w:color w:val="106BBE"/>
                  <w:sz w:val="24"/>
                  <w:szCs w:val="24"/>
                </w:rPr>
                <w:t xml:space="preserve"> 52627-2006</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Болты, винты и шпильки. Механические свойства и методы испытаний</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41" w:history="1">
              <w:r w:rsidR="002673A0" w:rsidRPr="002673A0">
                <w:rPr>
                  <w:rFonts w:ascii="Arial" w:hAnsi="Arial" w:cs="Arial"/>
                  <w:color w:val="106BBE"/>
                  <w:sz w:val="24"/>
                  <w:szCs w:val="24"/>
                </w:rPr>
                <w:t xml:space="preserve">ГОСТ </w:t>
              </w:r>
              <w:proofErr w:type="gramStart"/>
              <w:r w:rsidR="002673A0" w:rsidRPr="002673A0">
                <w:rPr>
                  <w:rFonts w:ascii="Arial" w:hAnsi="Arial" w:cs="Arial"/>
                  <w:color w:val="106BBE"/>
                  <w:sz w:val="24"/>
                  <w:szCs w:val="24"/>
                </w:rPr>
                <w:t>Р</w:t>
              </w:r>
              <w:proofErr w:type="gramEnd"/>
              <w:r w:rsidR="002673A0" w:rsidRPr="002673A0">
                <w:rPr>
                  <w:rFonts w:ascii="Arial" w:hAnsi="Arial" w:cs="Arial"/>
                  <w:color w:val="106BBE"/>
                  <w:sz w:val="24"/>
                  <w:szCs w:val="24"/>
                </w:rPr>
                <w:t xml:space="preserve"> 52628-2006</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Гайки. Механические свойства и методы испытаний</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42" w:history="1">
              <w:r w:rsidR="002673A0" w:rsidRPr="002673A0">
                <w:rPr>
                  <w:rFonts w:ascii="Arial" w:hAnsi="Arial" w:cs="Arial"/>
                  <w:color w:val="106BBE"/>
                  <w:sz w:val="24"/>
                  <w:szCs w:val="24"/>
                </w:rPr>
                <w:t xml:space="preserve">ГОСТ </w:t>
              </w:r>
              <w:proofErr w:type="gramStart"/>
              <w:r w:rsidR="002673A0" w:rsidRPr="002673A0">
                <w:rPr>
                  <w:rFonts w:ascii="Arial" w:hAnsi="Arial" w:cs="Arial"/>
                  <w:color w:val="106BBE"/>
                  <w:sz w:val="24"/>
                  <w:szCs w:val="24"/>
                </w:rPr>
                <w:t>Р</w:t>
              </w:r>
              <w:proofErr w:type="gramEnd"/>
              <w:r w:rsidR="002673A0" w:rsidRPr="002673A0">
                <w:rPr>
                  <w:rFonts w:ascii="Arial" w:hAnsi="Arial" w:cs="Arial"/>
                  <w:color w:val="106BBE"/>
                  <w:sz w:val="24"/>
                  <w:szCs w:val="24"/>
                </w:rPr>
                <w:t xml:space="preserve"> 52643-2006</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Болты и гайки высокопрочные и шайбы для металлических конструкций. Общие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43" w:history="1">
              <w:r w:rsidR="002673A0" w:rsidRPr="002673A0">
                <w:rPr>
                  <w:rFonts w:ascii="Arial" w:hAnsi="Arial" w:cs="Arial"/>
                  <w:color w:val="106BBE"/>
                  <w:sz w:val="24"/>
                  <w:szCs w:val="24"/>
                </w:rPr>
                <w:t xml:space="preserve">ГОСТ </w:t>
              </w:r>
              <w:proofErr w:type="gramStart"/>
              <w:r w:rsidR="002673A0" w:rsidRPr="002673A0">
                <w:rPr>
                  <w:rFonts w:ascii="Arial" w:hAnsi="Arial" w:cs="Arial"/>
                  <w:color w:val="106BBE"/>
                  <w:sz w:val="24"/>
                  <w:szCs w:val="24"/>
                </w:rPr>
                <w:t>Р</w:t>
              </w:r>
              <w:proofErr w:type="gramEnd"/>
              <w:r w:rsidR="002673A0" w:rsidRPr="002673A0">
                <w:rPr>
                  <w:rFonts w:ascii="Arial" w:hAnsi="Arial" w:cs="Arial"/>
                  <w:color w:val="106BBE"/>
                  <w:sz w:val="24"/>
                  <w:szCs w:val="24"/>
                </w:rPr>
                <w:t xml:space="preserve"> 52644-2006</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Болты высокопрочные с шестигранной головкой с увеличенным размером под ключ для металлических конструкций.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44" w:history="1">
              <w:r w:rsidR="002673A0" w:rsidRPr="002673A0">
                <w:rPr>
                  <w:rFonts w:ascii="Arial" w:hAnsi="Arial" w:cs="Arial"/>
                  <w:color w:val="106BBE"/>
                  <w:sz w:val="24"/>
                  <w:szCs w:val="24"/>
                </w:rPr>
                <w:t xml:space="preserve">ГОСТ </w:t>
              </w:r>
              <w:proofErr w:type="gramStart"/>
              <w:r w:rsidR="002673A0" w:rsidRPr="002673A0">
                <w:rPr>
                  <w:rFonts w:ascii="Arial" w:hAnsi="Arial" w:cs="Arial"/>
                  <w:color w:val="106BBE"/>
                  <w:sz w:val="24"/>
                  <w:szCs w:val="24"/>
                </w:rPr>
                <w:t>Р</w:t>
              </w:r>
              <w:proofErr w:type="gramEnd"/>
              <w:r w:rsidR="002673A0" w:rsidRPr="002673A0">
                <w:rPr>
                  <w:rFonts w:ascii="Arial" w:hAnsi="Arial" w:cs="Arial"/>
                  <w:color w:val="106BBE"/>
                  <w:sz w:val="24"/>
                  <w:szCs w:val="24"/>
                </w:rPr>
                <w:t xml:space="preserve"> 52645-2006</w:t>
              </w:r>
            </w:hyperlink>
          </w:p>
        </w:tc>
        <w:tc>
          <w:tcPr>
            <w:tcW w:w="7284" w:type="dxa"/>
            <w:vMerge w:val="restart"/>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Гайки высокопрочные шестигранные с увеличенным размером под ключ для металлических конструкций. Технические условия</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45" w:history="1">
              <w:r w:rsidR="002673A0" w:rsidRPr="002673A0">
                <w:rPr>
                  <w:rFonts w:ascii="Arial" w:hAnsi="Arial" w:cs="Arial"/>
                  <w:color w:val="106BBE"/>
                  <w:sz w:val="24"/>
                  <w:szCs w:val="24"/>
                </w:rPr>
                <w:t xml:space="preserve">ГОСТ </w:t>
              </w:r>
              <w:proofErr w:type="gramStart"/>
              <w:r w:rsidR="002673A0" w:rsidRPr="002673A0">
                <w:rPr>
                  <w:rFonts w:ascii="Arial" w:hAnsi="Arial" w:cs="Arial"/>
                  <w:color w:val="106BBE"/>
                  <w:sz w:val="24"/>
                  <w:szCs w:val="24"/>
                </w:rPr>
                <w:t>Р</w:t>
              </w:r>
              <w:proofErr w:type="gramEnd"/>
              <w:r w:rsidR="002673A0" w:rsidRPr="002673A0">
                <w:rPr>
                  <w:rFonts w:ascii="Arial" w:hAnsi="Arial" w:cs="Arial"/>
                  <w:color w:val="106BBE"/>
                  <w:sz w:val="24"/>
                  <w:szCs w:val="24"/>
                </w:rPr>
                <w:t xml:space="preserve"> 52646-2006</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Шайбы к высокопрочным болтам для металлических конструкций. Технические условия</w:t>
            </w:r>
          </w:p>
        </w:tc>
      </w:tr>
      <w:tr w:rsidR="002673A0" w:rsidRPr="002673A0" w:rsidTr="00BB740A">
        <w:tc>
          <w:tcPr>
            <w:tcW w:w="2927"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ГОСТ </w:t>
            </w:r>
            <w:proofErr w:type="gramStart"/>
            <w:r w:rsidRPr="002673A0">
              <w:rPr>
                <w:rFonts w:ascii="Arial" w:hAnsi="Arial" w:cs="Arial"/>
                <w:sz w:val="24"/>
                <w:szCs w:val="24"/>
              </w:rPr>
              <w:t>Р</w:t>
            </w:r>
            <w:proofErr w:type="gramEnd"/>
            <w:r w:rsidRPr="002673A0">
              <w:rPr>
                <w:rFonts w:ascii="Arial" w:hAnsi="Arial" w:cs="Arial"/>
                <w:sz w:val="24"/>
                <w:szCs w:val="24"/>
              </w:rPr>
              <w:t xml:space="preserve"> 53293-2009</w:t>
            </w:r>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Пожарная опасность веществ и материалов. Материалы, вещества и средства огнезащиты</w:t>
            </w:r>
          </w:p>
        </w:tc>
      </w:tr>
      <w:tr w:rsidR="002673A0" w:rsidRPr="002673A0" w:rsidTr="00BB740A">
        <w:tc>
          <w:tcPr>
            <w:tcW w:w="2927" w:type="dxa"/>
            <w:tcBorders>
              <w:top w:val="nil"/>
              <w:left w:val="nil"/>
              <w:bottom w:val="nil"/>
              <w:right w:val="nil"/>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846" w:history="1">
              <w:r w:rsidR="002673A0" w:rsidRPr="002673A0">
                <w:rPr>
                  <w:rFonts w:ascii="Arial" w:hAnsi="Arial" w:cs="Arial"/>
                  <w:color w:val="106BBE"/>
                  <w:sz w:val="24"/>
                  <w:szCs w:val="24"/>
                </w:rPr>
                <w:t xml:space="preserve">ГОСТ </w:t>
              </w:r>
              <w:proofErr w:type="gramStart"/>
              <w:r w:rsidR="002673A0" w:rsidRPr="002673A0">
                <w:rPr>
                  <w:rFonts w:ascii="Arial" w:hAnsi="Arial" w:cs="Arial"/>
                  <w:color w:val="106BBE"/>
                  <w:sz w:val="24"/>
                  <w:szCs w:val="24"/>
                </w:rPr>
                <w:t>Р</w:t>
              </w:r>
              <w:proofErr w:type="gramEnd"/>
              <w:r w:rsidR="002673A0" w:rsidRPr="002673A0">
                <w:rPr>
                  <w:rFonts w:ascii="Arial" w:hAnsi="Arial" w:cs="Arial"/>
                  <w:color w:val="106BBE"/>
                  <w:sz w:val="24"/>
                  <w:szCs w:val="24"/>
                </w:rPr>
                <w:t xml:space="preserve"> 54257-2010</w:t>
              </w:r>
            </w:hyperlink>
          </w:p>
        </w:tc>
        <w:tc>
          <w:tcPr>
            <w:tcW w:w="7284" w:type="dxa"/>
            <w:tcBorders>
              <w:top w:val="nil"/>
              <w:left w:val="nil"/>
              <w:bottom w:val="nil"/>
              <w:right w:val="nil"/>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Надежность строительных конструкций и оснований. Основные положения и требования</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403" w:name="sub_7"/>
      <w:r w:rsidRPr="002673A0">
        <w:rPr>
          <w:rFonts w:ascii="Arial" w:hAnsi="Arial" w:cs="Arial"/>
          <w:b/>
          <w:bCs/>
          <w:color w:val="26282F"/>
          <w:sz w:val="24"/>
          <w:szCs w:val="24"/>
        </w:rPr>
        <w:t>Приложение</w:t>
      </w:r>
      <w:proofErr w:type="gramStart"/>
      <w:r w:rsidRPr="002673A0">
        <w:rPr>
          <w:rFonts w:ascii="Arial" w:hAnsi="Arial" w:cs="Arial"/>
          <w:b/>
          <w:bCs/>
          <w:color w:val="26282F"/>
          <w:sz w:val="24"/>
          <w:szCs w:val="24"/>
        </w:rPr>
        <w:t xml:space="preserve"> Б</w:t>
      </w:r>
      <w:proofErr w:type="gramEnd"/>
    </w:p>
    <w:bookmarkEnd w:id="403"/>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r w:rsidRPr="002673A0">
        <w:rPr>
          <w:rFonts w:ascii="Arial" w:hAnsi="Arial" w:cs="Arial"/>
          <w:b/>
          <w:bCs/>
          <w:color w:val="26282F"/>
          <w:sz w:val="24"/>
          <w:szCs w:val="24"/>
        </w:rPr>
        <w:t>(обязательное)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r w:rsidRPr="002673A0">
        <w:rPr>
          <w:rFonts w:ascii="Arial" w:hAnsi="Arial" w:cs="Arial"/>
          <w:b/>
          <w:bCs/>
          <w:color w:val="26282F"/>
          <w:sz w:val="24"/>
          <w:szCs w:val="24"/>
        </w:rPr>
        <w:t>Основные буквенные обозначения величин</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А - площадь сечения брутто;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90500" cy="2286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площадь сечения раскосов;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90500" cy="2286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площадь сечения ветви;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00025" cy="228600"/>
            <wp:effectExtent l="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 площадь сечения полки (пояса);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90500" cy="2286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площадь сечения нетто;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lastRenderedPageBreak/>
        <w:t>D - размер утолщения;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Е - модуль упругости;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F - сила;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52400" cy="2286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673A0">
        <w:rPr>
          <w:rFonts w:ascii="Arial" w:hAnsi="Arial" w:cs="Arial"/>
          <w:sz w:val="24"/>
          <w:szCs w:val="24"/>
        </w:rPr>
        <w:t xml:space="preserve"> - момент инерции пояса балки относительно собственной оси;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42875" cy="228600"/>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 момент инерции сечения ветви;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71450" cy="2286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42875" cy="22860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 моменты инерции сечения пояса и раскоса фермы;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23825" cy="228600"/>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2673A0">
        <w:rPr>
          <w:rFonts w:ascii="Arial" w:hAnsi="Arial" w:cs="Arial"/>
          <w:sz w:val="24"/>
          <w:szCs w:val="24"/>
        </w:rPr>
        <w:t xml:space="preserve"> - момент инерции сечения ребра жесткости, планки;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23825" cy="22860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2673A0">
        <w:rPr>
          <w:rFonts w:ascii="Arial" w:hAnsi="Arial" w:cs="Arial"/>
          <w:sz w:val="24"/>
          <w:szCs w:val="24"/>
        </w:rPr>
        <w:t xml:space="preserve"> - момент инерции сечения поперечного ребра;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52400" cy="2286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673A0">
        <w:rPr>
          <w:rFonts w:ascii="Arial" w:hAnsi="Arial" w:cs="Arial"/>
          <w:sz w:val="24"/>
          <w:szCs w:val="24"/>
        </w:rPr>
        <w:t xml:space="preserve"> - момент инерции сечения продольного ребра;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14300" cy="2286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2673A0">
        <w:rPr>
          <w:rFonts w:ascii="Arial" w:hAnsi="Arial" w:cs="Arial"/>
          <w:sz w:val="24"/>
          <w:szCs w:val="24"/>
        </w:rPr>
        <w:t xml:space="preserve"> - момент инерции при свободном кручении балки;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33350" cy="2286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52400" cy="2286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673A0">
        <w:rPr>
          <w:rFonts w:ascii="Arial" w:hAnsi="Arial" w:cs="Arial"/>
          <w:sz w:val="24"/>
          <w:szCs w:val="24"/>
        </w:rPr>
        <w:t xml:space="preserve"> - моменты инерции сечения брутто относительно осей х-х и у-у соответственно;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90500" cy="2286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209550" cy="2286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2673A0">
        <w:rPr>
          <w:rFonts w:ascii="Arial" w:hAnsi="Arial" w:cs="Arial"/>
          <w:sz w:val="24"/>
          <w:szCs w:val="24"/>
        </w:rPr>
        <w:t xml:space="preserve"> - то же, сечения нетто;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61925" cy="228600"/>
            <wp:effectExtent l="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w:t>
      </w:r>
      <w:proofErr w:type="spellStart"/>
      <w:r w:rsidRPr="002673A0">
        <w:rPr>
          <w:rFonts w:ascii="Arial" w:hAnsi="Arial" w:cs="Arial"/>
          <w:sz w:val="24"/>
          <w:szCs w:val="24"/>
        </w:rPr>
        <w:t>секториальный</w:t>
      </w:r>
      <w:proofErr w:type="spellEnd"/>
      <w:r w:rsidRPr="002673A0">
        <w:rPr>
          <w:rFonts w:ascii="Arial" w:hAnsi="Arial" w:cs="Arial"/>
          <w:sz w:val="24"/>
          <w:szCs w:val="24"/>
        </w:rPr>
        <w:t xml:space="preserve"> момент инерции сечения;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M - момент, изгибающий момент;</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19075" cy="228600"/>
            <wp:effectExtent l="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238125" cy="22860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673A0">
        <w:rPr>
          <w:rFonts w:ascii="Arial" w:hAnsi="Arial" w:cs="Arial"/>
          <w:sz w:val="24"/>
          <w:szCs w:val="24"/>
        </w:rPr>
        <w:t xml:space="preserve"> - моменты относительно осей х-х и у-у соответственно;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N - продольная сила;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66700" cy="2286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673A0">
        <w:rPr>
          <w:rFonts w:ascii="Arial" w:hAnsi="Arial" w:cs="Arial"/>
          <w:sz w:val="24"/>
          <w:szCs w:val="24"/>
        </w:rPr>
        <w:t xml:space="preserve"> - дополнительное усилие;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09550" cy="2286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2673A0">
        <w:rPr>
          <w:rFonts w:ascii="Arial" w:hAnsi="Arial" w:cs="Arial"/>
          <w:sz w:val="24"/>
          <w:szCs w:val="24"/>
        </w:rPr>
        <w:t xml:space="preserve"> - усилие в одной ветви колонны;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Q - поперечная сила, сила сдвига;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57175" cy="22860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673A0">
        <w:rPr>
          <w:rFonts w:ascii="Arial" w:hAnsi="Arial" w:cs="Arial"/>
          <w:sz w:val="24"/>
          <w:szCs w:val="24"/>
        </w:rPr>
        <w:t xml:space="preserve"> - условная поперечная сила для соединительных элементов;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71450" cy="2286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 условная поперечная сила, приходящаяся на систему планок, расположенных в одной плоскости;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R - расчетное сопротивление алюминия растяжению, сжатию, изгибу;</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38125" cy="22860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смятию болтовых соединений;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19075" cy="228600"/>
            <wp:effectExtent l="0" t="0" r="95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срезу болтов;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09550" cy="2286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растяжению болтов;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00025" cy="22860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срезу заклепок;</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19075" cy="228600"/>
            <wp:effectExtent l="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смятию заклепочных соединений;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38125" cy="228600"/>
            <wp:effectExtent l="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растяжению высокопрочных болтов;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90500" cy="2286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алюминия смятию торцевой поверхности (при наличии пригонки);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09550" cy="2286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алюминия смятию при плотном касании;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19075" cy="22860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растяжению алюминия после достижения алюминием предела текучести;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61925" cy="228600"/>
            <wp:effectExtent l="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алюминия сдвигу;</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09550" cy="2286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растяжению алюминия в направлении толщины </w:t>
      </w:r>
      <w:r w:rsidRPr="002673A0">
        <w:rPr>
          <w:rFonts w:ascii="Arial" w:hAnsi="Arial" w:cs="Arial"/>
          <w:sz w:val="24"/>
          <w:szCs w:val="24"/>
        </w:rPr>
        <w:lastRenderedPageBreak/>
        <w:t>прессованного полуфабриката;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38125" cy="22860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673A0">
        <w:rPr>
          <w:rFonts w:ascii="Arial" w:hAnsi="Arial" w:cs="Arial"/>
          <w:sz w:val="24"/>
          <w:szCs w:val="24"/>
        </w:rPr>
        <w:t xml:space="preserve"> - нормативное сопротивление алюминия разрыву, принимаемое равным минимальному значению временного сопротивления по государственным стандартам и техническим условиям на алюминий;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47650" cy="2286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2673A0">
        <w:rPr>
          <w:rFonts w:ascii="Arial" w:hAnsi="Arial" w:cs="Arial"/>
          <w:sz w:val="24"/>
          <w:szCs w:val="24"/>
        </w:rPr>
        <w:t xml:space="preserve"> - нормативное сопротивление алюминия, принимаемое равным минимальному значению условного предела текучести по государственным стандартам и техническим условиям на алюминий;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90500" cy="2286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стыковых сварных соединений растяжению, сжатию, изгибу;</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28600" cy="2286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стыковых сварных соединений сдвигу;</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66700" cy="2286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стыковых и </w:t>
      </w:r>
      <w:proofErr w:type="spellStart"/>
      <w:r w:rsidRPr="002673A0">
        <w:rPr>
          <w:rFonts w:ascii="Arial" w:hAnsi="Arial" w:cs="Arial"/>
          <w:sz w:val="24"/>
          <w:szCs w:val="24"/>
        </w:rPr>
        <w:t>нахлесточных</w:t>
      </w:r>
      <w:proofErr w:type="spellEnd"/>
      <w:r w:rsidRPr="002673A0">
        <w:rPr>
          <w:rFonts w:ascii="Arial" w:hAnsi="Arial" w:cs="Arial"/>
          <w:sz w:val="24"/>
          <w:szCs w:val="24"/>
        </w:rPr>
        <w:t xml:space="preserve"> сварных соединений сдвигу;</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38125" cy="22860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угловых швов срезу по металлу шва;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314325" cy="2286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соединений, выполненных контактной роликовой сваркой;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28600" cy="2286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673A0">
        <w:rPr>
          <w:rFonts w:ascii="Arial" w:hAnsi="Arial" w:cs="Arial"/>
          <w:sz w:val="24"/>
          <w:szCs w:val="24"/>
        </w:rPr>
        <w:t xml:space="preserve"> - расчетное сопротивление алюминия в </w:t>
      </w:r>
      <w:proofErr w:type="spellStart"/>
      <w:r w:rsidRPr="002673A0">
        <w:rPr>
          <w:rFonts w:ascii="Arial" w:hAnsi="Arial" w:cs="Arial"/>
          <w:sz w:val="24"/>
          <w:szCs w:val="24"/>
        </w:rPr>
        <w:t>околошовной</w:t>
      </w:r>
      <w:proofErr w:type="spellEnd"/>
      <w:r w:rsidRPr="002673A0">
        <w:rPr>
          <w:rFonts w:ascii="Arial" w:hAnsi="Arial" w:cs="Arial"/>
          <w:sz w:val="24"/>
          <w:szCs w:val="24"/>
        </w:rPr>
        <w:t xml:space="preserve"> зоне;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S - статический момент сдвигаемой части сечения брутто относительно нейтральной оси;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19075" cy="22860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 момент сопротивления сечения для наиболее сжатого волокна;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00025" cy="2286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219075" cy="22860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 моменты сопротивления сечения брутто относительно осей x-x и y-y соответственно;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57175" cy="22860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276225" cy="22860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2673A0">
        <w:rPr>
          <w:rFonts w:ascii="Arial" w:hAnsi="Arial" w:cs="Arial"/>
          <w:sz w:val="24"/>
          <w:szCs w:val="24"/>
        </w:rPr>
        <w:t xml:space="preserve"> - моменты сопротивления сечения нетто относительно осей x-x и y-y соответственно;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b - ширина;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00025" cy="2286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 расчетная ширина свеса полки (поясного листа);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42875" cy="22860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 ширина выступающей части ребра, свеса;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d - диаметр отверстия болта;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61925" cy="22860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наружный диаметр стержня болта;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e - эксцентриситет силы;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f - прогиб;</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h - высота;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00025" cy="22860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 расчетная высота стенки;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71450" cy="2286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 высота стенки;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i - радиус инерции сечения;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38125" cy="22860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673A0">
        <w:rPr>
          <w:rFonts w:ascii="Arial" w:hAnsi="Arial" w:cs="Arial"/>
          <w:sz w:val="24"/>
          <w:szCs w:val="24"/>
        </w:rPr>
        <w:t xml:space="preserve"> - наименьший радиус инерции сечения;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14300" cy="2286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33350" cy="2286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2673A0">
        <w:rPr>
          <w:rFonts w:ascii="Arial" w:hAnsi="Arial" w:cs="Arial"/>
          <w:sz w:val="24"/>
          <w:szCs w:val="24"/>
        </w:rPr>
        <w:t xml:space="preserve"> - радиусы инерции сечения относительно осей x-x и y-y соответственно;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71450" cy="2286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 катет углового шва;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l - длина, пролет, расстояние;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14300" cy="2286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2673A0">
        <w:rPr>
          <w:rFonts w:ascii="Arial" w:hAnsi="Arial" w:cs="Arial"/>
          <w:sz w:val="24"/>
          <w:szCs w:val="24"/>
        </w:rPr>
        <w:t xml:space="preserve"> - длина стойки, колонны, распорки;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23825" cy="22860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2673A0">
        <w:rPr>
          <w:rFonts w:ascii="Arial" w:hAnsi="Arial" w:cs="Arial"/>
          <w:sz w:val="24"/>
          <w:szCs w:val="24"/>
        </w:rPr>
        <w:t xml:space="preserve"> - длина раскоса;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161925" cy="22860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расчетная длина;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52400" cy="2286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673A0">
        <w:rPr>
          <w:rFonts w:ascii="Arial" w:hAnsi="Arial" w:cs="Arial"/>
          <w:sz w:val="24"/>
          <w:szCs w:val="24"/>
        </w:rPr>
        <w:t xml:space="preserve"> - длина панели пояса фермы или колонны;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33350" cy="2286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2673A0">
        <w:rPr>
          <w:rFonts w:ascii="Arial" w:hAnsi="Arial" w:cs="Arial"/>
          <w:sz w:val="24"/>
          <w:szCs w:val="24"/>
        </w:rPr>
        <w:t xml:space="preserve"> - расчетная длина сварного шва;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14300" cy="2286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33350" cy="2286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2673A0">
        <w:rPr>
          <w:rFonts w:ascii="Arial" w:hAnsi="Arial" w:cs="Arial"/>
          <w:sz w:val="24"/>
          <w:szCs w:val="24"/>
        </w:rPr>
        <w:t xml:space="preserve"> - расчетные длины элемента в плоскостях, перпендикулярных осям x-x и y-y соответственно;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m - относительный эксцентриситет</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685800" cy="2286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2673A0">
        <w:rPr>
          <w:rFonts w:ascii="Arial" w:hAnsi="Arial" w:cs="Arial"/>
          <w:sz w:val="24"/>
          <w:szCs w:val="24"/>
        </w:rPr>
        <w:t>;</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38125" cy="22860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673A0">
        <w:rPr>
          <w:rFonts w:ascii="Arial" w:hAnsi="Arial" w:cs="Arial"/>
          <w:sz w:val="24"/>
          <w:szCs w:val="24"/>
        </w:rPr>
        <w:t xml:space="preserve"> - приведенный относительный эксцентриситет</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552450" cy="2286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rsidRPr="002673A0">
        <w:rPr>
          <w:rFonts w:ascii="Arial" w:hAnsi="Arial" w:cs="Arial"/>
          <w:sz w:val="24"/>
          <w:szCs w:val="24"/>
        </w:rPr>
        <w:t>;</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r - радиус;</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t - толщина;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14300" cy="2286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2673A0">
        <w:rPr>
          <w:rFonts w:ascii="Arial" w:hAnsi="Arial" w:cs="Arial"/>
          <w:sz w:val="24"/>
          <w:szCs w:val="24"/>
        </w:rPr>
        <w:t xml:space="preserve"> - толщина ребра;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42875" cy="2286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 толщина стенки;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90500" cy="2286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коэффициент для расчета углового шва по металлу шва;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71450" cy="2286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 коэффициент условий работы болтового соединения;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61925" cy="22860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коэффициент условий работы;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00025" cy="22860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 коэффициент надежности по материалу;</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42875" cy="22860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 коэффициент влияния изменения температуры;</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71450" cy="2286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 коэффициент надежности по ответственности;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71450" cy="2286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 коэффициент надежности в расчетах по временному сопротивлению;</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23825" cy="20002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 коэффициент влияния формы сечения;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23825" cy="20002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 гибкость</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476250" cy="2286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2673A0">
        <w:rPr>
          <w:rFonts w:ascii="Arial" w:hAnsi="Arial" w:cs="Arial"/>
          <w:sz w:val="24"/>
          <w:szCs w:val="24"/>
        </w:rPr>
        <w:t>;</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23825" cy="20955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2673A0">
        <w:rPr>
          <w:rFonts w:ascii="Arial" w:hAnsi="Arial" w:cs="Arial"/>
          <w:sz w:val="24"/>
          <w:szCs w:val="24"/>
        </w:rPr>
        <w:t xml:space="preserve"> - условная гибкость</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752475" cy="22860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2673A0">
        <w:rPr>
          <w:rFonts w:ascii="Arial" w:hAnsi="Arial" w:cs="Arial"/>
          <w:sz w:val="24"/>
          <w:szCs w:val="24"/>
        </w:rPr>
        <w:t>;</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80975" cy="238125"/>
            <wp:effectExtent l="0" t="0" r="9525"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2673A0">
        <w:rPr>
          <w:rFonts w:ascii="Arial" w:hAnsi="Arial" w:cs="Arial"/>
          <w:sz w:val="24"/>
          <w:szCs w:val="24"/>
        </w:rPr>
        <w:t xml:space="preserve"> - условная гибкость отдельной ветви;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19075" cy="22860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673A0">
        <w:rPr>
          <w:rFonts w:ascii="Arial" w:hAnsi="Arial" w:cs="Arial"/>
          <w:sz w:val="24"/>
          <w:szCs w:val="24"/>
        </w:rPr>
        <w:t xml:space="preserve"> - приведенная гибкость стержня сквозного сечения;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19075" cy="23812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2673A0">
        <w:rPr>
          <w:rFonts w:ascii="Arial" w:hAnsi="Arial" w:cs="Arial"/>
          <w:sz w:val="24"/>
          <w:szCs w:val="24"/>
        </w:rPr>
        <w:t xml:space="preserve"> - условная приведенная гибкость стержня сквозного сечения</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942975" cy="25717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2673A0">
        <w:rPr>
          <w:rFonts w:ascii="Arial" w:hAnsi="Arial" w:cs="Arial"/>
          <w:sz w:val="24"/>
          <w:szCs w:val="24"/>
        </w:rPr>
        <w:t>;</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90500" cy="23812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673A0">
        <w:rPr>
          <w:rFonts w:ascii="Arial" w:hAnsi="Arial" w:cs="Arial"/>
          <w:sz w:val="24"/>
          <w:szCs w:val="24"/>
        </w:rPr>
        <w:t xml:space="preserve"> - условная гибкость свеса пояса</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1200150" cy="2667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1200150" cy="266700"/>
                    </a:xfrm>
                    <a:prstGeom prst="rect">
                      <a:avLst/>
                    </a:prstGeom>
                    <a:noFill/>
                    <a:ln>
                      <a:noFill/>
                    </a:ln>
                  </pic:spPr>
                </pic:pic>
              </a:graphicData>
            </a:graphic>
          </wp:inline>
        </w:drawing>
      </w:r>
      <w:r w:rsidRPr="002673A0">
        <w:rPr>
          <w:rFonts w:ascii="Arial" w:hAnsi="Arial" w:cs="Arial"/>
          <w:sz w:val="24"/>
          <w:szCs w:val="24"/>
        </w:rPr>
        <w:t>;</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47650" cy="257175"/>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2673A0">
        <w:rPr>
          <w:rFonts w:ascii="Arial" w:hAnsi="Arial" w:cs="Arial"/>
          <w:sz w:val="24"/>
          <w:szCs w:val="24"/>
        </w:rPr>
        <w:t xml:space="preserve"> - условная гибкость свесов с утолщением (</w:t>
      </w:r>
      <w:proofErr w:type="spellStart"/>
      <w:r w:rsidRPr="002673A0">
        <w:rPr>
          <w:rFonts w:ascii="Arial" w:hAnsi="Arial" w:cs="Arial"/>
          <w:sz w:val="24"/>
          <w:szCs w:val="24"/>
        </w:rPr>
        <w:t>бульбой</w:t>
      </w:r>
      <w:proofErr w:type="spellEnd"/>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90500" cy="2381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673A0">
        <w:rPr>
          <w:rFonts w:ascii="Arial" w:hAnsi="Arial" w:cs="Arial"/>
          <w:sz w:val="24"/>
          <w:szCs w:val="24"/>
        </w:rPr>
        <w:t xml:space="preserve"> - условная гибкость стенки</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1200150" cy="2667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200150" cy="266700"/>
                    </a:xfrm>
                    <a:prstGeom prst="rect">
                      <a:avLst/>
                    </a:prstGeom>
                    <a:noFill/>
                    <a:ln>
                      <a:noFill/>
                    </a:ln>
                  </pic:spPr>
                </pic:pic>
              </a:graphicData>
            </a:graphic>
          </wp:inline>
        </w:drawing>
      </w:r>
      <w:r w:rsidRPr="002673A0">
        <w:rPr>
          <w:rFonts w:ascii="Arial" w:hAnsi="Arial" w:cs="Arial"/>
          <w:sz w:val="24"/>
          <w:szCs w:val="24"/>
        </w:rPr>
        <w:t>;</w:t>
      </w:r>
      <w:proofErr w:type="gramEnd"/>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28600" cy="23812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2673A0">
        <w:rPr>
          <w:rFonts w:ascii="Arial" w:hAnsi="Arial" w:cs="Arial"/>
          <w:sz w:val="24"/>
          <w:szCs w:val="24"/>
        </w:rPr>
        <w:t xml:space="preserve"> - предельная условная гибкость свеса пояса (поясного листа);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38125" cy="23812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2673A0">
        <w:rPr>
          <w:rFonts w:ascii="Arial" w:hAnsi="Arial" w:cs="Arial"/>
          <w:sz w:val="24"/>
          <w:szCs w:val="24"/>
        </w:rPr>
        <w:t xml:space="preserve"> - условная гибкость сжатого пояса балки;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80975" cy="238125"/>
            <wp:effectExtent l="0" t="0" r="952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2673A0">
        <w:rPr>
          <w:rFonts w:ascii="Arial" w:hAnsi="Arial" w:cs="Arial"/>
          <w:sz w:val="24"/>
          <w:szCs w:val="24"/>
        </w:rPr>
        <w:t xml:space="preserve"> - предельная гибкость;</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71450" cy="2286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90500" cy="2286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расчетные гибкости элемента в плоскостях, перпендикулярных осям х-х и у-у соответственно;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90500" cy="2286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расчетное напряжение в оболочке;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304800" cy="2476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2673A0">
        <w:rPr>
          <w:rFonts w:ascii="Arial" w:hAnsi="Arial" w:cs="Arial"/>
          <w:sz w:val="24"/>
          <w:szCs w:val="24"/>
        </w:rPr>
        <w:t xml:space="preserve"> - критическое напряжение в оболочке;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266700" cy="2286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673A0">
        <w:rPr>
          <w:rFonts w:ascii="Arial" w:hAnsi="Arial" w:cs="Arial"/>
          <w:sz w:val="24"/>
          <w:szCs w:val="24"/>
        </w:rPr>
        <w:t xml:space="preserve"> - местное напряжение;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80975" cy="2286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200025" cy="2286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 нормальные напряжения, параллельные осям х-х и y-у соответственно;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00025" cy="22860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673A0">
        <w:rPr>
          <w:rFonts w:ascii="Arial" w:hAnsi="Arial" w:cs="Arial"/>
          <w:sz w:val="24"/>
          <w:szCs w:val="24"/>
        </w:rPr>
        <w:t xml:space="preserve"> - напряжение в сварном соединении от изгиба;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04775" cy="20002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2673A0">
        <w:rPr>
          <w:rFonts w:ascii="Arial" w:hAnsi="Arial" w:cs="Arial"/>
          <w:sz w:val="24"/>
          <w:szCs w:val="24"/>
        </w:rPr>
        <w:t xml:space="preserve"> - касательное напряжение;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71450" cy="2286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 напряжение в сварном соединении от среза;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33350" cy="2000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 xml:space="preserve"> - коэффициент устойчивости при центральном сжатии;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342900" cy="2667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2673A0">
        <w:rPr>
          <w:rFonts w:ascii="Arial" w:hAnsi="Arial" w:cs="Arial"/>
          <w:sz w:val="24"/>
          <w:szCs w:val="24"/>
        </w:rPr>
        <w:t xml:space="preserve"> - коэффициент устойчивости при сжатии;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90500" cy="2286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 коэффициент устойчивости при изгибе;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80975" cy="2286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673A0">
        <w:rPr>
          <w:rFonts w:ascii="Arial" w:hAnsi="Arial" w:cs="Arial"/>
          <w:sz w:val="24"/>
          <w:szCs w:val="24"/>
        </w:rPr>
        <w:t xml:space="preserve"> - коэффициент устойчивости при сжатии с изгибом;</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276225" cy="2286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2673A0">
        <w:rPr>
          <w:rFonts w:ascii="Arial" w:hAnsi="Arial" w:cs="Arial"/>
          <w:sz w:val="24"/>
          <w:szCs w:val="24"/>
        </w:rPr>
        <w:t xml:space="preserve"> - коэффициент устойчивости при сжатии с изгибом в двух плоскостях.</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404" w:name="sub_6"/>
      <w:r w:rsidRPr="002673A0">
        <w:rPr>
          <w:rFonts w:ascii="Arial" w:hAnsi="Arial" w:cs="Arial"/>
          <w:b/>
          <w:bCs/>
          <w:color w:val="26282F"/>
          <w:sz w:val="24"/>
          <w:szCs w:val="24"/>
        </w:rPr>
        <w:t>Приложение</w:t>
      </w:r>
      <w:proofErr w:type="gramStart"/>
      <w:r w:rsidRPr="002673A0">
        <w:rPr>
          <w:rFonts w:ascii="Arial" w:hAnsi="Arial" w:cs="Arial"/>
          <w:b/>
          <w:bCs/>
          <w:color w:val="26282F"/>
          <w:sz w:val="24"/>
          <w:szCs w:val="24"/>
        </w:rPr>
        <w:t xml:space="preserve"> В</w:t>
      </w:r>
      <w:proofErr w:type="gramEnd"/>
    </w:p>
    <w:bookmarkEnd w:id="404"/>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r w:rsidRPr="002673A0">
        <w:rPr>
          <w:rFonts w:ascii="Arial" w:hAnsi="Arial" w:cs="Arial"/>
          <w:b/>
          <w:bCs/>
          <w:color w:val="26282F"/>
          <w:sz w:val="24"/>
          <w:szCs w:val="24"/>
        </w:rPr>
        <w:t>(справочное)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r w:rsidRPr="002673A0">
        <w:rPr>
          <w:rFonts w:ascii="Arial" w:hAnsi="Arial" w:cs="Arial"/>
          <w:b/>
          <w:bCs/>
          <w:color w:val="26282F"/>
          <w:sz w:val="24"/>
          <w:szCs w:val="24"/>
        </w:rPr>
        <w:t>Физические характеристики алюминия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05" w:name="sub_241"/>
      <w:r w:rsidRPr="002673A0">
        <w:rPr>
          <w:rFonts w:ascii="Arial" w:hAnsi="Arial" w:cs="Arial"/>
          <w:b/>
          <w:bCs/>
          <w:color w:val="26282F"/>
          <w:sz w:val="24"/>
          <w:szCs w:val="24"/>
        </w:rPr>
        <w:t>Таблица В.1 - Физические характеристики</w:t>
      </w:r>
    </w:p>
    <w:bookmarkEnd w:id="40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88"/>
        <w:gridCol w:w="2600"/>
      </w:tblGrid>
      <w:tr w:rsidR="002673A0" w:rsidRPr="002673A0" w:rsidTr="00BB740A">
        <w:tc>
          <w:tcPr>
            <w:tcW w:w="7588"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Характеристики</w:t>
            </w:r>
          </w:p>
        </w:tc>
        <w:tc>
          <w:tcPr>
            <w:tcW w:w="260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Значение</w:t>
            </w:r>
          </w:p>
        </w:tc>
      </w:tr>
      <w:tr w:rsidR="002673A0" w:rsidRPr="002673A0" w:rsidTr="00BB740A">
        <w:tc>
          <w:tcPr>
            <w:tcW w:w="7588"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Модуль упругости</w:t>
            </w:r>
            <w:proofErr w:type="gramStart"/>
            <w:r w:rsidRPr="002673A0">
              <w:rPr>
                <w:rFonts w:ascii="Arial" w:hAnsi="Arial" w:cs="Arial"/>
                <w:sz w:val="24"/>
                <w:szCs w:val="24"/>
              </w:rPr>
              <w:t xml:space="preserve"> Е</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428625" cy="2095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 при температуре, °С:</w:t>
            </w:r>
          </w:p>
        </w:tc>
        <w:tc>
          <w:tcPr>
            <w:tcW w:w="2600"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7588"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минус 70</w:t>
            </w:r>
          </w:p>
        </w:tc>
        <w:tc>
          <w:tcPr>
            <w:tcW w:w="260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2925" cy="20955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p>
        </w:tc>
      </w:tr>
      <w:tr w:rsidR="002673A0" w:rsidRPr="002673A0" w:rsidTr="00BB740A">
        <w:tc>
          <w:tcPr>
            <w:tcW w:w="7588"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от</w:t>
            </w:r>
            <w:proofErr w:type="gramEnd"/>
            <w:r w:rsidRPr="002673A0">
              <w:rPr>
                <w:rFonts w:ascii="Arial" w:hAnsi="Arial" w:cs="Arial"/>
                <w:sz w:val="24"/>
                <w:szCs w:val="24"/>
              </w:rPr>
              <w:t xml:space="preserve"> минус 40 до 50</w:t>
            </w:r>
          </w:p>
        </w:tc>
        <w:tc>
          <w:tcPr>
            <w:tcW w:w="260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2925" cy="2095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p>
        </w:tc>
      </w:tr>
      <w:tr w:rsidR="002673A0" w:rsidRPr="002673A0" w:rsidTr="00BB740A">
        <w:tc>
          <w:tcPr>
            <w:tcW w:w="7588"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100</w:t>
            </w:r>
          </w:p>
        </w:tc>
        <w:tc>
          <w:tcPr>
            <w:tcW w:w="2600"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2925" cy="2095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p>
        </w:tc>
      </w:tr>
      <w:tr w:rsidR="002673A0" w:rsidRPr="002673A0" w:rsidTr="00BB740A">
        <w:tc>
          <w:tcPr>
            <w:tcW w:w="7588"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Модуль сдвига G, </w:t>
            </w:r>
            <w:r>
              <w:rPr>
                <w:rFonts w:ascii="Arial" w:hAnsi="Arial" w:cs="Arial"/>
                <w:noProof/>
                <w:sz w:val="24"/>
                <w:szCs w:val="24"/>
              </w:rPr>
              <w:drawing>
                <wp:inline distT="0" distB="0" distL="0" distR="0">
                  <wp:extent cx="428625" cy="2095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673A0">
              <w:rPr>
                <w:rFonts w:ascii="Arial" w:hAnsi="Arial" w:cs="Arial"/>
                <w:sz w:val="24"/>
                <w:szCs w:val="24"/>
              </w:rPr>
              <w:t>, при температуре, °</w:t>
            </w:r>
            <w:proofErr w:type="gramStart"/>
            <w:r w:rsidRPr="002673A0">
              <w:rPr>
                <w:rFonts w:ascii="Arial" w:hAnsi="Arial" w:cs="Arial"/>
                <w:sz w:val="24"/>
                <w:szCs w:val="24"/>
              </w:rPr>
              <w:t>С</w:t>
            </w:r>
            <w:proofErr w:type="gramEnd"/>
            <w:r w:rsidRPr="002673A0">
              <w:rPr>
                <w:rFonts w:ascii="Arial" w:hAnsi="Arial" w:cs="Arial"/>
                <w:sz w:val="24"/>
                <w:szCs w:val="24"/>
              </w:rPr>
              <w:t>:</w:t>
            </w:r>
          </w:p>
        </w:tc>
        <w:tc>
          <w:tcPr>
            <w:tcW w:w="2600"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7588"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минус 70</w:t>
            </w:r>
          </w:p>
        </w:tc>
        <w:tc>
          <w:tcPr>
            <w:tcW w:w="260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2925" cy="20955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p>
        </w:tc>
      </w:tr>
      <w:tr w:rsidR="002673A0" w:rsidRPr="002673A0" w:rsidTr="00BB740A">
        <w:tc>
          <w:tcPr>
            <w:tcW w:w="7588"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proofErr w:type="gramStart"/>
            <w:r w:rsidRPr="002673A0">
              <w:rPr>
                <w:rFonts w:ascii="Arial" w:hAnsi="Arial" w:cs="Arial"/>
                <w:sz w:val="24"/>
                <w:szCs w:val="24"/>
              </w:rPr>
              <w:t>от</w:t>
            </w:r>
            <w:proofErr w:type="gramEnd"/>
            <w:r w:rsidRPr="002673A0">
              <w:rPr>
                <w:rFonts w:ascii="Arial" w:hAnsi="Arial" w:cs="Arial"/>
                <w:sz w:val="24"/>
                <w:szCs w:val="24"/>
              </w:rPr>
              <w:t xml:space="preserve"> минус 40 до 50</w:t>
            </w:r>
          </w:p>
        </w:tc>
        <w:tc>
          <w:tcPr>
            <w:tcW w:w="260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2925" cy="2095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p>
        </w:tc>
      </w:tr>
      <w:tr w:rsidR="002673A0" w:rsidRPr="002673A0" w:rsidTr="00BB740A">
        <w:tc>
          <w:tcPr>
            <w:tcW w:w="7588"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100</w:t>
            </w:r>
          </w:p>
        </w:tc>
        <w:tc>
          <w:tcPr>
            <w:tcW w:w="2600"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2925" cy="2095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p>
        </w:tc>
      </w:tr>
      <w:tr w:rsidR="002673A0" w:rsidRPr="002673A0" w:rsidTr="00BB740A">
        <w:tc>
          <w:tcPr>
            <w:tcW w:w="7588"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Коэффициент поперечной деформации (Пуассона) </w:t>
            </w:r>
            <w:r>
              <w:rPr>
                <w:rFonts w:ascii="Arial" w:hAnsi="Arial" w:cs="Arial"/>
                <w:noProof/>
                <w:sz w:val="24"/>
                <w:szCs w:val="24"/>
              </w:rPr>
              <w:drawing>
                <wp:inline distT="0" distB="0" distL="0" distR="0">
                  <wp:extent cx="104775" cy="1619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p>
        </w:tc>
        <w:tc>
          <w:tcPr>
            <w:tcW w:w="260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w:t>
            </w:r>
          </w:p>
        </w:tc>
      </w:tr>
      <w:tr w:rsidR="002673A0" w:rsidRPr="002673A0" w:rsidTr="00BB740A">
        <w:tc>
          <w:tcPr>
            <w:tcW w:w="7588"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Коэффициент линейного расширения </w:t>
            </w:r>
            <w:r>
              <w:rPr>
                <w:rFonts w:ascii="Arial" w:hAnsi="Arial" w:cs="Arial"/>
                <w:noProof/>
                <w:sz w:val="24"/>
                <w:szCs w:val="24"/>
              </w:rPr>
              <w:drawing>
                <wp:inline distT="0" distB="0" distL="0" distR="0">
                  <wp:extent cx="114300" cy="16192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673A0">
              <w:rPr>
                <w:rFonts w:ascii="Arial" w:hAnsi="Arial" w:cs="Arial"/>
                <w:sz w:val="24"/>
                <w:szCs w:val="24"/>
              </w:rPr>
              <w:t>, °</w:t>
            </w:r>
            <w:r>
              <w:rPr>
                <w:rFonts w:ascii="Arial" w:hAnsi="Arial" w:cs="Arial"/>
                <w:noProof/>
                <w:sz w:val="24"/>
                <w:szCs w:val="24"/>
              </w:rPr>
              <w:drawing>
                <wp:inline distT="0" distB="0" distL="0" distR="0">
                  <wp:extent cx="257175" cy="2286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673A0">
              <w:rPr>
                <w:rFonts w:ascii="Arial" w:hAnsi="Arial" w:cs="Arial"/>
                <w:sz w:val="24"/>
                <w:szCs w:val="24"/>
              </w:rPr>
              <w:t>, при температуре</w:t>
            </w:r>
          </w:p>
        </w:tc>
        <w:tc>
          <w:tcPr>
            <w:tcW w:w="2600"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71500" cy="2286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tc>
      </w:tr>
      <w:tr w:rsidR="002673A0" w:rsidRPr="002673A0" w:rsidTr="00BB740A">
        <w:tc>
          <w:tcPr>
            <w:tcW w:w="7588"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от минус 70 до 100</w:t>
            </w:r>
            <w:proofErr w:type="gramStart"/>
            <w:r w:rsidRPr="002673A0">
              <w:rPr>
                <w:rFonts w:ascii="Arial" w:hAnsi="Arial" w:cs="Arial"/>
                <w:sz w:val="24"/>
                <w:szCs w:val="24"/>
              </w:rPr>
              <w:t>°С</w:t>
            </w:r>
            <w:proofErr w:type="gramEnd"/>
          </w:p>
        </w:tc>
        <w:tc>
          <w:tcPr>
            <w:tcW w:w="2600"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7588"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Среднее значение плотности </w:t>
            </w:r>
            <w:r>
              <w:rPr>
                <w:rFonts w:ascii="Arial" w:hAnsi="Arial" w:cs="Arial"/>
                <w:noProof/>
                <w:sz w:val="24"/>
                <w:szCs w:val="24"/>
              </w:rPr>
              <w:drawing>
                <wp:inline distT="0" distB="0" distL="0" distR="0">
                  <wp:extent cx="104775" cy="1619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361950" cy="2095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p>
        </w:tc>
        <w:tc>
          <w:tcPr>
            <w:tcW w:w="260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2700</w:t>
            </w:r>
          </w:p>
        </w:tc>
      </w:tr>
      <w:tr w:rsidR="002673A0" w:rsidRPr="002673A0" w:rsidTr="00BB740A">
        <w:tc>
          <w:tcPr>
            <w:tcW w:w="10188" w:type="dxa"/>
            <w:gridSpan w:val="2"/>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Примечание - Для промежуточных значений температуры значения</w:t>
            </w:r>
            <w:proofErr w:type="gramStart"/>
            <w:r w:rsidRPr="002673A0">
              <w:rPr>
                <w:rFonts w:ascii="Arial" w:hAnsi="Arial" w:cs="Arial"/>
                <w:sz w:val="24"/>
                <w:szCs w:val="24"/>
              </w:rPr>
              <w:t xml:space="preserve"> Е</w:t>
            </w:r>
            <w:proofErr w:type="gramEnd"/>
            <w:r w:rsidRPr="002673A0">
              <w:rPr>
                <w:rFonts w:ascii="Arial" w:hAnsi="Arial" w:cs="Arial"/>
                <w:sz w:val="24"/>
                <w:szCs w:val="24"/>
              </w:rPr>
              <w:t xml:space="preserve"> и G следует определять линейной интерполяцией.</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06" w:name="sub_242"/>
      <w:r w:rsidRPr="002673A0">
        <w:rPr>
          <w:rFonts w:ascii="Arial" w:hAnsi="Arial" w:cs="Arial"/>
          <w:b/>
          <w:bCs/>
          <w:color w:val="26282F"/>
          <w:sz w:val="24"/>
          <w:szCs w:val="24"/>
        </w:rPr>
        <w:t>Таблица В.2 - Плотность алюминия</w:t>
      </w:r>
    </w:p>
    <w:bookmarkEnd w:id="40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5"/>
        <w:gridCol w:w="1073"/>
        <w:gridCol w:w="1068"/>
        <w:gridCol w:w="1111"/>
        <w:gridCol w:w="1161"/>
        <w:gridCol w:w="1335"/>
        <w:gridCol w:w="1320"/>
        <w:gridCol w:w="1544"/>
      </w:tblGrid>
      <w:tr w:rsidR="002673A0" w:rsidRPr="002673A0" w:rsidTr="00BB740A">
        <w:tc>
          <w:tcPr>
            <w:tcW w:w="161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Марка алюминия</w:t>
            </w:r>
          </w:p>
        </w:tc>
        <w:tc>
          <w:tcPr>
            <w:tcW w:w="107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АМг</w:t>
            </w:r>
            <w:proofErr w:type="spellEnd"/>
          </w:p>
        </w:tc>
        <w:tc>
          <w:tcPr>
            <w:tcW w:w="106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АВ</w:t>
            </w:r>
          </w:p>
        </w:tc>
        <w:tc>
          <w:tcPr>
            <w:tcW w:w="111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w:t>
            </w:r>
            <w:proofErr w:type="gramStart"/>
            <w:r w:rsidRPr="002673A0">
              <w:rPr>
                <w:rFonts w:ascii="Arial" w:hAnsi="Arial" w:cs="Arial"/>
                <w:sz w:val="24"/>
                <w:szCs w:val="24"/>
              </w:rPr>
              <w:t>1</w:t>
            </w:r>
            <w:proofErr w:type="gramEnd"/>
            <w:r w:rsidRPr="002673A0">
              <w:rPr>
                <w:rFonts w:ascii="Arial" w:hAnsi="Arial" w:cs="Arial"/>
                <w:sz w:val="24"/>
                <w:szCs w:val="24"/>
              </w:rPr>
              <w:t>; АД31; АД33</w:t>
            </w:r>
          </w:p>
        </w:tc>
        <w:tc>
          <w:tcPr>
            <w:tcW w:w="116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АМц</w:t>
            </w:r>
            <w:proofErr w:type="spellEnd"/>
          </w:p>
        </w:tc>
        <w:tc>
          <w:tcPr>
            <w:tcW w:w="133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1925; 1915</w:t>
            </w:r>
          </w:p>
        </w:tc>
        <w:tc>
          <w:tcPr>
            <w:tcW w:w="132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В95</w:t>
            </w:r>
          </w:p>
        </w:tc>
        <w:tc>
          <w:tcPr>
            <w:tcW w:w="1544"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АК8М3ч</w:t>
            </w:r>
          </w:p>
        </w:tc>
      </w:tr>
      <w:tr w:rsidR="002673A0" w:rsidRPr="002673A0" w:rsidTr="00BB740A">
        <w:tc>
          <w:tcPr>
            <w:tcW w:w="1615"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Плотность, </w:t>
            </w:r>
            <w:r>
              <w:rPr>
                <w:rFonts w:ascii="Arial" w:hAnsi="Arial" w:cs="Arial"/>
                <w:noProof/>
                <w:sz w:val="24"/>
                <w:szCs w:val="24"/>
              </w:rPr>
              <w:drawing>
                <wp:inline distT="0" distB="0" distL="0" distR="0">
                  <wp:extent cx="361950" cy="2095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p>
        </w:tc>
        <w:tc>
          <w:tcPr>
            <w:tcW w:w="107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2680</w:t>
            </w:r>
          </w:p>
        </w:tc>
        <w:tc>
          <w:tcPr>
            <w:tcW w:w="106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2700</w:t>
            </w:r>
          </w:p>
        </w:tc>
        <w:tc>
          <w:tcPr>
            <w:tcW w:w="111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2710</w:t>
            </w:r>
          </w:p>
        </w:tc>
        <w:tc>
          <w:tcPr>
            <w:tcW w:w="116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2730</w:t>
            </w:r>
          </w:p>
        </w:tc>
        <w:tc>
          <w:tcPr>
            <w:tcW w:w="133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2770</w:t>
            </w:r>
          </w:p>
        </w:tc>
        <w:tc>
          <w:tcPr>
            <w:tcW w:w="132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2850</w:t>
            </w:r>
          </w:p>
        </w:tc>
        <w:tc>
          <w:tcPr>
            <w:tcW w:w="1544"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2550</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407" w:name="sub_5"/>
      <w:r w:rsidRPr="002673A0">
        <w:rPr>
          <w:rFonts w:ascii="Arial" w:hAnsi="Arial" w:cs="Arial"/>
          <w:b/>
          <w:bCs/>
          <w:color w:val="26282F"/>
          <w:sz w:val="24"/>
          <w:szCs w:val="24"/>
        </w:rPr>
        <w:t>Приложение Г</w:t>
      </w:r>
    </w:p>
    <w:bookmarkEnd w:id="407"/>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r w:rsidRPr="002673A0">
        <w:rPr>
          <w:rFonts w:ascii="Arial" w:hAnsi="Arial" w:cs="Arial"/>
          <w:b/>
          <w:bCs/>
          <w:color w:val="26282F"/>
          <w:sz w:val="24"/>
          <w:szCs w:val="24"/>
        </w:rPr>
        <w:t>(обязательное)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center"/>
        <w:rPr>
          <w:rFonts w:ascii="Arial" w:hAnsi="Arial" w:cs="Arial"/>
          <w:sz w:val="24"/>
          <w:szCs w:val="24"/>
        </w:rPr>
      </w:pPr>
      <w:r w:rsidRPr="002673A0">
        <w:rPr>
          <w:rFonts w:ascii="Arial" w:hAnsi="Arial" w:cs="Arial"/>
          <w:b/>
          <w:bCs/>
          <w:color w:val="26282F"/>
          <w:sz w:val="24"/>
          <w:szCs w:val="24"/>
        </w:rPr>
        <w:t xml:space="preserve">Коэффициенты </w:t>
      </w:r>
      <w:r>
        <w:rPr>
          <w:rFonts w:ascii="Arial" w:hAnsi="Arial" w:cs="Arial"/>
          <w:b/>
          <w:bCs/>
          <w:noProof/>
          <w:color w:val="26282F"/>
          <w:sz w:val="24"/>
          <w:szCs w:val="24"/>
        </w:rPr>
        <w:drawing>
          <wp:inline distT="0" distB="0" distL="0" distR="0">
            <wp:extent cx="133350" cy="20002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b/>
          <w:bCs/>
          <w:color w:val="26282F"/>
          <w:sz w:val="24"/>
          <w:szCs w:val="24"/>
        </w:rPr>
        <w:t xml:space="preserve"> для расчета на устойчивость центрально сжатых элементов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 </w:t>
      </w:r>
      <w:hyperlink w:anchor="sub_422" w:history="1">
        <w:r w:rsidRPr="002673A0">
          <w:rPr>
            <w:rFonts w:ascii="Arial" w:hAnsi="Arial" w:cs="Arial"/>
            <w:color w:val="106BBE"/>
            <w:sz w:val="24"/>
            <w:szCs w:val="24"/>
          </w:rPr>
          <w:t>таблице Г.1</w:t>
        </w:r>
      </w:hyperlink>
      <w:r w:rsidRPr="002673A0">
        <w:rPr>
          <w:rFonts w:ascii="Arial" w:hAnsi="Arial" w:cs="Arial"/>
          <w:sz w:val="24"/>
          <w:szCs w:val="24"/>
        </w:rPr>
        <w:t xml:space="preserve"> показаны схемы сечений, для которых в </w:t>
      </w:r>
      <w:hyperlink w:anchor="sub_274" w:history="1">
        <w:r w:rsidRPr="002673A0">
          <w:rPr>
            <w:rFonts w:ascii="Arial" w:hAnsi="Arial" w:cs="Arial"/>
            <w:color w:val="106BBE"/>
            <w:sz w:val="24"/>
            <w:szCs w:val="24"/>
          </w:rPr>
          <w:t>таблицах Г.2</w:t>
        </w:r>
      </w:hyperlink>
      <w:r w:rsidRPr="002673A0">
        <w:rPr>
          <w:rFonts w:ascii="Arial" w:hAnsi="Arial" w:cs="Arial"/>
          <w:sz w:val="24"/>
          <w:szCs w:val="24"/>
        </w:rPr>
        <w:t xml:space="preserve"> и </w:t>
      </w:r>
      <w:hyperlink w:anchor="sub_275" w:history="1">
        <w:r w:rsidRPr="002673A0">
          <w:rPr>
            <w:rFonts w:ascii="Arial" w:hAnsi="Arial" w:cs="Arial"/>
            <w:color w:val="106BBE"/>
            <w:sz w:val="24"/>
            <w:szCs w:val="24"/>
          </w:rPr>
          <w:t xml:space="preserve">Г.3 </w:t>
        </w:r>
      </w:hyperlink>
      <w:r w:rsidRPr="002673A0">
        <w:rPr>
          <w:rFonts w:ascii="Arial" w:hAnsi="Arial" w:cs="Arial"/>
          <w:sz w:val="24"/>
          <w:szCs w:val="24"/>
        </w:rPr>
        <w:t xml:space="preserve">настоящего приложения приведены значения коэффициента </w:t>
      </w:r>
      <w:r>
        <w:rPr>
          <w:rFonts w:ascii="Arial" w:hAnsi="Arial" w:cs="Arial"/>
          <w:noProof/>
          <w:sz w:val="24"/>
          <w:szCs w:val="24"/>
        </w:rPr>
        <w:drawing>
          <wp:inline distT="0" distB="0" distL="0" distR="0">
            <wp:extent cx="133350" cy="2000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08" w:name="sub_422"/>
      <w:r w:rsidRPr="002673A0">
        <w:rPr>
          <w:rFonts w:ascii="Arial" w:hAnsi="Arial" w:cs="Arial"/>
          <w:b/>
          <w:bCs/>
          <w:color w:val="26282F"/>
          <w:sz w:val="24"/>
          <w:szCs w:val="24"/>
        </w:rPr>
        <w:t xml:space="preserve">Таблица Г.1 - Схемы сечений для определения коэффициента </w:t>
      </w:r>
      <w:r>
        <w:rPr>
          <w:rFonts w:ascii="Arial" w:hAnsi="Arial" w:cs="Arial"/>
          <w:b/>
          <w:bCs/>
          <w:noProof/>
          <w:color w:val="26282F"/>
          <w:sz w:val="24"/>
          <w:szCs w:val="24"/>
        </w:rPr>
        <w:drawing>
          <wp:inline distT="0" distB="0" distL="0" distR="0">
            <wp:extent cx="133350" cy="2000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p>
    <w:bookmarkEnd w:id="40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9372600" cy="30384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9372600" cy="3038475"/>
                    </a:xfrm>
                    <a:prstGeom prst="rect">
                      <a:avLst/>
                    </a:prstGeom>
                    <a:noFill/>
                    <a:ln>
                      <a:noFill/>
                    </a:ln>
                  </pic:spPr>
                </pic:pic>
              </a:graphicData>
            </a:graphic>
          </wp:inline>
        </w:drawing>
      </w:r>
      <w:bookmarkStart w:id="409" w:name="sub_272"/>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10" w:name="sub_274"/>
      <w:bookmarkEnd w:id="409"/>
      <w:r w:rsidRPr="002673A0">
        <w:rPr>
          <w:rFonts w:ascii="Arial" w:hAnsi="Arial" w:cs="Arial"/>
          <w:b/>
          <w:bCs/>
          <w:color w:val="26282F"/>
          <w:sz w:val="24"/>
          <w:szCs w:val="24"/>
        </w:rPr>
        <w:t xml:space="preserve">Таблица Г.2 - Коэффициенты </w:t>
      </w:r>
      <w:r>
        <w:rPr>
          <w:rFonts w:ascii="Arial" w:hAnsi="Arial" w:cs="Arial"/>
          <w:b/>
          <w:bCs/>
          <w:noProof/>
          <w:color w:val="26282F"/>
          <w:sz w:val="24"/>
          <w:szCs w:val="24"/>
        </w:rPr>
        <w:drawing>
          <wp:inline distT="0" distB="0" distL="0" distR="0">
            <wp:extent cx="133350" cy="2000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b/>
          <w:bCs/>
          <w:color w:val="26282F"/>
          <w:sz w:val="24"/>
          <w:szCs w:val="24"/>
        </w:rPr>
        <w:t xml:space="preserve"> устойчивости центрально сжатых элементов для сечений типа 1</w:t>
      </w:r>
    </w:p>
    <w:bookmarkEnd w:id="41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5"/>
        <w:gridCol w:w="974"/>
        <w:gridCol w:w="1154"/>
        <w:gridCol w:w="1131"/>
        <w:gridCol w:w="1219"/>
        <w:gridCol w:w="1246"/>
        <w:gridCol w:w="1294"/>
        <w:gridCol w:w="980"/>
        <w:gridCol w:w="1012"/>
      </w:tblGrid>
      <w:tr w:rsidR="002673A0" w:rsidRPr="002673A0" w:rsidTr="00BB740A">
        <w:tc>
          <w:tcPr>
            <w:tcW w:w="1175"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Гибкость элементов </w:t>
            </w:r>
            <w:r>
              <w:rPr>
                <w:rFonts w:ascii="Arial" w:hAnsi="Arial" w:cs="Arial"/>
                <w:noProof/>
                <w:sz w:val="24"/>
                <w:szCs w:val="24"/>
              </w:rPr>
              <w:drawing>
                <wp:inline distT="0" distB="0" distL="0" distR="0">
                  <wp:extent cx="114300" cy="1619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9010" w:type="dxa"/>
            <w:gridSpan w:val="8"/>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Коэффициенты </w:t>
            </w:r>
            <w:r>
              <w:rPr>
                <w:rFonts w:ascii="Arial" w:hAnsi="Arial" w:cs="Arial"/>
                <w:noProof/>
                <w:sz w:val="24"/>
                <w:szCs w:val="24"/>
              </w:rPr>
              <w:drawing>
                <wp:inline distT="0" distB="0" distL="0" distR="0">
                  <wp:extent cx="123825" cy="1619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2673A0">
              <w:rPr>
                <w:rFonts w:ascii="Arial" w:hAnsi="Arial" w:cs="Arial"/>
                <w:sz w:val="24"/>
                <w:szCs w:val="24"/>
              </w:rPr>
              <w:t xml:space="preserve"> для элементов из алюминия марок</w:t>
            </w:r>
          </w:p>
        </w:tc>
      </w:tr>
      <w:tr w:rsidR="002673A0" w:rsidRPr="002673A0" w:rsidTr="00BB740A">
        <w:tc>
          <w:tcPr>
            <w:tcW w:w="1175"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97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АД1М</w:t>
            </w:r>
          </w:p>
        </w:tc>
        <w:tc>
          <w:tcPr>
            <w:tcW w:w="115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АМцМ</w:t>
            </w:r>
            <w:proofErr w:type="spellEnd"/>
          </w:p>
        </w:tc>
        <w:tc>
          <w:tcPr>
            <w:tcW w:w="113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 АД31Т4</w:t>
            </w:r>
          </w:p>
        </w:tc>
        <w:tc>
          <w:tcPr>
            <w:tcW w:w="121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АМг2М</w:t>
            </w:r>
          </w:p>
        </w:tc>
        <w:tc>
          <w:tcPr>
            <w:tcW w:w="124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АД31Т5</w:t>
            </w:r>
          </w:p>
        </w:tc>
        <w:tc>
          <w:tcPr>
            <w:tcW w:w="129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АД31Т1; АМг3Н2</w:t>
            </w:r>
          </w:p>
        </w:tc>
        <w:tc>
          <w:tcPr>
            <w:tcW w:w="98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1925; 1915</w:t>
            </w:r>
          </w:p>
        </w:tc>
        <w:tc>
          <w:tcPr>
            <w:tcW w:w="1012"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1915Т</w:t>
            </w:r>
          </w:p>
        </w:tc>
      </w:tr>
      <w:tr w:rsidR="002673A0" w:rsidRPr="002673A0" w:rsidTr="00BB740A">
        <w:tc>
          <w:tcPr>
            <w:tcW w:w="1175"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w:t>
            </w:r>
          </w:p>
        </w:tc>
        <w:tc>
          <w:tcPr>
            <w:tcW w:w="974"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154"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131"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219"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246"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294"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98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012"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r>
      <w:tr w:rsidR="002673A0" w:rsidRPr="002673A0" w:rsidTr="00BB740A">
        <w:tc>
          <w:tcPr>
            <w:tcW w:w="1175"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w:t>
            </w:r>
          </w:p>
        </w:tc>
        <w:tc>
          <w:tcPr>
            <w:tcW w:w="97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15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1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21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2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29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9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01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r>
      <w:tr w:rsidR="002673A0" w:rsidRPr="002673A0" w:rsidTr="00BB740A">
        <w:tc>
          <w:tcPr>
            <w:tcW w:w="1175"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w:t>
            </w:r>
          </w:p>
        </w:tc>
        <w:tc>
          <w:tcPr>
            <w:tcW w:w="97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15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1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0,995</w:t>
            </w:r>
          </w:p>
        </w:tc>
        <w:tc>
          <w:tcPr>
            <w:tcW w:w="121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0,982</w:t>
            </w:r>
          </w:p>
        </w:tc>
        <w:tc>
          <w:tcPr>
            <w:tcW w:w="12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0,946</w:t>
            </w:r>
          </w:p>
        </w:tc>
        <w:tc>
          <w:tcPr>
            <w:tcW w:w="129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0,936</w:t>
            </w:r>
          </w:p>
        </w:tc>
        <w:tc>
          <w:tcPr>
            <w:tcW w:w="9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0,915</w:t>
            </w:r>
          </w:p>
        </w:tc>
        <w:tc>
          <w:tcPr>
            <w:tcW w:w="101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0,910</w:t>
            </w:r>
          </w:p>
        </w:tc>
      </w:tr>
      <w:tr w:rsidR="002673A0" w:rsidRPr="002673A0" w:rsidTr="00BB740A">
        <w:tc>
          <w:tcPr>
            <w:tcW w:w="1175"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w:t>
            </w:r>
          </w:p>
        </w:tc>
        <w:tc>
          <w:tcPr>
            <w:tcW w:w="97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0,985</w:t>
            </w:r>
          </w:p>
        </w:tc>
        <w:tc>
          <w:tcPr>
            <w:tcW w:w="115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0,955</w:t>
            </w:r>
          </w:p>
        </w:tc>
        <w:tc>
          <w:tcPr>
            <w:tcW w:w="11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0,930</w:t>
            </w:r>
          </w:p>
        </w:tc>
        <w:tc>
          <w:tcPr>
            <w:tcW w:w="121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0,915</w:t>
            </w:r>
          </w:p>
        </w:tc>
        <w:tc>
          <w:tcPr>
            <w:tcW w:w="12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0,880</w:t>
            </w:r>
          </w:p>
        </w:tc>
        <w:tc>
          <w:tcPr>
            <w:tcW w:w="129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0,865</w:t>
            </w:r>
          </w:p>
        </w:tc>
        <w:tc>
          <w:tcPr>
            <w:tcW w:w="9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0,838</w:t>
            </w:r>
          </w:p>
        </w:tc>
        <w:tc>
          <w:tcPr>
            <w:tcW w:w="101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0,830</w:t>
            </w:r>
          </w:p>
        </w:tc>
      </w:tr>
      <w:tr w:rsidR="002673A0" w:rsidRPr="002673A0" w:rsidTr="00BB740A">
        <w:tc>
          <w:tcPr>
            <w:tcW w:w="1175"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97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0,935</w:t>
            </w:r>
          </w:p>
        </w:tc>
        <w:tc>
          <w:tcPr>
            <w:tcW w:w="115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0,900</w:t>
            </w:r>
          </w:p>
        </w:tc>
        <w:tc>
          <w:tcPr>
            <w:tcW w:w="11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0,880</w:t>
            </w:r>
          </w:p>
        </w:tc>
        <w:tc>
          <w:tcPr>
            <w:tcW w:w="121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0,860</w:t>
            </w:r>
          </w:p>
        </w:tc>
        <w:tc>
          <w:tcPr>
            <w:tcW w:w="12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0,818</w:t>
            </w:r>
          </w:p>
        </w:tc>
        <w:tc>
          <w:tcPr>
            <w:tcW w:w="129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0,802</w:t>
            </w:r>
          </w:p>
        </w:tc>
        <w:tc>
          <w:tcPr>
            <w:tcW w:w="9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0,770</w:t>
            </w:r>
          </w:p>
        </w:tc>
        <w:tc>
          <w:tcPr>
            <w:tcW w:w="101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0,758</w:t>
            </w:r>
          </w:p>
        </w:tc>
      </w:tr>
      <w:tr w:rsidR="002673A0" w:rsidRPr="002673A0" w:rsidTr="00BB740A">
        <w:tc>
          <w:tcPr>
            <w:tcW w:w="1175"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w:t>
            </w:r>
          </w:p>
        </w:tc>
        <w:tc>
          <w:tcPr>
            <w:tcW w:w="97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0,887</w:t>
            </w:r>
          </w:p>
        </w:tc>
        <w:tc>
          <w:tcPr>
            <w:tcW w:w="115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0,860</w:t>
            </w:r>
          </w:p>
        </w:tc>
        <w:tc>
          <w:tcPr>
            <w:tcW w:w="11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0,835</w:t>
            </w:r>
          </w:p>
        </w:tc>
        <w:tc>
          <w:tcPr>
            <w:tcW w:w="121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0,812</w:t>
            </w:r>
          </w:p>
        </w:tc>
        <w:tc>
          <w:tcPr>
            <w:tcW w:w="12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0,763</w:t>
            </w:r>
          </w:p>
        </w:tc>
        <w:tc>
          <w:tcPr>
            <w:tcW w:w="129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0,740</w:t>
            </w:r>
          </w:p>
        </w:tc>
        <w:tc>
          <w:tcPr>
            <w:tcW w:w="9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0,696</w:t>
            </w:r>
          </w:p>
        </w:tc>
        <w:tc>
          <w:tcPr>
            <w:tcW w:w="101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0,676</w:t>
            </w:r>
          </w:p>
        </w:tc>
      </w:tr>
      <w:tr w:rsidR="002673A0" w:rsidRPr="002673A0" w:rsidTr="00BB740A">
        <w:tc>
          <w:tcPr>
            <w:tcW w:w="1175"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w:t>
            </w:r>
          </w:p>
        </w:tc>
        <w:tc>
          <w:tcPr>
            <w:tcW w:w="97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0,858</w:t>
            </w:r>
          </w:p>
        </w:tc>
        <w:tc>
          <w:tcPr>
            <w:tcW w:w="115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0,820</w:t>
            </w:r>
          </w:p>
        </w:tc>
        <w:tc>
          <w:tcPr>
            <w:tcW w:w="11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0,793</w:t>
            </w:r>
          </w:p>
        </w:tc>
        <w:tc>
          <w:tcPr>
            <w:tcW w:w="121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0,766</w:t>
            </w:r>
          </w:p>
        </w:tc>
        <w:tc>
          <w:tcPr>
            <w:tcW w:w="12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0,705</w:t>
            </w:r>
          </w:p>
        </w:tc>
        <w:tc>
          <w:tcPr>
            <w:tcW w:w="129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0,675</w:t>
            </w:r>
          </w:p>
        </w:tc>
        <w:tc>
          <w:tcPr>
            <w:tcW w:w="9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0,615</w:t>
            </w:r>
          </w:p>
        </w:tc>
        <w:tc>
          <w:tcPr>
            <w:tcW w:w="101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0,590</w:t>
            </w:r>
          </w:p>
        </w:tc>
      </w:tr>
      <w:tr w:rsidR="002673A0" w:rsidRPr="002673A0" w:rsidTr="00BB740A">
        <w:tc>
          <w:tcPr>
            <w:tcW w:w="1175"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c>
          <w:tcPr>
            <w:tcW w:w="97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0,825</w:t>
            </w:r>
          </w:p>
        </w:tc>
        <w:tc>
          <w:tcPr>
            <w:tcW w:w="115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0,782</w:t>
            </w:r>
          </w:p>
        </w:tc>
        <w:tc>
          <w:tcPr>
            <w:tcW w:w="11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0,750</w:t>
            </w:r>
          </w:p>
        </w:tc>
        <w:tc>
          <w:tcPr>
            <w:tcW w:w="121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0,717</w:t>
            </w:r>
          </w:p>
        </w:tc>
        <w:tc>
          <w:tcPr>
            <w:tcW w:w="12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0,644</w:t>
            </w:r>
          </w:p>
        </w:tc>
        <w:tc>
          <w:tcPr>
            <w:tcW w:w="129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0,605</w:t>
            </w:r>
          </w:p>
        </w:tc>
        <w:tc>
          <w:tcPr>
            <w:tcW w:w="9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0,530</w:t>
            </w:r>
          </w:p>
        </w:tc>
        <w:tc>
          <w:tcPr>
            <w:tcW w:w="101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0,500</w:t>
            </w:r>
          </w:p>
        </w:tc>
      </w:tr>
      <w:tr w:rsidR="002673A0" w:rsidRPr="002673A0" w:rsidTr="00BB740A">
        <w:tc>
          <w:tcPr>
            <w:tcW w:w="1175"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w:t>
            </w:r>
          </w:p>
        </w:tc>
        <w:tc>
          <w:tcPr>
            <w:tcW w:w="97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0,792</w:t>
            </w:r>
          </w:p>
        </w:tc>
        <w:tc>
          <w:tcPr>
            <w:tcW w:w="115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0,745</w:t>
            </w:r>
          </w:p>
        </w:tc>
        <w:tc>
          <w:tcPr>
            <w:tcW w:w="11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0,706</w:t>
            </w:r>
          </w:p>
        </w:tc>
        <w:tc>
          <w:tcPr>
            <w:tcW w:w="121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0,665</w:t>
            </w:r>
          </w:p>
        </w:tc>
        <w:tc>
          <w:tcPr>
            <w:tcW w:w="12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0,590</w:t>
            </w:r>
          </w:p>
        </w:tc>
        <w:tc>
          <w:tcPr>
            <w:tcW w:w="129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0,542</w:t>
            </w:r>
          </w:p>
        </w:tc>
        <w:tc>
          <w:tcPr>
            <w:tcW w:w="9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0,440</w:t>
            </w:r>
          </w:p>
        </w:tc>
        <w:tc>
          <w:tcPr>
            <w:tcW w:w="101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0,385</w:t>
            </w:r>
          </w:p>
        </w:tc>
      </w:tr>
      <w:tr w:rsidR="002673A0" w:rsidRPr="002673A0" w:rsidTr="00BB740A">
        <w:tc>
          <w:tcPr>
            <w:tcW w:w="1175"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97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0,760</w:t>
            </w:r>
          </w:p>
        </w:tc>
        <w:tc>
          <w:tcPr>
            <w:tcW w:w="115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0,710</w:t>
            </w:r>
          </w:p>
        </w:tc>
        <w:tc>
          <w:tcPr>
            <w:tcW w:w="11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0,656</w:t>
            </w:r>
          </w:p>
        </w:tc>
        <w:tc>
          <w:tcPr>
            <w:tcW w:w="121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0,608</w:t>
            </w:r>
          </w:p>
        </w:tc>
        <w:tc>
          <w:tcPr>
            <w:tcW w:w="12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0,510</w:t>
            </w:r>
          </w:p>
        </w:tc>
        <w:tc>
          <w:tcPr>
            <w:tcW w:w="129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0,450</w:t>
            </w:r>
          </w:p>
        </w:tc>
        <w:tc>
          <w:tcPr>
            <w:tcW w:w="9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0,348</w:t>
            </w:r>
          </w:p>
        </w:tc>
        <w:tc>
          <w:tcPr>
            <w:tcW w:w="101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0,305</w:t>
            </w:r>
          </w:p>
        </w:tc>
      </w:tr>
      <w:tr w:rsidR="002673A0" w:rsidRPr="002673A0" w:rsidTr="00BB740A">
        <w:tc>
          <w:tcPr>
            <w:tcW w:w="1175"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97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0,726</w:t>
            </w:r>
          </w:p>
        </w:tc>
        <w:tc>
          <w:tcPr>
            <w:tcW w:w="115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0,665</w:t>
            </w:r>
          </w:p>
        </w:tc>
        <w:tc>
          <w:tcPr>
            <w:tcW w:w="11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0,610</w:t>
            </w:r>
          </w:p>
        </w:tc>
        <w:tc>
          <w:tcPr>
            <w:tcW w:w="121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0,555</w:t>
            </w:r>
          </w:p>
        </w:tc>
        <w:tc>
          <w:tcPr>
            <w:tcW w:w="12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0,432</w:t>
            </w:r>
          </w:p>
        </w:tc>
        <w:tc>
          <w:tcPr>
            <w:tcW w:w="129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0,367</w:t>
            </w:r>
          </w:p>
        </w:tc>
        <w:tc>
          <w:tcPr>
            <w:tcW w:w="9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0,282</w:t>
            </w:r>
          </w:p>
        </w:tc>
        <w:tc>
          <w:tcPr>
            <w:tcW w:w="101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0,246</w:t>
            </w:r>
          </w:p>
        </w:tc>
      </w:tr>
      <w:tr w:rsidR="002673A0" w:rsidRPr="002673A0" w:rsidTr="00BB740A">
        <w:tc>
          <w:tcPr>
            <w:tcW w:w="1175"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110</w:t>
            </w:r>
          </w:p>
        </w:tc>
        <w:tc>
          <w:tcPr>
            <w:tcW w:w="97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0,693</w:t>
            </w:r>
          </w:p>
        </w:tc>
        <w:tc>
          <w:tcPr>
            <w:tcW w:w="115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0,625</w:t>
            </w:r>
          </w:p>
        </w:tc>
        <w:tc>
          <w:tcPr>
            <w:tcW w:w="11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0,562</w:t>
            </w:r>
          </w:p>
        </w:tc>
        <w:tc>
          <w:tcPr>
            <w:tcW w:w="121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0,506</w:t>
            </w:r>
          </w:p>
        </w:tc>
        <w:tc>
          <w:tcPr>
            <w:tcW w:w="12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0,382</w:t>
            </w:r>
          </w:p>
        </w:tc>
        <w:tc>
          <w:tcPr>
            <w:tcW w:w="129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0,313</w:t>
            </w:r>
          </w:p>
        </w:tc>
        <w:tc>
          <w:tcPr>
            <w:tcW w:w="9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0,233</w:t>
            </w:r>
          </w:p>
        </w:tc>
        <w:tc>
          <w:tcPr>
            <w:tcW w:w="101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0,204</w:t>
            </w:r>
          </w:p>
        </w:tc>
      </w:tr>
      <w:tr w:rsidR="002673A0" w:rsidRPr="002673A0" w:rsidTr="00BB740A">
        <w:tc>
          <w:tcPr>
            <w:tcW w:w="1175"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97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0,660</w:t>
            </w:r>
          </w:p>
        </w:tc>
        <w:tc>
          <w:tcPr>
            <w:tcW w:w="115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0,530</w:t>
            </w:r>
          </w:p>
        </w:tc>
        <w:tc>
          <w:tcPr>
            <w:tcW w:w="11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0,518</w:t>
            </w:r>
          </w:p>
        </w:tc>
        <w:tc>
          <w:tcPr>
            <w:tcW w:w="121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0,458</w:t>
            </w:r>
          </w:p>
        </w:tc>
        <w:tc>
          <w:tcPr>
            <w:tcW w:w="12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0,330</w:t>
            </w:r>
          </w:p>
        </w:tc>
        <w:tc>
          <w:tcPr>
            <w:tcW w:w="129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0,262</w:t>
            </w:r>
          </w:p>
        </w:tc>
        <w:tc>
          <w:tcPr>
            <w:tcW w:w="9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0,196</w:t>
            </w:r>
          </w:p>
        </w:tc>
        <w:tc>
          <w:tcPr>
            <w:tcW w:w="101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0,171</w:t>
            </w:r>
          </w:p>
        </w:tc>
      </w:tr>
      <w:tr w:rsidR="002673A0" w:rsidRPr="002673A0" w:rsidTr="00BB740A">
        <w:tc>
          <w:tcPr>
            <w:tcW w:w="1175"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lastRenderedPageBreak/>
              <w:t>130</w:t>
            </w:r>
          </w:p>
        </w:tc>
        <w:tc>
          <w:tcPr>
            <w:tcW w:w="97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0,630</w:t>
            </w:r>
          </w:p>
        </w:tc>
        <w:tc>
          <w:tcPr>
            <w:tcW w:w="115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0,545</w:t>
            </w:r>
          </w:p>
        </w:tc>
        <w:tc>
          <w:tcPr>
            <w:tcW w:w="11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0,475</w:t>
            </w:r>
          </w:p>
        </w:tc>
        <w:tc>
          <w:tcPr>
            <w:tcW w:w="121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0,415</w:t>
            </w:r>
          </w:p>
        </w:tc>
        <w:tc>
          <w:tcPr>
            <w:tcW w:w="12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0,290</w:t>
            </w:r>
          </w:p>
        </w:tc>
        <w:tc>
          <w:tcPr>
            <w:tcW w:w="129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0,227</w:t>
            </w:r>
          </w:p>
        </w:tc>
        <w:tc>
          <w:tcPr>
            <w:tcW w:w="9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0,167</w:t>
            </w:r>
          </w:p>
        </w:tc>
        <w:tc>
          <w:tcPr>
            <w:tcW w:w="101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0,146</w:t>
            </w:r>
          </w:p>
        </w:tc>
      </w:tr>
      <w:tr w:rsidR="002673A0" w:rsidRPr="002673A0" w:rsidTr="00BB740A">
        <w:tc>
          <w:tcPr>
            <w:tcW w:w="1175"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140</w:t>
            </w:r>
          </w:p>
        </w:tc>
        <w:tc>
          <w:tcPr>
            <w:tcW w:w="97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0,595</w:t>
            </w:r>
          </w:p>
        </w:tc>
        <w:tc>
          <w:tcPr>
            <w:tcW w:w="115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0,505</w:t>
            </w:r>
          </w:p>
        </w:tc>
        <w:tc>
          <w:tcPr>
            <w:tcW w:w="11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0,435</w:t>
            </w:r>
          </w:p>
        </w:tc>
        <w:tc>
          <w:tcPr>
            <w:tcW w:w="121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0,362</w:t>
            </w:r>
          </w:p>
        </w:tc>
        <w:tc>
          <w:tcPr>
            <w:tcW w:w="12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0,255</w:t>
            </w:r>
          </w:p>
        </w:tc>
        <w:tc>
          <w:tcPr>
            <w:tcW w:w="129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0,197</w:t>
            </w:r>
          </w:p>
        </w:tc>
        <w:tc>
          <w:tcPr>
            <w:tcW w:w="9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0,144</w:t>
            </w:r>
          </w:p>
        </w:tc>
        <w:tc>
          <w:tcPr>
            <w:tcW w:w="101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0,126</w:t>
            </w:r>
          </w:p>
        </w:tc>
      </w:tr>
      <w:tr w:rsidR="002673A0" w:rsidRPr="002673A0" w:rsidTr="00BB740A">
        <w:tc>
          <w:tcPr>
            <w:tcW w:w="1175"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150</w:t>
            </w:r>
          </w:p>
        </w:tc>
        <w:tc>
          <w:tcPr>
            <w:tcW w:w="974"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0,562</w:t>
            </w:r>
          </w:p>
        </w:tc>
        <w:tc>
          <w:tcPr>
            <w:tcW w:w="1154"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0,470</w:t>
            </w:r>
          </w:p>
        </w:tc>
        <w:tc>
          <w:tcPr>
            <w:tcW w:w="1131"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0,400</w:t>
            </w:r>
          </w:p>
        </w:tc>
        <w:tc>
          <w:tcPr>
            <w:tcW w:w="1219"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0,313</w:t>
            </w:r>
          </w:p>
        </w:tc>
        <w:tc>
          <w:tcPr>
            <w:tcW w:w="1246"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0,212</w:t>
            </w:r>
          </w:p>
        </w:tc>
        <w:tc>
          <w:tcPr>
            <w:tcW w:w="1294"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0,168</w:t>
            </w:r>
          </w:p>
        </w:tc>
        <w:tc>
          <w:tcPr>
            <w:tcW w:w="980"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0,125</w:t>
            </w:r>
          </w:p>
        </w:tc>
        <w:tc>
          <w:tcPr>
            <w:tcW w:w="1012"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0,110</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11" w:name="sub_275"/>
      <w:r w:rsidRPr="002673A0">
        <w:rPr>
          <w:rFonts w:ascii="Arial" w:hAnsi="Arial" w:cs="Arial"/>
          <w:b/>
          <w:bCs/>
          <w:color w:val="26282F"/>
          <w:sz w:val="24"/>
          <w:szCs w:val="24"/>
        </w:rPr>
        <w:t xml:space="preserve">Таблица Г.3 - Коэффициенты </w:t>
      </w:r>
      <w:r>
        <w:rPr>
          <w:rFonts w:ascii="Arial" w:hAnsi="Arial" w:cs="Arial"/>
          <w:b/>
          <w:bCs/>
          <w:noProof/>
          <w:color w:val="26282F"/>
          <w:sz w:val="24"/>
          <w:szCs w:val="24"/>
        </w:rPr>
        <w:drawing>
          <wp:inline distT="0" distB="0" distL="0" distR="0">
            <wp:extent cx="133350" cy="2000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673A0">
        <w:rPr>
          <w:rFonts w:ascii="Arial" w:hAnsi="Arial" w:cs="Arial"/>
          <w:b/>
          <w:bCs/>
          <w:color w:val="26282F"/>
          <w:sz w:val="24"/>
          <w:szCs w:val="24"/>
        </w:rPr>
        <w:t xml:space="preserve"> устойчивости центрально сжатых элементов для сечений типа 2</w:t>
      </w:r>
    </w:p>
    <w:bookmarkEnd w:id="41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2"/>
        <w:gridCol w:w="1050"/>
        <w:gridCol w:w="1098"/>
        <w:gridCol w:w="1203"/>
        <w:gridCol w:w="1191"/>
        <w:gridCol w:w="1218"/>
        <w:gridCol w:w="1296"/>
        <w:gridCol w:w="978"/>
        <w:gridCol w:w="1060"/>
      </w:tblGrid>
      <w:tr w:rsidR="002673A0" w:rsidRPr="002673A0" w:rsidTr="00BB740A">
        <w:tc>
          <w:tcPr>
            <w:tcW w:w="1132" w:type="dxa"/>
            <w:vMerge w:val="restart"/>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Гибкость элементов</w:t>
            </w:r>
          </w:p>
        </w:tc>
        <w:tc>
          <w:tcPr>
            <w:tcW w:w="9094" w:type="dxa"/>
            <w:gridSpan w:val="8"/>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Коэффициенты </w:t>
            </w:r>
            <w:r>
              <w:rPr>
                <w:rFonts w:ascii="Arial" w:hAnsi="Arial" w:cs="Arial"/>
                <w:noProof/>
                <w:sz w:val="24"/>
                <w:szCs w:val="24"/>
              </w:rPr>
              <w:drawing>
                <wp:inline distT="0" distB="0" distL="0" distR="0">
                  <wp:extent cx="123825" cy="1619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2673A0">
              <w:rPr>
                <w:rFonts w:ascii="Arial" w:hAnsi="Arial" w:cs="Arial"/>
                <w:sz w:val="24"/>
                <w:szCs w:val="24"/>
              </w:rPr>
              <w:t xml:space="preserve"> для элементов из алюминия марок</w:t>
            </w:r>
          </w:p>
        </w:tc>
      </w:tr>
      <w:tr w:rsidR="002673A0" w:rsidRPr="002673A0" w:rsidTr="00BB740A">
        <w:tc>
          <w:tcPr>
            <w:tcW w:w="1132" w:type="dxa"/>
            <w:vMerge/>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АД1М</w:t>
            </w:r>
          </w:p>
        </w:tc>
        <w:tc>
          <w:tcPr>
            <w:tcW w:w="109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proofErr w:type="spellStart"/>
            <w:r w:rsidRPr="002673A0">
              <w:rPr>
                <w:rFonts w:ascii="Arial" w:hAnsi="Arial" w:cs="Arial"/>
                <w:sz w:val="24"/>
                <w:szCs w:val="24"/>
              </w:rPr>
              <w:t>АМцМ</w:t>
            </w:r>
            <w:proofErr w:type="spellEnd"/>
          </w:p>
        </w:tc>
        <w:tc>
          <w:tcPr>
            <w:tcW w:w="120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 АД31Т4</w:t>
            </w:r>
          </w:p>
        </w:tc>
        <w:tc>
          <w:tcPr>
            <w:tcW w:w="119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АМг2М</w:t>
            </w:r>
          </w:p>
        </w:tc>
        <w:tc>
          <w:tcPr>
            <w:tcW w:w="121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АД31Т5</w:t>
            </w:r>
          </w:p>
        </w:tc>
        <w:tc>
          <w:tcPr>
            <w:tcW w:w="129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АД31Т1; АМг3H2</w:t>
            </w:r>
          </w:p>
        </w:tc>
        <w:tc>
          <w:tcPr>
            <w:tcW w:w="97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1925; 1915</w:t>
            </w:r>
          </w:p>
        </w:tc>
        <w:tc>
          <w:tcPr>
            <w:tcW w:w="1060"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1915Т</w:t>
            </w:r>
          </w:p>
        </w:tc>
      </w:tr>
      <w:tr w:rsidR="002673A0" w:rsidRPr="002673A0" w:rsidTr="00BB740A">
        <w:tc>
          <w:tcPr>
            <w:tcW w:w="1132"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w:t>
            </w:r>
          </w:p>
        </w:tc>
        <w:tc>
          <w:tcPr>
            <w:tcW w:w="105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098"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203"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191"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218"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296"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978"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060"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r>
      <w:tr w:rsidR="002673A0" w:rsidRPr="002673A0" w:rsidTr="00BB740A">
        <w:tc>
          <w:tcPr>
            <w:tcW w:w="113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w:t>
            </w:r>
          </w:p>
        </w:tc>
        <w:tc>
          <w:tcPr>
            <w:tcW w:w="105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0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1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1,000</w:t>
            </w:r>
          </w:p>
        </w:tc>
        <w:tc>
          <w:tcPr>
            <w:tcW w:w="12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0,990</w:t>
            </w:r>
          </w:p>
        </w:tc>
        <w:tc>
          <w:tcPr>
            <w:tcW w:w="129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0,983</w:t>
            </w:r>
          </w:p>
        </w:tc>
        <w:tc>
          <w:tcPr>
            <w:tcW w:w="97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0,967</w:t>
            </w:r>
          </w:p>
        </w:tc>
        <w:tc>
          <w:tcPr>
            <w:tcW w:w="106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0,960</w:t>
            </w:r>
          </w:p>
        </w:tc>
      </w:tr>
      <w:tr w:rsidR="002673A0" w:rsidRPr="002673A0" w:rsidTr="00BB740A">
        <w:tc>
          <w:tcPr>
            <w:tcW w:w="113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w:t>
            </w:r>
          </w:p>
        </w:tc>
        <w:tc>
          <w:tcPr>
            <w:tcW w:w="105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0,975</w:t>
            </w:r>
          </w:p>
        </w:tc>
        <w:tc>
          <w:tcPr>
            <w:tcW w:w="10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0,950</w:t>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0,940</w:t>
            </w:r>
          </w:p>
        </w:tc>
        <w:tc>
          <w:tcPr>
            <w:tcW w:w="11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0,920</w:t>
            </w:r>
          </w:p>
        </w:tc>
        <w:tc>
          <w:tcPr>
            <w:tcW w:w="12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0,885</w:t>
            </w:r>
          </w:p>
        </w:tc>
        <w:tc>
          <w:tcPr>
            <w:tcW w:w="129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0,880</w:t>
            </w:r>
          </w:p>
        </w:tc>
        <w:tc>
          <w:tcPr>
            <w:tcW w:w="97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0,867</w:t>
            </w:r>
          </w:p>
        </w:tc>
        <w:tc>
          <w:tcPr>
            <w:tcW w:w="106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0,860</w:t>
            </w:r>
          </w:p>
        </w:tc>
      </w:tr>
      <w:tr w:rsidR="002673A0" w:rsidRPr="002673A0" w:rsidTr="00BB740A">
        <w:tc>
          <w:tcPr>
            <w:tcW w:w="113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w:t>
            </w:r>
          </w:p>
        </w:tc>
        <w:tc>
          <w:tcPr>
            <w:tcW w:w="105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0,922</w:t>
            </w:r>
          </w:p>
        </w:tc>
        <w:tc>
          <w:tcPr>
            <w:tcW w:w="10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0,895</w:t>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0,878</w:t>
            </w:r>
          </w:p>
        </w:tc>
        <w:tc>
          <w:tcPr>
            <w:tcW w:w="11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0,862</w:t>
            </w:r>
          </w:p>
        </w:tc>
        <w:tc>
          <w:tcPr>
            <w:tcW w:w="12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0,820</w:t>
            </w:r>
          </w:p>
        </w:tc>
        <w:tc>
          <w:tcPr>
            <w:tcW w:w="129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0,808</w:t>
            </w:r>
          </w:p>
        </w:tc>
        <w:tc>
          <w:tcPr>
            <w:tcW w:w="97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0,790</w:t>
            </w:r>
          </w:p>
        </w:tc>
        <w:tc>
          <w:tcPr>
            <w:tcW w:w="106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0,775</w:t>
            </w:r>
          </w:p>
        </w:tc>
      </w:tr>
      <w:tr w:rsidR="002673A0" w:rsidRPr="002673A0" w:rsidTr="00BB740A">
        <w:tc>
          <w:tcPr>
            <w:tcW w:w="113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105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0,877</w:t>
            </w:r>
          </w:p>
        </w:tc>
        <w:tc>
          <w:tcPr>
            <w:tcW w:w="10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0,842</w:t>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0,822</w:t>
            </w:r>
          </w:p>
        </w:tc>
        <w:tc>
          <w:tcPr>
            <w:tcW w:w="11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0,807</w:t>
            </w:r>
          </w:p>
        </w:tc>
        <w:tc>
          <w:tcPr>
            <w:tcW w:w="12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0,760</w:t>
            </w:r>
          </w:p>
        </w:tc>
        <w:tc>
          <w:tcPr>
            <w:tcW w:w="129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0,742</w:t>
            </w:r>
          </w:p>
        </w:tc>
        <w:tc>
          <w:tcPr>
            <w:tcW w:w="97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0,715</w:t>
            </w:r>
          </w:p>
        </w:tc>
        <w:tc>
          <w:tcPr>
            <w:tcW w:w="106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0,695</w:t>
            </w:r>
          </w:p>
        </w:tc>
      </w:tr>
      <w:tr w:rsidR="002673A0" w:rsidRPr="002673A0" w:rsidTr="00BB740A">
        <w:tc>
          <w:tcPr>
            <w:tcW w:w="113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w:t>
            </w:r>
          </w:p>
        </w:tc>
        <w:tc>
          <w:tcPr>
            <w:tcW w:w="105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0,832</w:t>
            </w:r>
          </w:p>
        </w:tc>
        <w:tc>
          <w:tcPr>
            <w:tcW w:w="10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0,796</w:t>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0,773</w:t>
            </w:r>
          </w:p>
        </w:tc>
        <w:tc>
          <w:tcPr>
            <w:tcW w:w="11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0,750</w:t>
            </w:r>
          </w:p>
        </w:tc>
        <w:tc>
          <w:tcPr>
            <w:tcW w:w="12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0,700</w:t>
            </w:r>
          </w:p>
        </w:tc>
        <w:tc>
          <w:tcPr>
            <w:tcW w:w="129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0,678</w:t>
            </w:r>
          </w:p>
        </w:tc>
        <w:tc>
          <w:tcPr>
            <w:tcW w:w="97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0,638</w:t>
            </w:r>
          </w:p>
        </w:tc>
        <w:tc>
          <w:tcPr>
            <w:tcW w:w="106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0,613</w:t>
            </w:r>
          </w:p>
        </w:tc>
      </w:tr>
      <w:tr w:rsidR="002673A0" w:rsidRPr="002673A0" w:rsidTr="00BB740A">
        <w:tc>
          <w:tcPr>
            <w:tcW w:w="113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w:t>
            </w:r>
          </w:p>
        </w:tc>
        <w:tc>
          <w:tcPr>
            <w:tcW w:w="105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0,795</w:t>
            </w:r>
          </w:p>
        </w:tc>
        <w:tc>
          <w:tcPr>
            <w:tcW w:w="10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0,752</w:t>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0,725</w:t>
            </w:r>
          </w:p>
        </w:tc>
        <w:tc>
          <w:tcPr>
            <w:tcW w:w="11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0,698</w:t>
            </w:r>
          </w:p>
        </w:tc>
        <w:tc>
          <w:tcPr>
            <w:tcW w:w="12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0,635</w:t>
            </w:r>
          </w:p>
        </w:tc>
        <w:tc>
          <w:tcPr>
            <w:tcW w:w="129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0,607</w:t>
            </w:r>
          </w:p>
        </w:tc>
        <w:tc>
          <w:tcPr>
            <w:tcW w:w="97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0,560</w:t>
            </w:r>
          </w:p>
        </w:tc>
        <w:tc>
          <w:tcPr>
            <w:tcW w:w="106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0,530</w:t>
            </w:r>
          </w:p>
        </w:tc>
      </w:tr>
      <w:tr w:rsidR="002673A0" w:rsidRPr="002673A0" w:rsidTr="00BB740A">
        <w:tc>
          <w:tcPr>
            <w:tcW w:w="113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c>
          <w:tcPr>
            <w:tcW w:w="105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0,757</w:t>
            </w:r>
          </w:p>
        </w:tc>
        <w:tc>
          <w:tcPr>
            <w:tcW w:w="10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0,713</w:t>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0,680</w:t>
            </w:r>
          </w:p>
        </w:tc>
        <w:tc>
          <w:tcPr>
            <w:tcW w:w="11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0,647</w:t>
            </w:r>
          </w:p>
        </w:tc>
        <w:tc>
          <w:tcPr>
            <w:tcW w:w="12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0,574</w:t>
            </w:r>
          </w:p>
        </w:tc>
        <w:tc>
          <w:tcPr>
            <w:tcW w:w="129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0,538</w:t>
            </w:r>
          </w:p>
        </w:tc>
        <w:tc>
          <w:tcPr>
            <w:tcW w:w="97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0,482</w:t>
            </w:r>
          </w:p>
        </w:tc>
        <w:tc>
          <w:tcPr>
            <w:tcW w:w="106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0,450</w:t>
            </w:r>
          </w:p>
        </w:tc>
      </w:tr>
      <w:tr w:rsidR="002673A0" w:rsidRPr="002673A0" w:rsidTr="00BB740A">
        <w:tc>
          <w:tcPr>
            <w:tcW w:w="113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w:t>
            </w:r>
          </w:p>
        </w:tc>
        <w:tc>
          <w:tcPr>
            <w:tcW w:w="105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0,720</w:t>
            </w:r>
          </w:p>
        </w:tc>
        <w:tc>
          <w:tcPr>
            <w:tcW w:w="10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0,670</w:t>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0,635</w:t>
            </w:r>
          </w:p>
        </w:tc>
        <w:tc>
          <w:tcPr>
            <w:tcW w:w="11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0,597</w:t>
            </w:r>
          </w:p>
        </w:tc>
        <w:tc>
          <w:tcPr>
            <w:tcW w:w="12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0,520</w:t>
            </w:r>
          </w:p>
        </w:tc>
        <w:tc>
          <w:tcPr>
            <w:tcW w:w="129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0,480</w:t>
            </w:r>
          </w:p>
        </w:tc>
        <w:tc>
          <w:tcPr>
            <w:tcW w:w="97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0,413</w:t>
            </w:r>
          </w:p>
        </w:tc>
        <w:tc>
          <w:tcPr>
            <w:tcW w:w="106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0,380</w:t>
            </w:r>
          </w:p>
        </w:tc>
      </w:tr>
      <w:tr w:rsidR="002673A0" w:rsidRPr="002673A0" w:rsidTr="00BB740A">
        <w:tc>
          <w:tcPr>
            <w:tcW w:w="113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105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0,690</w:t>
            </w:r>
          </w:p>
        </w:tc>
        <w:tc>
          <w:tcPr>
            <w:tcW w:w="10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0,632</w:t>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0,588</w:t>
            </w:r>
          </w:p>
        </w:tc>
        <w:tc>
          <w:tcPr>
            <w:tcW w:w="11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0,545</w:t>
            </w:r>
          </w:p>
        </w:tc>
        <w:tc>
          <w:tcPr>
            <w:tcW w:w="12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0,466</w:t>
            </w:r>
          </w:p>
        </w:tc>
        <w:tc>
          <w:tcPr>
            <w:tcW w:w="129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0,422</w:t>
            </w:r>
          </w:p>
        </w:tc>
        <w:tc>
          <w:tcPr>
            <w:tcW w:w="97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0,348</w:t>
            </w:r>
          </w:p>
        </w:tc>
        <w:tc>
          <w:tcPr>
            <w:tcW w:w="106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0,305</w:t>
            </w:r>
          </w:p>
        </w:tc>
      </w:tr>
      <w:tr w:rsidR="002673A0" w:rsidRPr="002673A0" w:rsidTr="00BB740A">
        <w:tc>
          <w:tcPr>
            <w:tcW w:w="113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105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0,657</w:t>
            </w:r>
          </w:p>
        </w:tc>
        <w:tc>
          <w:tcPr>
            <w:tcW w:w="10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0,593</w:t>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0,543</w:t>
            </w:r>
          </w:p>
        </w:tc>
        <w:tc>
          <w:tcPr>
            <w:tcW w:w="11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0,498</w:t>
            </w:r>
          </w:p>
        </w:tc>
        <w:tc>
          <w:tcPr>
            <w:tcW w:w="12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0,410</w:t>
            </w:r>
          </w:p>
        </w:tc>
        <w:tc>
          <w:tcPr>
            <w:tcW w:w="129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0,360</w:t>
            </w:r>
          </w:p>
        </w:tc>
        <w:tc>
          <w:tcPr>
            <w:tcW w:w="97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0,282</w:t>
            </w:r>
          </w:p>
        </w:tc>
        <w:tc>
          <w:tcPr>
            <w:tcW w:w="106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0,246</w:t>
            </w:r>
          </w:p>
        </w:tc>
      </w:tr>
      <w:tr w:rsidR="002673A0" w:rsidRPr="002673A0" w:rsidTr="00BB740A">
        <w:tc>
          <w:tcPr>
            <w:tcW w:w="113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110</w:t>
            </w:r>
          </w:p>
        </w:tc>
        <w:tc>
          <w:tcPr>
            <w:tcW w:w="105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0,625</w:t>
            </w:r>
          </w:p>
        </w:tc>
        <w:tc>
          <w:tcPr>
            <w:tcW w:w="10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0,553</w:t>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0,500</w:t>
            </w:r>
          </w:p>
        </w:tc>
        <w:tc>
          <w:tcPr>
            <w:tcW w:w="11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0,450</w:t>
            </w:r>
          </w:p>
        </w:tc>
        <w:tc>
          <w:tcPr>
            <w:tcW w:w="12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0,362</w:t>
            </w:r>
          </w:p>
        </w:tc>
        <w:tc>
          <w:tcPr>
            <w:tcW w:w="129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0,310</w:t>
            </w:r>
          </w:p>
        </w:tc>
        <w:tc>
          <w:tcPr>
            <w:tcW w:w="97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0,233</w:t>
            </w:r>
          </w:p>
        </w:tc>
        <w:tc>
          <w:tcPr>
            <w:tcW w:w="106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0,204</w:t>
            </w:r>
          </w:p>
        </w:tc>
      </w:tr>
      <w:tr w:rsidR="002673A0" w:rsidRPr="002673A0" w:rsidTr="00BB740A">
        <w:tc>
          <w:tcPr>
            <w:tcW w:w="113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105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0,590</w:t>
            </w:r>
          </w:p>
        </w:tc>
        <w:tc>
          <w:tcPr>
            <w:tcW w:w="10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0,515</w:t>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0,460</w:t>
            </w:r>
          </w:p>
        </w:tc>
        <w:tc>
          <w:tcPr>
            <w:tcW w:w="11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0,408</w:t>
            </w:r>
          </w:p>
        </w:tc>
        <w:tc>
          <w:tcPr>
            <w:tcW w:w="12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0,316</w:t>
            </w:r>
          </w:p>
        </w:tc>
        <w:tc>
          <w:tcPr>
            <w:tcW w:w="129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0,263</w:t>
            </w:r>
          </w:p>
        </w:tc>
        <w:tc>
          <w:tcPr>
            <w:tcW w:w="97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0,196</w:t>
            </w:r>
          </w:p>
        </w:tc>
        <w:tc>
          <w:tcPr>
            <w:tcW w:w="106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0,171</w:t>
            </w:r>
          </w:p>
        </w:tc>
      </w:tr>
      <w:tr w:rsidR="002673A0" w:rsidRPr="002673A0" w:rsidTr="00BB740A">
        <w:tc>
          <w:tcPr>
            <w:tcW w:w="113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130</w:t>
            </w:r>
          </w:p>
        </w:tc>
        <w:tc>
          <w:tcPr>
            <w:tcW w:w="105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0,560</w:t>
            </w:r>
          </w:p>
        </w:tc>
        <w:tc>
          <w:tcPr>
            <w:tcW w:w="10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0,480</w:t>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0,420</w:t>
            </w:r>
          </w:p>
        </w:tc>
        <w:tc>
          <w:tcPr>
            <w:tcW w:w="11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0,370</w:t>
            </w:r>
          </w:p>
        </w:tc>
        <w:tc>
          <w:tcPr>
            <w:tcW w:w="12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0,280</w:t>
            </w:r>
          </w:p>
        </w:tc>
        <w:tc>
          <w:tcPr>
            <w:tcW w:w="129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0,228</w:t>
            </w:r>
          </w:p>
        </w:tc>
        <w:tc>
          <w:tcPr>
            <w:tcW w:w="97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0,167</w:t>
            </w:r>
          </w:p>
        </w:tc>
        <w:tc>
          <w:tcPr>
            <w:tcW w:w="106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0,146</w:t>
            </w:r>
          </w:p>
        </w:tc>
      </w:tr>
      <w:tr w:rsidR="002673A0" w:rsidRPr="002673A0" w:rsidTr="00BB740A">
        <w:tc>
          <w:tcPr>
            <w:tcW w:w="113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140</w:t>
            </w:r>
          </w:p>
        </w:tc>
        <w:tc>
          <w:tcPr>
            <w:tcW w:w="105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0,527</w:t>
            </w:r>
          </w:p>
        </w:tc>
        <w:tc>
          <w:tcPr>
            <w:tcW w:w="10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0,445</w:t>
            </w:r>
          </w:p>
        </w:tc>
        <w:tc>
          <w:tcPr>
            <w:tcW w:w="12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0,385</w:t>
            </w:r>
          </w:p>
        </w:tc>
        <w:tc>
          <w:tcPr>
            <w:tcW w:w="11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0,333</w:t>
            </w:r>
          </w:p>
        </w:tc>
        <w:tc>
          <w:tcPr>
            <w:tcW w:w="12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0,237</w:t>
            </w:r>
          </w:p>
        </w:tc>
        <w:tc>
          <w:tcPr>
            <w:tcW w:w="129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0,194</w:t>
            </w:r>
          </w:p>
        </w:tc>
        <w:tc>
          <w:tcPr>
            <w:tcW w:w="97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0,144</w:t>
            </w:r>
          </w:p>
        </w:tc>
        <w:tc>
          <w:tcPr>
            <w:tcW w:w="1060"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0,126</w:t>
            </w:r>
          </w:p>
        </w:tc>
      </w:tr>
      <w:tr w:rsidR="002673A0" w:rsidRPr="002673A0" w:rsidTr="00BB740A">
        <w:tc>
          <w:tcPr>
            <w:tcW w:w="1132"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150</w:t>
            </w:r>
          </w:p>
        </w:tc>
        <w:tc>
          <w:tcPr>
            <w:tcW w:w="1050"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0,497</w:t>
            </w:r>
          </w:p>
        </w:tc>
        <w:tc>
          <w:tcPr>
            <w:tcW w:w="1098"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0,412</w:t>
            </w:r>
          </w:p>
        </w:tc>
        <w:tc>
          <w:tcPr>
            <w:tcW w:w="1203"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0,352</w:t>
            </w:r>
          </w:p>
        </w:tc>
        <w:tc>
          <w:tcPr>
            <w:tcW w:w="1191"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0,300</w:t>
            </w:r>
          </w:p>
        </w:tc>
        <w:tc>
          <w:tcPr>
            <w:tcW w:w="1218"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0,205</w:t>
            </w:r>
          </w:p>
        </w:tc>
        <w:tc>
          <w:tcPr>
            <w:tcW w:w="1296"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0,166</w:t>
            </w:r>
          </w:p>
        </w:tc>
        <w:tc>
          <w:tcPr>
            <w:tcW w:w="978"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0,125</w:t>
            </w:r>
          </w:p>
        </w:tc>
        <w:tc>
          <w:tcPr>
            <w:tcW w:w="1060"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0,110</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412" w:name="sub_4"/>
      <w:r w:rsidRPr="002673A0">
        <w:rPr>
          <w:rFonts w:ascii="Arial" w:hAnsi="Arial" w:cs="Arial"/>
          <w:b/>
          <w:bCs/>
          <w:color w:val="26282F"/>
          <w:sz w:val="24"/>
          <w:szCs w:val="24"/>
        </w:rPr>
        <w:t>Приложение</w:t>
      </w:r>
      <w:proofErr w:type="gramStart"/>
      <w:r w:rsidRPr="002673A0">
        <w:rPr>
          <w:rFonts w:ascii="Arial" w:hAnsi="Arial" w:cs="Arial"/>
          <w:b/>
          <w:bCs/>
          <w:color w:val="26282F"/>
          <w:sz w:val="24"/>
          <w:szCs w:val="24"/>
        </w:rPr>
        <w:t xml:space="preserve"> Д</w:t>
      </w:r>
      <w:proofErr w:type="gramEnd"/>
    </w:p>
    <w:bookmarkEnd w:id="412"/>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r w:rsidRPr="002673A0">
        <w:rPr>
          <w:rFonts w:ascii="Arial" w:hAnsi="Arial" w:cs="Arial"/>
          <w:b/>
          <w:bCs/>
          <w:color w:val="26282F"/>
          <w:sz w:val="24"/>
          <w:szCs w:val="24"/>
        </w:rPr>
        <w:t>(обязательное)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center"/>
        <w:rPr>
          <w:rFonts w:ascii="Arial" w:hAnsi="Arial" w:cs="Arial"/>
          <w:sz w:val="24"/>
          <w:szCs w:val="24"/>
        </w:rPr>
      </w:pPr>
      <w:r w:rsidRPr="002673A0">
        <w:rPr>
          <w:rFonts w:ascii="Arial" w:hAnsi="Arial" w:cs="Arial"/>
          <w:b/>
          <w:bCs/>
          <w:color w:val="26282F"/>
          <w:sz w:val="24"/>
          <w:szCs w:val="24"/>
        </w:rPr>
        <w:t xml:space="preserve">Коэффициент устойчивости при изгибе </w:t>
      </w:r>
      <w:r>
        <w:rPr>
          <w:rFonts w:ascii="Arial" w:hAnsi="Arial" w:cs="Arial"/>
          <w:b/>
          <w:bCs/>
          <w:noProof/>
          <w:color w:val="26282F"/>
          <w:sz w:val="24"/>
          <w:szCs w:val="24"/>
        </w:rPr>
        <w:drawing>
          <wp:inline distT="0" distB="0" distL="0" distR="0">
            <wp:extent cx="190500" cy="228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13" w:name="sub_423"/>
      <w:r w:rsidRPr="002673A0">
        <w:rPr>
          <w:rFonts w:ascii="Arial" w:hAnsi="Arial" w:cs="Arial"/>
          <w:sz w:val="24"/>
          <w:szCs w:val="24"/>
        </w:rPr>
        <w:t xml:space="preserve">Д.1 Коэффициент </w:t>
      </w:r>
      <w:r>
        <w:rPr>
          <w:rFonts w:ascii="Arial" w:hAnsi="Arial" w:cs="Arial"/>
          <w:noProof/>
          <w:sz w:val="24"/>
          <w:szCs w:val="24"/>
        </w:rPr>
        <w:drawing>
          <wp:inline distT="0" distB="0" distL="0" distR="0">
            <wp:extent cx="190500" cy="2286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для расчета на устойчивость изгибаемых элементов двутаврового, таврового и швеллерного сечения следует определять в зависимости от расстановки связей, раскрепляющих сжатый пояс, вида нагрузки и места ее приложения. При этом предполагается, что нагрузка действует в плоскости наибольшей жесткости</w:t>
      </w:r>
      <w:proofErr w:type="gramStart"/>
      <w:r w:rsidRPr="002673A0">
        <w:rPr>
          <w:rFonts w:ascii="Arial" w:hAnsi="Arial" w:cs="Arial"/>
          <w:sz w:val="24"/>
          <w:szCs w:val="24"/>
        </w:rPr>
        <w:t xml:space="preserve"> (</w:t>
      </w:r>
      <w:r>
        <w:rPr>
          <w:rFonts w:ascii="Arial" w:hAnsi="Arial" w:cs="Arial"/>
          <w:noProof/>
          <w:sz w:val="24"/>
          <w:szCs w:val="24"/>
        </w:rPr>
        <w:drawing>
          <wp:inline distT="0" distB="0" distL="0" distR="0">
            <wp:extent cx="361950" cy="228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2673A0">
        <w:rPr>
          <w:rFonts w:ascii="Arial" w:hAnsi="Arial" w:cs="Arial"/>
          <w:sz w:val="24"/>
          <w:szCs w:val="24"/>
        </w:rPr>
        <w:t xml:space="preserve">), </w:t>
      </w:r>
      <w:proofErr w:type="gramEnd"/>
      <w:r w:rsidRPr="002673A0">
        <w:rPr>
          <w:rFonts w:ascii="Arial" w:hAnsi="Arial" w:cs="Arial"/>
          <w:sz w:val="24"/>
          <w:szCs w:val="24"/>
        </w:rPr>
        <w:t>а опорные сечения закреплены от боковых смещений и поворота.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14" w:name="sub_424"/>
      <w:bookmarkEnd w:id="413"/>
      <w:r w:rsidRPr="002673A0">
        <w:rPr>
          <w:rFonts w:ascii="Arial" w:hAnsi="Arial" w:cs="Arial"/>
          <w:sz w:val="24"/>
          <w:szCs w:val="24"/>
        </w:rPr>
        <w:t xml:space="preserve">Д.2 Для балки двутаврового сечения с двумя осями симметрии для определения коэффициента </w:t>
      </w:r>
      <w:r>
        <w:rPr>
          <w:rFonts w:ascii="Arial" w:hAnsi="Arial" w:cs="Arial"/>
          <w:noProof/>
          <w:sz w:val="24"/>
          <w:szCs w:val="24"/>
        </w:rPr>
        <w:drawing>
          <wp:inline distT="0" distB="0" distL="0" distR="0">
            <wp:extent cx="190500" cy="2286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необходимо вычислить коэффициент </w:t>
      </w:r>
      <w:r>
        <w:rPr>
          <w:rFonts w:ascii="Arial" w:hAnsi="Arial" w:cs="Arial"/>
          <w:noProof/>
          <w:sz w:val="24"/>
          <w:szCs w:val="24"/>
        </w:rPr>
        <w:drawing>
          <wp:inline distT="0" distB="0" distL="0" distR="0">
            <wp:extent cx="190500" cy="2286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по формуле</w:t>
      </w:r>
    </w:p>
    <w:bookmarkEnd w:id="41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415" w:name="sub_428"/>
      <w:r>
        <w:rPr>
          <w:rFonts w:ascii="Arial" w:hAnsi="Arial" w:cs="Arial"/>
          <w:noProof/>
          <w:sz w:val="24"/>
          <w:szCs w:val="24"/>
        </w:rPr>
        <w:drawing>
          <wp:inline distT="0" distB="0" distL="0" distR="0">
            <wp:extent cx="1581150" cy="54292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1581150" cy="542925"/>
                    </a:xfrm>
                    <a:prstGeom prst="rect">
                      <a:avLst/>
                    </a:prstGeom>
                    <a:noFill/>
                    <a:ln>
                      <a:noFill/>
                    </a:ln>
                  </pic:spPr>
                </pic:pic>
              </a:graphicData>
            </a:graphic>
          </wp:inline>
        </w:drawing>
      </w:r>
      <w:r w:rsidRPr="002673A0">
        <w:rPr>
          <w:rFonts w:ascii="Arial" w:hAnsi="Arial" w:cs="Arial"/>
          <w:sz w:val="24"/>
          <w:szCs w:val="24"/>
        </w:rPr>
        <w:t>, (Д.1)</w:t>
      </w:r>
    </w:p>
    <w:bookmarkEnd w:id="41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142875" cy="2000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673A0">
        <w:rPr>
          <w:rFonts w:ascii="Arial" w:hAnsi="Arial" w:cs="Arial"/>
          <w:sz w:val="24"/>
          <w:szCs w:val="24"/>
        </w:rPr>
        <w:t xml:space="preserve"> - коэффициент, вычисляемый согласно требованиям Д.3 настоящего приложения;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161925" cy="22860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расчетная длина балки или консоли, определяемая согласно требованиям </w:t>
      </w:r>
      <w:hyperlink w:anchor="sub_65" w:history="1">
        <w:r w:rsidRPr="002673A0">
          <w:rPr>
            <w:rFonts w:ascii="Arial" w:hAnsi="Arial" w:cs="Arial"/>
            <w:color w:val="106BBE"/>
            <w:sz w:val="24"/>
            <w:szCs w:val="24"/>
          </w:rPr>
          <w:t>7.3.4</w:t>
        </w:r>
      </w:hyperlink>
      <w:r w:rsidRPr="002673A0">
        <w:rPr>
          <w:rFonts w:ascii="Arial" w:hAnsi="Arial" w:cs="Arial"/>
          <w:sz w:val="24"/>
          <w:szCs w:val="24"/>
        </w:rPr>
        <w:t xml:space="preserve"> настоящего свода правил;</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h - полная высота сечения.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16" w:name="sub_425"/>
      <w:r w:rsidRPr="002673A0">
        <w:rPr>
          <w:rFonts w:ascii="Arial" w:hAnsi="Arial" w:cs="Arial"/>
          <w:sz w:val="24"/>
          <w:szCs w:val="24"/>
        </w:rPr>
        <w:t xml:space="preserve">Д.3 Значение коэффициента </w:t>
      </w:r>
      <w:r>
        <w:rPr>
          <w:rFonts w:ascii="Arial" w:hAnsi="Arial" w:cs="Arial"/>
          <w:noProof/>
          <w:sz w:val="24"/>
          <w:szCs w:val="24"/>
        </w:rPr>
        <w:drawing>
          <wp:inline distT="0" distB="0" distL="0" distR="0">
            <wp:extent cx="142875" cy="2000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673A0">
        <w:rPr>
          <w:rFonts w:ascii="Arial" w:hAnsi="Arial" w:cs="Arial"/>
          <w:sz w:val="24"/>
          <w:szCs w:val="24"/>
        </w:rPr>
        <w:t xml:space="preserve"> в </w:t>
      </w:r>
      <w:hyperlink w:anchor="sub_428" w:history="1">
        <w:r w:rsidRPr="002673A0">
          <w:rPr>
            <w:rFonts w:ascii="Arial" w:hAnsi="Arial" w:cs="Arial"/>
            <w:color w:val="106BBE"/>
            <w:sz w:val="24"/>
            <w:szCs w:val="24"/>
          </w:rPr>
          <w:t>формуле (Д.1)</w:t>
        </w:r>
      </w:hyperlink>
      <w:r w:rsidRPr="002673A0">
        <w:rPr>
          <w:rFonts w:ascii="Arial" w:hAnsi="Arial" w:cs="Arial"/>
          <w:sz w:val="24"/>
          <w:szCs w:val="24"/>
        </w:rPr>
        <w:t xml:space="preserve"> следует вычислять по формулам </w:t>
      </w:r>
      <w:hyperlink w:anchor="sub_430" w:history="1">
        <w:r w:rsidRPr="002673A0">
          <w:rPr>
            <w:rFonts w:ascii="Arial" w:hAnsi="Arial" w:cs="Arial"/>
            <w:color w:val="106BBE"/>
            <w:sz w:val="24"/>
            <w:szCs w:val="24"/>
          </w:rPr>
          <w:t>таблиц Д.1</w:t>
        </w:r>
      </w:hyperlink>
      <w:r w:rsidRPr="002673A0">
        <w:rPr>
          <w:rFonts w:ascii="Arial" w:hAnsi="Arial" w:cs="Arial"/>
          <w:sz w:val="24"/>
          <w:szCs w:val="24"/>
        </w:rPr>
        <w:t xml:space="preserve">, </w:t>
      </w:r>
      <w:hyperlink w:anchor="sub_431" w:history="1">
        <w:r w:rsidRPr="002673A0">
          <w:rPr>
            <w:rFonts w:ascii="Arial" w:hAnsi="Arial" w:cs="Arial"/>
            <w:color w:val="106BBE"/>
            <w:sz w:val="24"/>
            <w:szCs w:val="24"/>
          </w:rPr>
          <w:t>Д.2</w:t>
        </w:r>
      </w:hyperlink>
      <w:r w:rsidRPr="002673A0">
        <w:rPr>
          <w:rFonts w:ascii="Arial" w:hAnsi="Arial" w:cs="Arial"/>
          <w:sz w:val="24"/>
          <w:szCs w:val="24"/>
        </w:rPr>
        <w:t xml:space="preserve"> и </w:t>
      </w:r>
      <w:hyperlink w:anchor="sub_432" w:history="1">
        <w:r w:rsidRPr="002673A0">
          <w:rPr>
            <w:rFonts w:ascii="Arial" w:hAnsi="Arial" w:cs="Arial"/>
            <w:color w:val="106BBE"/>
            <w:sz w:val="24"/>
            <w:szCs w:val="24"/>
          </w:rPr>
          <w:t>Д.3</w:t>
        </w:r>
      </w:hyperlink>
      <w:r w:rsidRPr="002673A0">
        <w:rPr>
          <w:rFonts w:ascii="Arial" w:hAnsi="Arial" w:cs="Arial"/>
          <w:sz w:val="24"/>
          <w:szCs w:val="24"/>
        </w:rPr>
        <w:t xml:space="preserve"> в зависимости от количества закреплений сжатого пояса, вида нагрузки и места ее приложения, а также от параметра </w:t>
      </w:r>
      <w:r>
        <w:rPr>
          <w:rFonts w:ascii="Arial" w:hAnsi="Arial" w:cs="Arial"/>
          <w:noProof/>
          <w:sz w:val="24"/>
          <w:szCs w:val="24"/>
        </w:rPr>
        <w:drawing>
          <wp:inline distT="0" distB="0" distL="0" distR="0">
            <wp:extent cx="123825" cy="2000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равного:</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17" w:name="sub_429"/>
      <w:bookmarkEnd w:id="416"/>
      <w:r w:rsidRPr="002673A0">
        <w:rPr>
          <w:rFonts w:ascii="Arial" w:hAnsi="Arial" w:cs="Arial"/>
          <w:sz w:val="24"/>
          <w:szCs w:val="24"/>
        </w:rPr>
        <w:t xml:space="preserve">а) для прессованных </w:t>
      </w:r>
      <w:proofErr w:type="spellStart"/>
      <w:r w:rsidRPr="002673A0">
        <w:rPr>
          <w:rFonts w:ascii="Arial" w:hAnsi="Arial" w:cs="Arial"/>
          <w:sz w:val="24"/>
          <w:szCs w:val="24"/>
        </w:rPr>
        <w:t>двутавров</w:t>
      </w:r>
      <w:proofErr w:type="spellEnd"/>
    </w:p>
    <w:bookmarkEnd w:id="41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418" w:name="sub_433"/>
      <w:r>
        <w:rPr>
          <w:rFonts w:ascii="Arial" w:hAnsi="Arial" w:cs="Arial"/>
          <w:noProof/>
          <w:sz w:val="24"/>
          <w:szCs w:val="24"/>
        </w:rPr>
        <w:drawing>
          <wp:inline distT="0" distB="0" distL="0" distR="0">
            <wp:extent cx="1247775" cy="5619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247775" cy="561975"/>
                    </a:xfrm>
                    <a:prstGeom prst="rect">
                      <a:avLst/>
                    </a:prstGeom>
                    <a:noFill/>
                    <a:ln>
                      <a:noFill/>
                    </a:ln>
                  </pic:spPr>
                </pic:pic>
              </a:graphicData>
            </a:graphic>
          </wp:inline>
        </w:drawing>
      </w:r>
      <w:r w:rsidRPr="002673A0">
        <w:rPr>
          <w:rFonts w:ascii="Arial" w:hAnsi="Arial" w:cs="Arial"/>
          <w:sz w:val="24"/>
          <w:szCs w:val="24"/>
        </w:rPr>
        <w:t>, (Д.2)</w:t>
      </w:r>
    </w:p>
    <w:bookmarkEnd w:id="41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где </w:t>
      </w:r>
      <w:r>
        <w:rPr>
          <w:rFonts w:ascii="Arial" w:hAnsi="Arial" w:cs="Arial"/>
          <w:noProof/>
          <w:sz w:val="24"/>
          <w:szCs w:val="24"/>
        </w:rPr>
        <w:drawing>
          <wp:inline distT="0" distB="0" distL="0" distR="0">
            <wp:extent cx="781050" cy="2762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sidRPr="002673A0">
        <w:rPr>
          <w:rFonts w:ascii="Arial" w:hAnsi="Arial" w:cs="Arial"/>
          <w:sz w:val="24"/>
          <w:szCs w:val="24"/>
        </w:rPr>
        <w:t xml:space="preserve"> - момент инерции сечения при свободном кручении (здесь </w:t>
      </w:r>
      <w:r>
        <w:rPr>
          <w:rFonts w:ascii="Arial" w:hAnsi="Arial" w:cs="Arial"/>
          <w:noProof/>
          <w:sz w:val="24"/>
          <w:szCs w:val="24"/>
        </w:rPr>
        <w:drawing>
          <wp:inline distT="0" distB="0" distL="0" distR="0">
            <wp:extent cx="133350" cy="228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104775" cy="2286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2673A0">
        <w:rPr>
          <w:rFonts w:ascii="Arial" w:hAnsi="Arial" w:cs="Arial"/>
          <w:sz w:val="24"/>
          <w:szCs w:val="24"/>
        </w:rPr>
        <w:t xml:space="preserve"> - соответственно </w:t>
      </w:r>
      <w:proofErr w:type="gramStart"/>
      <w:r w:rsidRPr="002673A0">
        <w:rPr>
          <w:rFonts w:ascii="Arial" w:hAnsi="Arial" w:cs="Arial"/>
          <w:sz w:val="24"/>
          <w:szCs w:val="24"/>
        </w:rPr>
        <w:t>ширина</w:t>
      </w:r>
      <w:proofErr w:type="gramEnd"/>
      <w:r w:rsidRPr="002673A0">
        <w:rPr>
          <w:rFonts w:ascii="Arial" w:hAnsi="Arial" w:cs="Arial"/>
          <w:sz w:val="24"/>
          <w:szCs w:val="24"/>
        </w:rPr>
        <w:t xml:space="preserve"> и толщина прямоугольников, образующих сечение).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При наличии утолщений круглого сечения (</w:t>
      </w:r>
      <w:proofErr w:type="spellStart"/>
      <w:r w:rsidRPr="002673A0">
        <w:rPr>
          <w:rFonts w:ascii="Arial" w:hAnsi="Arial" w:cs="Arial"/>
          <w:sz w:val="24"/>
          <w:szCs w:val="24"/>
        </w:rPr>
        <w:t>бульб</w:t>
      </w:r>
      <w:proofErr w:type="spellEnd"/>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19" w:name="sub_434"/>
      <w:r>
        <w:rPr>
          <w:rFonts w:ascii="Arial" w:hAnsi="Arial" w:cs="Arial"/>
          <w:noProof/>
          <w:sz w:val="24"/>
          <w:szCs w:val="24"/>
        </w:rPr>
        <w:drawing>
          <wp:inline distT="0" distB="0" distL="0" distR="0">
            <wp:extent cx="1343025" cy="4953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343025" cy="495300"/>
                    </a:xfrm>
                    <a:prstGeom prst="rect">
                      <a:avLst/>
                    </a:prstGeom>
                    <a:noFill/>
                    <a:ln>
                      <a:noFill/>
                    </a:ln>
                  </pic:spPr>
                </pic:pic>
              </a:graphicData>
            </a:graphic>
          </wp:inline>
        </w:drawing>
      </w:r>
      <w:r w:rsidRPr="002673A0">
        <w:rPr>
          <w:rFonts w:ascii="Arial" w:hAnsi="Arial" w:cs="Arial"/>
          <w:sz w:val="24"/>
          <w:szCs w:val="24"/>
        </w:rPr>
        <w:t>,</w:t>
      </w:r>
    </w:p>
    <w:bookmarkEnd w:id="41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D - диаметр </w:t>
      </w:r>
      <w:proofErr w:type="spellStart"/>
      <w:r w:rsidRPr="002673A0">
        <w:rPr>
          <w:rFonts w:ascii="Arial" w:hAnsi="Arial" w:cs="Arial"/>
          <w:sz w:val="24"/>
          <w:szCs w:val="24"/>
        </w:rPr>
        <w:t>бульб</w:t>
      </w:r>
      <w:proofErr w:type="spellEnd"/>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n - число </w:t>
      </w:r>
      <w:proofErr w:type="spellStart"/>
      <w:r w:rsidRPr="002673A0">
        <w:rPr>
          <w:rFonts w:ascii="Arial" w:hAnsi="Arial" w:cs="Arial"/>
          <w:sz w:val="24"/>
          <w:szCs w:val="24"/>
        </w:rPr>
        <w:t>бульб</w:t>
      </w:r>
      <w:proofErr w:type="spellEnd"/>
      <w:r w:rsidRPr="002673A0">
        <w:rPr>
          <w:rFonts w:ascii="Arial" w:hAnsi="Arial" w:cs="Arial"/>
          <w:sz w:val="24"/>
          <w:szCs w:val="24"/>
        </w:rPr>
        <w:t xml:space="preserve"> в сечении.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20" w:name="sub_436"/>
      <w:r w:rsidRPr="002673A0">
        <w:rPr>
          <w:rFonts w:ascii="Arial" w:hAnsi="Arial" w:cs="Arial"/>
          <w:sz w:val="24"/>
          <w:szCs w:val="24"/>
        </w:rPr>
        <w:t xml:space="preserve">б) для сварных двутавровых балок при отсутствии </w:t>
      </w:r>
      <w:proofErr w:type="spellStart"/>
      <w:r w:rsidRPr="002673A0">
        <w:rPr>
          <w:rFonts w:ascii="Arial" w:hAnsi="Arial" w:cs="Arial"/>
          <w:sz w:val="24"/>
          <w:szCs w:val="24"/>
        </w:rPr>
        <w:t>отбортовок</w:t>
      </w:r>
      <w:proofErr w:type="spellEnd"/>
      <w:r w:rsidRPr="002673A0">
        <w:rPr>
          <w:rFonts w:ascii="Arial" w:hAnsi="Arial" w:cs="Arial"/>
          <w:sz w:val="24"/>
          <w:szCs w:val="24"/>
        </w:rPr>
        <w:t xml:space="preserve">, утолщений по краям и значительных утолщений в углах параметр </w:t>
      </w:r>
      <w:r>
        <w:rPr>
          <w:rFonts w:ascii="Arial" w:hAnsi="Arial" w:cs="Arial"/>
          <w:noProof/>
          <w:sz w:val="24"/>
          <w:szCs w:val="24"/>
        </w:rPr>
        <w:drawing>
          <wp:inline distT="0" distB="0" distL="0" distR="0">
            <wp:extent cx="123825" cy="2000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следует определять по формуле</w:t>
      </w:r>
    </w:p>
    <w:bookmarkEnd w:id="42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421" w:name="sub_435"/>
      <w:r>
        <w:rPr>
          <w:rFonts w:ascii="Arial" w:hAnsi="Arial" w:cs="Arial"/>
          <w:noProof/>
          <w:sz w:val="24"/>
          <w:szCs w:val="24"/>
        </w:rPr>
        <w:drawing>
          <wp:inline distT="0" distB="0" distL="0" distR="0">
            <wp:extent cx="1743075" cy="6572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743075" cy="657225"/>
                    </a:xfrm>
                    <a:prstGeom prst="rect">
                      <a:avLst/>
                    </a:prstGeom>
                    <a:noFill/>
                    <a:ln>
                      <a:noFill/>
                    </a:ln>
                  </pic:spPr>
                </pic:pic>
              </a:graphicData>
            </a:graphic>
          </wp:inline>
        </w:drawing>
      </w:r>
      <w:r w:rsidRPr="002673A0">
        <w:rPr>
          <w:rFonts w:ascii="Arial" w:hAnsi="Arial" w:cs="Arial"/>
          <w:sz w:val="24"/>
          <w:szCs w:val="24"/>
        </w:rPr>
        <w:t>, (Д.3)</w:t>
      </w:r>
    </w:p>
    <w:bookmarkEnd w:id="42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где для сварных и прессованных двутавровых балок:</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42875" cy="2286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171450" cy="228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 соответственно </w:t>
      </w:r>
      <w:proofErr w:type="gramStart"/>
      <w:r w:rsidRPr="002673A0">
        <w:rPr>
          <w:rFonts w:ascii="Arial" w:hAnsi="Arial" w:cs="Arial"/>
          <w:sz w:val="24"/>
          <w:szCs w:val="24"/>
        </w:rPr>
        <w:t>толщина</w:t>
      </w:r>
      <w:proofErr w:type="gramEnd"/>
      <w:r w:rsidRPr="002673A0">
        <w:rPr>
          <w:rFonts w:ascii="Arial" w:hAnsi="Arial" w:cs="Arial"/>
          <w:sz w:val="24"/>
          <w:szCs w:val="24"/>
        </w:rPr>
        <w:t xml:space="preserve"> и ширина пояса балки;</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h - расстояние меду осями поясов;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а = 0,5h;</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для составных клепаных двутавровых балок:</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42875" cy="2286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 суммарная толщина листов пояса и горизонтальной полки поясного уголка;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71450" cy="2286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673A0">
        <w:rPr>
          <w:rFonts w:ascii="Arial" w:hAnsi="Arial" w:cs="Arial"/>
          <w:sz w:val="24"/>
          <w:szCs w:val="24"/>
        </w:rPr>
        <w:t xml:space="preserve"> - ширина листов пояса;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h - расстояние между осями пакетов поясных листов;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а - сумма высоты вертикальной полки поясного уголка с толщиной пакета горизонтальных листов;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t - суммарная толщина стенки и вертикальных полок поясных уголков.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Значение коэффициента </w:t>
      </w:r>
      <w:r>
        <w:rPr>
          <w:rFonts w:ascii="Arial" w:hAnsi="Arial" w:cs="Arial"/>
          <w:noProof/>
          <w:sz w:val="24"/>
          <w:szCs w:val="24"/>
        </w:rPr>
        <w:drawing>
          <wp:inline distT="0" distB="0" distL="0" distR="0">
            <wp:extent cx="190500" cy="228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в </w:t>
      </w:r>
      <w:hyperlink w:anchor="sub_295" w:history="1">
        <w:r w:rsidRPr="002673A0">
          <w:rPr>
            <w:rFonts w:ascii="Arial" w:hAnsi="Arial" w:cs="Arial"/>
            <w:color w:val="106BBE"/>
            <w:sz w:val="24"/>
            <w:szCs w:val="24"/>
          </w:rPr>
          <w:t>формуле (22)</w:t>
        </w:r>
      </w:hyperlink>
      <w:r w:rsidRPr="002673A0">
        <w:rPr>
          <w:rFonts w:ascii="Arial" w:hAnsi="Arial" w:cs="Arial"/>
          <w:sz w:val="24"/>
          <w:szCs w:val="24"/>
        </w:rPr>
        <w:t xml:space="preserve"> настоящего свода правил следует принимать:</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w:t>
      </w:r>
      <w:r>
        <w:rPr>
          <w:rFonts w:ascii="Arial" w:hAnsi="Arial" w:cs="Arial"/>
          <w:noProof/>
          <w:sz w:val="24"/>
          <w:szCs w:val="24"/>
        </w:rPr>
        <w:drawing>
          <wp:inline distT="0" distB="0" distL="0" distR="0">
            <wp:extent cx="657225" cy="2286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457200" cy="2286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roofErr w:type="gramStart"/>
      <w:r w:rsidRPr="002673A0">
        <w:rPr>
          <w:rFonts w:ascii="Arial" w:hAnsi="Arial" w:cs="Arial"/>
          <w:sz w:val="24"/>
          <w:szCs w:val="24"/>
        </w:rPr>
        <w:lastRenderedPageBreak/>
        <w:t>при</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657225" cy="2286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038225" cy="2286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2673A0">
        <w:rPr>
          <w:rFonts w:ascii="Arial" w:hAnsi="Arial" w:cs="Arial"/>
          <w:sz w:val="24"/>
          <w:szCs w:val="24"/>
        </w:rPr>
        <w:t xml:space="preserve"> </w:t>
      </w:r>
      <w:proofErr w:type="gramStart"/>
      <w:r w:rsidRPr="002673A0">
        <w:rPr>
          <w:rFonts w:ascii="Arial" w:hAnsi="Arial" w:cs="Arial"/>
          <w:sz w:val="24"/>
          <w:szCs w:val="24"/>
        </w:rPr>
        <w:t>для</w:t>
      </w:r>
      <w:proofErr w:type="gramEnd"/>
      <w:r w:rsidRPr="002673A0">
        <w:rPr>
          <w:rFonts w:ascii="Arial" w:hAnsi="Arial" w:cs="Arial"/>
          <w:sz w:val="24"/>
          <w:szCs w:val="24"/>
        </w:rPr>
        <w:t xml:space="preserve"> алюминия всех марок, указанных в </w:t>
      </w:r>
      <w:hyperlink w:anchor="sub_233" w:history="1">
        <w:r w:rsidRPr="002673A0">
          <w:rPr>
            <w:rFonts w:ascii="Arial" w:hAnsi="Arial" w:cs="Arial"/>
            <w:color w:val="106BBE"/>
            <w:sz w:val="24"/>
            <w:szCs w:val="24"/>
          </w:rPr>
          <w:t>таблице 1</w:t>
        </w:r>
      </w:hyperlink>
      <w:r w:rsidRPr="002673A0">
        <w:rPr>
          <w:rFonts w:ascii="Arial" w:hAnsi="Arial" w:cs="Arial"/>
          <w:sz w:val="24"/>
          <w:szCs w:val="24"/>
        </w:rPr>
        <w:t xml:space="preserve"> настоящего свода правил, за исключением АМг3Н2, АД31Т1 и АД31Т5, и </w:t>
      </w:r>
      <w:r>
        <w:rPr>
          <w:rFonts w:ascii="Arial" w:hAnsi="Arial" w:cs="Arial"/>
          <w:noProof/>
          <w:sz w:val="24"/>
          <w:szCs w:val="24"/>
        </w:rPr>
        <w:drawing>
          <wp:inline distT="0" distB="0" distL="0" distR="0">
            <wp:extent cx="457200" cy="228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2673A0">
        <w:rPr>
          <w:rFonts w:ascii="Arial" w:hAnsi="Arial" w:cs="Arial"/>
          <w:sz w:val="24"/>
          <w:szCs w:val="24"/>
        </w:rPr>
        <w:t>, но не более 1,0 - для алюминия марок АМг3Н2, АД31Т1 и АД31Т5.</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22" w:name="sub_426"/>
      <w:r w:rsidRPr="002673A0">
        <w:rPr>
          <w:rFonts w:ascii="Arial" w:hAnsi="Arial" w:cs="Arial"/>
          <w:sz w:val="24"/>
          <w:szCs w:val="24"/>
        </w:rPr>
        <w:t>Д.4 Для разрезной балки двутаврового сечения с одной осью симметрии (</w:t>
      </w:r>
      <w:hyperlink w:anchor="sub_437" w:history="1">
        <w:r w:rsidRPr="002673A0">
          <w:rPr>
            <w:rFonts w:ascii="Arial" w:hAnsi="Arial" w:cs="Arial"/>
            <w:color w:val="106BBE"/>
            <w:sz w:val="24"/>
            <w:szCs w:val="24"/>
          </w:rPr>
          <w:t>рисунок Д.1</w:t>
        </w:r>
      </w:hyperlink>
      <w:r w:rsidRPr="002673A0">
        <w:rPr>
          <w:rFonts w:ascii="Arial" w:hAnsi="Arial" w:cs="Arial"/>
          <w:sz w:val="24"/>
          <w:szCs w:val="24"/>
        </w:rPr>
        <w:t xml:space="preserve">) для определения коэффициента </w:t>
      </w:r>
      <w:r>
        <w:rPr>
          <w:rFonts w:ascii="Arial" w:hAnsi="Arial" w:cs="Arial"/>
          <w:noProof/>
          <w:sz w:val="24"/>
          <w:szCs w:val="24"/>
        </w:rPr>
        <w:drawing>
          <wp:inline distT="0" distB="0" distL="0" distR="0">
            <wp:extent cx="190500" cy="228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необходимо вычислить коэффициенты </w:t>
      </w:r>
      <w:r>
        <w:rPr>
          <w:rFonts w:ascii="Arial" w:hAnsi="Arial" w:cs="Arial"/>
          <w:noProof/>
          <w:sz w:val="24"/>
          <w:szCs w:val="24"/>
        </w:rPr>
        <w:drawing>
          <wp:inline distT="0" distB="0" distL="0" distR="0">
            <wp:extent cx="190500" cy="2286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190500" cy="2286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по формулам:</w:t>
      </w:r>
    </w:p>
    <w:bookmarkEnd w:id="42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423" w:name="sub_438"/>
      <w:r>
        <w:rPr>
          <w:rFonts w:ascii="Arial" w:hAnsi="Arial" w:cs="Arial"/>
          <w:noProof/>
          <w:sz w:val="24"/>
          <w:szCs w:val="24"/>
        </w:rPr>
        <w:drawing>
          <wp:inline distT="0" distB="0" distL="0" distR="0">
            <wp:extent cx="1704975" cy="5715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1704975" cy="571500"/>
                    </a:xfrm>
                    <a:prstGeom prst="rect">
                      <a:avLst/>
                    </a:prstGeom>
                    <a:noFill/>
                    <a:ln>
                      <a:noFill/>
                    </a:ln>
                  </pic:spPr>
                </pic:pic>
              </a:graphicData>
            </a:graphic>
          </wp:inline>
        </w:drawing>
      </w:r>
      <w:r w:rsidRPr="002673A0">
        <w:rPr>
          <w:rFonts w:ascii="Arial" w:hAnsi="Arial" w:cs="Arial"/>
          <w:sz w:val="24"/>
          <w:szCs w:val="24"/>
        </w:rPr>
        <w:t>; (Д.4)</w:t>
      </w:r>
    </w:p>
    <w:bookmarkEnd w:id="423"/>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424" w:name="sub_439"/>
      <w:r>
        <w:rPr>
          <w:rFonts w:ascii="Arial" w:hAnsi="Arial" w:cs="Arial"/>
          <w:noProof/>
          <w:sz w:val="24"/>
          <w:szCs w:val="24"/>
        </w:rPr>
        <w:drawing>
          <wp:inline distT="0" distB="0" distL="0" distR="0">
            <wp:extent cx="1704975" cy="5715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1704975" cy="571500"/>
                    </a:xfrm>
                    <a:prstGeom prst="rect">
                      <a:avLst/>
                    </a:prstGeom>
                    <a:noFill/>
                    <a:ln>
                      <a:noFill/>
                    </a:ln>
                  </pic:spPr>
                </pic:pic>
              </a:graphicData>
            </a:graphic>
          </wp:inline>
        </w:drawing>
      </w:r>
      <w:r w:rsidRPr="002673A0">
        <w:rPr>
          <w:rFonts w:ascii="Arial" w:hAnsi="Arial" w:cs="Arial"/>
          <w:sz w:val="24"/>
          <w:szCs w:val="24"/>
        </w:rPr>
        <w:t>; (Д.5)</w:t>
      </w:r>
    </w:p>
    <w:bookmarkEnd w:id="42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425" w:name="sub_440"/>
      <w:r>
        <w:rPr>
          <w:rFonts w:ascii="Arial" w:hAnsi="Arial" w:cs="Arial"/>
          <w:noProof/>
          <w:sz w:val="24"/>
          <w:szCs w:val="24"/>
        </w:rPr>
        <w:drawing>
          <wp:inline distT="0" distB="0" distL="0" distR="0">
            <wp:extent cx="2752725" cy="3619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2752725" cy="361950"/>
                    </a:xfrm>
                    <a:prstGeom prst="rect">
                      <a:avLst/>
                    </a:prstGeom>
                    <a:noFill/>
                    <a:ln>
                      <a:noFill/>
                    </a:ln>
                  </pic:spPr>
                </pic:pic>
              </a:graphicData>
            </a:graphic>
          </wp:inline>
        </w:drawing>
      </w:r>
      <w:r w:rsidRPr="002673A0">
        <w:rPr>
          <w:rFonts w:ascii="Arial" w:hAnsi="Arial" w:cs="Arial"/>
          <w:sz w:val="24"/>
          <w:szCs w:val="24"/>
        </w:rPr>
        <w:t>. (Д.6)</w:t>
      </w:r>
    </w:p>
    <w:bookmarkEnd w:id="42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В </w:t>
      </w:r>
      <w:hyperlink w:anchor="sub_438" w:history="1">
        <w:r w:rsidRPr="002673A0">
          <w:rPr>
            <w:rFonts w:ascii="Arial" w:hAnsi="Arial" w:cs="Arial"/>
            <w:color w:val="106BBE"/>
            <w:sz w:val="24"/>
            <w:szCs w:val="24"/>
          </w:rPr>
          <w:t>формулах (Д.4) - (Д.6)</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14300" cy="2000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2673A0">
        <w:rPr>
          <w:rFonts w:ascii="Arial" w:hAnsi="Arial" w:cs="Arial"/>
          <w:sz w:val="24"/>
          <w:szCs w:val="24"/>
        </w:rPr>
        <w:t xml:space="preserve"> - коэффициент, зависящий от вида нагрузки и принимаемый по </w:t>
      </w:r>
      <w:hyperlink w:anchor="sub_441" w:history="1">
        <w:r w:rsidRPr="002673A0">
          <w:rPr>
            <w:rFonts w:ascii="Arial" w:hAnsi="Arial" w:cs="Arial"/>
            <w:color w:val="106BBE"/>
            <w:sz w:val="24"/>
            <w:szCs w:val="24"/>
          </w:rPr>
          <w:t>таблице Д.4</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61925" cy="2286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61925" cy="2286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673A0">
        <w:rPr>
          <w:rFonts w:ascii="Arial" w:hAnsi="Arial" w:cs="Arial"/>
          <w:sz w:val="24"/>
          <w:szCs w:val="24"/>
        </w:rPr>
        <w:t xml:space="preserve"> - размеры, указанные на </w:t>
      </w:r>
      <w:hyperlink w:anchor="sub_437" w:history="1">
        <w:r w:rsidRPr="002673A0">
          <w:rPr>
            <w:rFonts w:ascii="Arial" w:hAnsi="Arial" w:cs="Arial"/>
            <w:color w:val="106BBE"/>
            <w:sz w:val="24"/>
            <w:szCs w:val="24"/>
          </w:rPr>
          <w:t>рисунке Д.1</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561975" cy="4572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r w:rsidRPr="002673A0">
        <w:rPr>
          <w:rFonts w:ascii="Arial" w:hAnsi="Arial" w:cs="Arial"/>
          <w:sz w:val="24"/>
          <w:szCs w:val="24"/>
        </w:rPr>
        <w:t xml:space="preserve"> - относительная координата точки приложения нагрузки со своим знаком (см. </w:t>
      </w:r>
      <w:hyperlink w:anchor="sub_437" w:history="1">
        <w:r w:rsidRPr="002673A0">
          <w:rPr>
            <w:rFonts w:ascii="Arial" w:hAnsi="Arial" w:cs="Arial"/>
            <w:color w:val="106BBE"/>
            <w:sz w:val="24"/>
            <w:szCs w:val="24"/>
          </w:rPr>
          <w:t>рисунок Д.1</w:t>
        </w:r>
      </w:hyperlink>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center"/>
        <w:rPr>
          <w:rFonts w:ascii="Arial" w:hAnsi="Arial" w:cs="Arial"/>
          <w:sz w:val="24"/>
          <w:szCs w:val="24"/>
        </w:rPr>
      </w:pPr>
      <w:bookmarkStart w:id="426" w:name="sub_442"/>
      <w:r>
        <w:rPr>
          <w:rFonts w:ascii="Arial" w:hAnsi="Arial" w:cs="Arial"/>
          <w:noProof/>
          <w:sz w:val="24"/>
          <w:szCs w:val="24"/>
        </w:rPr>
        <w:drawing>
          <wp:inline distT="0" distB="0" distL="0" distR="0">
            <wp:extent cx="2257425" cy="5619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2257425" cy="561975"/>
                    </a:xfrm>
                    <a:prstGeom prst="rect">
                      <a:avLst/>
                    </a:prstGeom>
                    <a:noFill/>
                    <a:ln>
                      <a:noFill/>
                    </a:ln>
                  </pic:spPr>
                </pic:pic>
              </a:graphicData>
            </a:graphic>
          </wp:inline>
        </w:drawing>
      </w:r>
      <w:r w:rsidRPr="002673A0">
        <w:rPr>
          <w:rFonts w:ascii="Arial" w:hAnsi="Arial" w:cs="Arial"/>
          <w:sz w:val="24"/>
          <w:szCs w:val="24"/>
        </w:rPr>
        <w:t>,</w:t>
      </w:r>
    </w:p>
    <w:bookmarkEnd w:id="42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здесь </w:t>
      </w:r>
      <w:r>
        <w:rPr>
          <w:rFonts w:ascii="Arial" w:hAnsi="Arial" w:cs="Arial"/>
          <w:noProof/>
          <w:sz w:val="24"/>
          <w:szCs w:val="24"/>
        </w:rPr>
        <w:drawing>
          <wp:inline distT="0" distB="0" distL="0" distR="0">
            <wp:extent cx="685800" cy="5048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pic:spPr>
                </pic:pic>
              </a:graphicData>
            </a:graphic>
          </wp:inline>
        </w:drawing>
      </w:r>
      <w:r w:rsidRPr="002673A0">
        <w:rPr>
          <w:rFonts w:ascii="Arial" w:hAnsi="Arial" w:cs="Arial"/>
          <w:sz w:val="24"/>
          <w:szCs w:val="24"/>
        </w:rPr>
        <w:t xml:space="preserve"> (где </w:t>
      </w:r>
      <w:r>
        <w:rPr>
          <w:rFonts w:ascii="Arial" w:hAnsi="Arial" w:cs="Arial"/>
          <w:noProof/>
          <w:sz w:val="24"/>
          <w:szCs w:val="24"/>
        </w:rPr>
        <w:drawing>
          <wp:inline distT="0" distB="0" distL="0" distR="0">
            <wp:extent cx="142875" cy="2286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42875" cy="2286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673A0">
        <w:rPr>
          <w:rFonts w:ascii="Arial" w:hAnsi="Arial" w:cs="Arial"/>
          <w:sz w:val="24"/>
          <w:szCs w:val="24"/>
        </w:rPr>
        <w:t xml:space="preserve"> - моменты инерции соответственно сжатого и растянутого поясов относительно оси симметрии сечения);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1733550" cy="5619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733550" cy="561975"/>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здесь </w:t>
      </w:r>
      <w:r>
        <w:rPr>
          <w:rFonts w:ascii="Arial" w:hAnsi="Arial" w:cs="Arial"/>
          <w:noProof/>
          <w:sz w:val="24"/>
          <w:szCs w:val="24"/>
        </w:rPr>
        <w:drawing>
          <wp:inline distT="0" distB="0" distL="0" distR="0">
            <wp:extent cx="114300" cy="228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2673A0">
        <w:rPr>
          <w:rFonts w:ascii="Arial" w:hAnsi="Arial" w:cs="Arial"/>
          <w:sz w:val="24"/>
          <w:szCs w:val="24"/>
        </w:rPr>
        <w:t xml:space="preserve"> - момент инерции при кручении [см. обозначения к </w:t>
      </w:r>
      <w:hyperlink w:anchor="sub_433" w:history="1">
        <w:r w:rsidRPr="002673A0">
          <w:rPr>
            <w:rFonts w:ascii="Arial" w:hAnsi="Arial" w:cs="Arial"/>
            <w:color w:val="106BBE"/>
            <w:sz w:val="24"/>
            <w:szCs w:val="24"/>
          </w:rPr>
          <w:t xml:space="preserve">формуле (Д.2) </w:t>
        </w:r>
      </w:hyperlink>
      <w:r w:rsidRPr="002673A0">
        <w:rPr>
          <w:rFonts w:ascii="Arial" w:hAnsi="Arial" w:cs="Arial"/>
          <w:sz w:val="24"/>
          <w:szCs w:val="24"/>
        </w:rPr>
        <w:t>настоящего приложения].</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Значение коэффициента </w:t>
      </w:r>
      <w:r>
        <w:rPr>
          <w:rFonts w:ascii="Arial" w:hAnsi="Arial" w:cs="Arial"/>
          <w:noProof/>
          <w:sz w:val="24"/>
          <w:szCs w:val="24"/>
        </w:rPr>
        <w:drawing>
          <wp:inline distT="0" distB="0" distL="0" distR="0">
            <wp:extent cx="190500" cy="228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в </w:t>
      </w:r>
      <w:hyperlink w:anchor="sub_295" w:history="1">
        <w:r w:rsidRPr="002673A0">
          <w:rPr>
            <w:rFonts w:ascii="Arial" w:hAnsi="Arial" w:cs="Arial"/>
            <w:color w:val="106BBE"/>
            <w:sz w:val="24"/>
            <w:szCs w:val="24"/>
          </w:rPr>
          <w:t>формуле (22)</w:t>
        </w:r>
      </w:hyperlink>
      <w:r w:rsidRPr="002673A0">
        <w:rPr>
          <w:rFonts w:ascii="Arial" w:hAnsi="Arial" w:cs="Arial"/>
          <w:sz w:val="24"/>
          <w:szCs w:val="24"/>
        </w:rPr>
        <w:t xml:space="preserve"> настоящего свода правил следует принимать:</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при </w:t>
      </w:r>
      <w:r>
        <w:rPr>
          <w:rFonts w:ascii="Arial" w:hAnsi="Arial" w:cs="Arial"/>
          <w:noProof/>
          <w:sz w:val="24"/>
          <w:szCs w:val="24"/>
        </w:rPr>
        <w:drawing>
          <wp:inline distT="0" distB="0" distL="0" distR="0">
            <wp:extent cx="657225" cy="2286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457200" cy="228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2673A0">
        <w:rPr>
          <w:rFonts w:ascii="Arial" w:hAnsi="Arial" w:cs="Arial"/>
          <w:sz w:val="24"/>
          <w:szCs w:val="24"/>
        </w:rPr>
        <w:t>;</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roofErr w:type="gramStart"/>
      <w:r w:rsidRPr="002673A0">
        <w:rPr>
          <w:rFonts w:ascii="Arial" w:hAnsi="Arial" w:cs="Arial"/>
          <w:sz w:val="24"/>
          <w:szCs w:val="24"/>
        </w:rPr>
        <w:lastRenderedPageBreak/>
        <w:t>при</w:t>
      </w:r>
      <w:proofErr w:type="gramEnd"/>
      <w:r w:rsidRPr="002673A0">
        <w:rPr>
          <w:rFonts w:ascii="Arial" w:hAnsi="Arial" w:cs="Arial"/>
          <w:sz w:val="24"/>
          <w:szCs w:val="24"/>
        </w:rPr>
        <w:t xml:space="preserve"> </w:t>
      </w:r>
      <w:r>
        <w:rPr>
          <w:rFonts w:ascii="Arial" w:hAnsi="Arial" w:cs="Arial"/>
          <w:noProof/>
          <w:sz w:val="24"/>
          <w:szCs w:val="24"/>
        </w:rPr>
        <w:drawing>
          <wp:inline distT="0" distB="0" distL="0" distR="0">
            <wp:extent cx="657225" cy="2286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2228850" cy="533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2228850" cy="533400"/>
                    </a:xfrm>
                    <a:prstGeom prst="rect">
                      <a:avLst/>
                    </a:prstGeom>
                    <a:noFill/>
                    <a:ln>
                      <a:noFill/>
                    </a:ln>
                  </pic:spPr>
                </pic:pic>
              </a:graphicData>
            </a:graphic>
          </wp:inline>
        </w:drawing>
      </w:r>
      <w:r w:rsidRPr="002673A0">
        <w:rPr>
          <w:rFonts w:ascii="Arial" w:hAnsi="Arial" w:cs="Arial"/>
          <w:sz w:val="24"/>
          <w:szCs w:val="24"/>
        </w:rPr>
        <w:t xml:space="preserve"> </w:t>
      </w:r>
      <w:proofErr w:type="gramStart"/>
      <w:r w:rsidRPr="002673A0">
        <w:rPr>
          <w:rFonts w:ascii="Arial" w:hAnsi="Arial" w:cs="Arial"/>
          <w:sz w:val="24"/>
          <w:szCs w:val="24"/>
        </w:rPr>
        <w:t>для</w:t>
      </w:r>
      <w:proofErr w:type="gramEnd"/>
      <w:r w:rsidRPr="002673A0">
        <w:rPr>
          <w:rFonts w:ascii="Arial" w:hAnsi="Arial" w:cs="Arial"/>
          <w:sz w:val="24"/>
          <w:szCs w:val="24"/>
        </w:rPr>
        <w:t xml:space="preserve"> алюминия всех марок, указанных в </w:t>
      </w:r>
      <w:hyperlink w:anchor="sub_233" w:history="1">
        <w:r w:rsidRPr="002673A0">
          <w:rPr>
            <w:rFonts w:ascii="Arial" w:hAnsi="Arial" w:cs="Arial"/>
            <w:color w:val="106BBE"/>
            <w:sz w:val="24"/>
            <w:szCs w:val="24"/>
          </w:rPr>
          <w:t>таблице 1</w:t>
        </w:r>
      </w:hyperlink>
      <w:r w:rsidRPr="002673A0">
        <w:rPr>
          <w:rFonts w:ascii="Arial" w:hAnsi="Arial" w:cs="Arial"/>
          <w:sz w:val="24"/>
          <w:szCs w:val="24"/>
        </w:rPr>
        <w:t xml:space="preserve"> настоящего свода правил, за исключением АМг3Н2, АД31Т1 и АД31Т5, для которых </w:t>
      </w:r>
      <w:r>
        <w:rPr>
          <w:rFonts w:ascii="Arial" w:hAnsi="Arial" w:cs="Arial"/>
          <w:noProof/>
          <w:sz w:val="24"/>
          <w:szCs w:val="24"/>
        </w:rPr>
        <w:drawing>
          <wp:inline distT="0" distB="0" distL="0" distR="0">
            <wp:extent cx="1905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следует вычислять по </w:t>
      </w:r>
      <w:hyperlink w:anchor="sub_439" w:history="1">
        <w:r w:rsidRPr="002673A0">
          <w:rPr>
            <w:rFonts w:ascii="Arial" w:hAnsi="Arial" w:cs="Arial"/>
            <w:color w:val="106BBE"/>
            <w:sz w:val="24"/>
            <w:szCs w:val="24"/>
          </w:rPr>
          <w:t>формуле (Д.5)</w:t>
        </w:r>
      </w:hyperlink>
      <w:r w:rsidRPr="002673A0">
        <w:rPr>
          <w:rFonts w:ascii="Arial" w:hAnsi="Arial" w:cs="Arial"/>
          <w:sz w:val="24"/>
          <w:szCs w:val="24"/>
        </w:rPr>
        <w:t xml:space="preserve"> и принимать не более 1,0.</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sectPr w:rsidR="002673A0" w:rsidRPr="002673A0">
          <w:pgSz w:w="11905" w:h="16837"/>
          <w:pgMar w:top="1440" w:right="800" w:bottom="1440" w:left="1100" w:header="720" w:footer="720" w:gutter="0"/>
          <w:cols w:space="720"/>
          <w:noEndnote/>
        </w:sect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27" w:name="sub_430"/>
      <w:r w:rsidRPr="002673A0">
        <w:rPr>
          <w:rFonts w:ascii="Arial" w:hAnsi="Arial" w:cs="Arial"/>
          <w:b/>
          <w:bCs/>
          <w:color w:val="26282F"/>
          <w:sz w:val="24"/>
          <w:szCs w:val="24"/>
        </w:rPr>
        <w:lastRenderedPageBreak/>
        <w:t xml:space="preserve">Таблица Д.1 - Коэффициент </w:t>
      </w:r>
      <w:r>
        <w:rPr>
          <w:rFonts w:ascii="Arial" w:hAnsi="Arial" w:cs="Arial"/>
          <w:b/>
          <w:bCs/>
          <w:noProof/>
          <w:color w:val="26282F"/>
          <w:sz w:val="24"/>
          <w:szCs w:val="24"/>
        </w:rPr>
        <w:drawing>
          <wp:inline distT="0" distB="0" distL="0" distR="0">
            <wp:extent cx="142875" cy="2000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673A0">
        <w:rPr>
          <w:rFonts w:ascii="Arial" w:hAnsi="Arial" w:cs="Arial"/>
          <w:b/>
          <w:bCs/>
          <w:color w:val="26282F"/>
          <w:sz w:val="24"/>
          <w:szCs w:val="24"/>
        </w:rPr>
        <w:t xml:space="preserve"> для балок двутаврового сечения с двумя осями симметрии</w:t>
      </w:r>
    </w:p>
    <w:bookmarkEnd w:id="42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10"/>
        <w:gridCol w:w="2562"/>
        <w:gridCol w:w="1852"/>
        <w:gridCol w:w="2470"/>
        <w:gridCol w:w="2100"/>
        <w:gridCol w:w="3394"/>
      </w:tblGrid>
      <w:tr w:rsidR="002673A0" w:rsidRPr="002673A0" w:rsidTr="00BB740A">
        <w:tc>
          <w:tcPr>
            <w:tcW w:w="2610"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Коэффициент </w:t>
            </w:r>
            <w:r>
              <w:rPr>
                <w:rFonts w:ascii="Arial" w:hAnsi="Arial" w:cs="Arial"/>
                <w:noProof/>
                <w:sz w:val="24"/>
                <w:szCs w:val="24"/>
              </w:rPr>
              <w:drawing>
                <wp:inline distT="0" distB="0" distL="0" distR="0">
                  <wp:extent cx="114300" cy="1619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12378" w:type="dxa"/>
            <w:gridSpan w:val="5"/>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Коэффициент </w:t>
            </w:r>
            <w:r>
              <w:rPr>
                <w:rFonts w:ascii="Arial" w:hAnsi="Arial" w:cs="Arial"/>
                <w:noProof/>
                <w:sz w:val="24"/>
                <w:szCs w:val="24"/>
              </w:rPr>
              <w:drawing>
                <wp:inline distT="0" distB="0" distL="0" distR="0">
                  <wp:extent cx="114300" cy="1619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r>
      <w:tr w:rsidR="002673A0" w:rsidRPr="002673A0" w:rsidTr="00BB740A">
        <w:tc>
          <w:tcPr>
            <w:tcW w:w="2610" w:type="dxa"/>
            <w:vMerge/>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8984" w:type="dxa"/>
            <w:gridSpan w:val="4"/>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для балок без закрепления в пролете</w:t>
            </w:r>
          </w:p>
        </w:tc>
        <w:tc>
          <w:tcPr>
            <w:tcW w:w="3394" w:type="dxa"/>
            <w:vMerge w:val="restart"/>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при наличии не менее двух промежуточных закреплений верхнего пояса, делящих пролет на равные части, независимо от места приложения нагрузки</w:t>
            </w:r>
          </w:p>
        </w:tc>
      </w:tr>
      <w:tr w:rsidR="002673A0" w:rsidRPr="002673A0" w:rsidTr="00BB740A">
        <w:tc>
          <w:tcPr>
            <w:tcW w:w="2610" w:type="dxa"/>
            <w:vMerge/>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4414" w:type="dxa"/>
            <w:gridSpan w:val="2"/>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при сосредоточенной нагрузке, приложенной к поясу</w:t>
            </w:r>
          </w:p>
        </w:tc>
        <w:tc>
          <w:tcPr>
            <w:tcW w:w="4570" w:type="dxa"/>
            <w:gridSpan w:val="2"/>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при равномерно распределенной нагрузке, приложенной к поясу</w:t>
            </w:r>
          </w:p>
        </w:tc>
        <w:tc>
          <w:tcPr>
            <w:tcW w:w="3394" w:type="dxa"/>
            <w:vMerge/>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2610"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256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верхнему</w:t>
            </w:r>
          </w:p>
        </w:tc>
        <w:tc>
          <w:tcPr>
            <w:tcW w:w="185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нижнему</w:t>
            </w:r>
          </w:p>
        </w:tc>
        <w:tc>
          <w:tcPr>
            <w:tcW w:w="247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верхнему</w:t>
            </w:r>
          </w:p>
        </w:tc>
        <w:tc>
          <w:tcPr>
            <w:tcW w:w="210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нижнему</w:t>
            </w:r>
          </w:p>
        </w:tc>
        <w:tc>
          <w:tcPr>
            <w:tcW w:w="3394" w:type="dxa"/>
            <w:vMerge/>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2610"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w:t>
            </w:r>
          </w:p>
        </w:tc>
        <w:tc>
          <w:tcPr>
            <w:tcW w:w="256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w:t>
            </w:r>
          </w:p>
        </w:tc>
        <w:tc>
          <w:tcPr>
            <w:tcW w:w="185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w:t>
            </w:r>
          </w:p>
        </w:tc>
        <w:tc>
          <w:tcPr>
            <w:tcW w:w="247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w:t>
            </w:r>
          </w:p>
        </w:tc>
        <w:tc>
          <w:tcPr>
            <w:tcW w:w="210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w:t>
            </w:r>
          </w:p>
        </w:tc>
        <w:tc>
          <w:tcPr>
            <w:tcW w:w="3394"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w:t>
            </w:r>
          </w:p>
        </w:tc>
      </w:tr>
      <w:tr w:rsidR="002673A0" w:rsidRPr="002673A0" w:rsidTr="00BB740A">
        <w:tc>
          <w:tcPr>
            <w:tcW w:w="2610"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w:t>
            </w:r>
          </w:p>
        </w:tc>
        <w:tc>
          <w:tcPr>
            <w:tcW w:w="2562"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0,98</w:t>
            </w:r>
          </w:p>
        </w:tc>
        <w:tc>
          <w:tcPr>
            <w:tcW w:w="1852"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2,80</w:t>
            </w:r>
          </w:p>
        </w:tc>
        <w:tc>
          <w:tcPr>
            <w:tcW w:w="247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0,91</w:t>
            </w:r>
          </w:p>
        </w:tc>
        <w:tc>
          <w:tcPr>
            <w:tcW w:w="210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2,14</w:t>
            </w:r>
          </w:p>
        </w:tc>
        <w:tc>
          <w:tcPr>
            <w:tcW w:w="3394"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r>
      <w:tr w:rsidR="002673A0" w:rsidRPr="002673A0" w:rsidTr="00BB740A">
        <w:tc>
          <w:tcPr>
            <w:tcW w:w="2610"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w:t>
            </w:r>
          </w:p>
        </w:tc>
        <w:tc>
          <w:tcPr>
            <w:tcW w:w="256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0,98</w:t>
            </w:r>
          </w:p>
        </w:tc>
        <w:tc>
          <w:tcPr>
            <w:tcW w:w="185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2,84</w:t>
            </w:r>
          </w:p>
        </w:tc>
        <w:tc>
          <w:tcPr>
            <w:tcW w:w="247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0,91</w:t>
            </w:r>
          </w:p>
        </w:tc>
        <w:tc>
          <w:tcPr>
            <w:tcW w:w="21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2,14</w:t>
            </w:r>
          </w:p>
        </w:tc>
        <w:tc>
          <w:tcPr>
            <w:tcW w:w="339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1,23</w:t>
            </w:r>
          </w:p>
        </w:tc>
      </w:tr>
      <w:tr w:rsidR="002673A0" w:rsidRPr="002673A0" w:rsidTr="00BB740A">
        <w:tc>
          <w:tcPr>
            <w:tcW w:w="2610"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w:t>
            </w:r>
          </w:p>
        </w:tc>
        <w:tc>
          <w:tcPr>
            <w:tcW w:w="256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c>
          <w:tcPr>
            <w:tcW w:w="185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2,87</w:t>
            </w:r>
          </w:p>
        </w:tc>
        <w:tc>
          <w:tcPr>
            <w:tcW w:w="247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0,95</w:t>
            </w:r>
          </w:p>
        </w:tc>
        <w:tc>
          <w:tcPr>
            <w:tcW w:w="21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2,17</w:t>
            </w:r>
          </w:p>
        </w:tc>
        <w:tc>
          <w:tcPr>
            <w:tcW w:w="339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1,26</w:t>
            </w:r>
          </w:p>
        </w:tc>
      </w:tr>
      <w:tr w:rsidR="002673A0" w:rsidRPr="002673A0" w:rsidTr="00BB740A">
        <w:tc>
          <w:tcPr>
            <w:tcW w:w="2610"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256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1,26</w:t>
            </w:r>
          </w:p>
        </w:tc>
        <w:tc>
          <w:tcPr>
            <w:tcW w:w="185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3,05</w:t>
            </w:r>
          </w:p>
        </w:tc>
        <w:tc>
          <w:tcPr>
            <w:tcW w:w="247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1,12</w:t>
            </w:r>
          </w:p>
        </w:tc>
        <w:tc>
          <w:tcPr>
            <w:tcW w:w="21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2,35</w:t>
            </w:r>
          </w:p>
        </w:tc>
        <w:tc>
          <w:tcPr>
            <w:tcW w:w="339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1,44</w:t>
            </w:r>
          </w:p>
        </w:tc>
      </w:tr>
      <w:tr w:rsidR="002673A0" w:rsidRPr="002673A0" w:rsidTr="00BB740A">
        <w:tc>
          <w:tcPr>
            <w:tcW w:w="2610"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w:t>
            </w:r>
          </w:p>
        </w:tc>
        <w:tc>
          <w:tcPr>
            <w:tcW w:w="256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1,47</w:t>
            </w:r>
          </w:p>
        </w:tc>
        <w:tc>
          <w:tcPr>
            <w:tcW w:w="185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3,29</w:t>
            </w:r>
          </w:p>
        </w:tc>
        <w:tc>
          <w:tcPr>
            <w:tcW w:w="247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1,30</w:t>
            </w:r>
          </w:p>
        </w:tc>
        <w:tc>
          <w:tcPr>
            <w:tcW w:w="21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2,56</w:t>
            </w:r>
          </w:p>
        </w:tc>
        <w:tc>
          <w:tcPr>
            <w:tcW w:w="339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1,65</w:t>
            </w:r>
          </w:p>
        </w:tc>
      </w:tr>
      <w:tr w:rsidR="002673A0" w:rsidRPr="002673A0" w:rsidTr="00BB740A">
        <w:tc>
          <w:tcPr>
            <w:tcW w:w="2610"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16,0</w:t>
            </w:r>
          </w:p>
        </w:tc>
        <w:tc>
          <w:tcPr>
            <w:tcW w:w="256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1,89</w:t>
            </w:r>
          </w:p>
        </w:tc>
        <w:tc>
          <w:tcPr>
            <w:tcW w:w="185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3,75</w:t>
            </w:r>
          </w:p>
        </w:tc>
        <w:tc>
          <w:tcPr>
            <w:tcW w:w="247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1,68</w:t>
            </w:r>
          </w:p>
        </w:tc>
        <w:tc>
          <w:tcPr>
            <w:tcW w:w="21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2,94</w:t>
            </w:r>
          </w:p>
        </w:tc>
        <w:tc>
          <w:tcPr>
            <w:tcW w:w="339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1,96</w:t>
            </w:r>
          </w:p>
        </w:tc>
      </w:tr>
      <w:tr w:rsidR="002673A0" w:rsidRPr="002673A0" w:rsidTr="00BB740A">
        <w:tc>
          <w:tcPr>
            <w:tcW w:w="2610"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24,0</w:t>
            </w:r>
          </w:p>
        </w:tc>
        <w:tc>
          <w:tcPr>
            <w:tcW w:w="256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2,24</w:t>
            </w:r>
          </w:p>
        </w:tc>
        <w:tc>
          <w:tcPr>
            <w:tcW w:w="185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4,10</w:t>
            </w:r>
          </w:p>
        </w:tc>
        <w:tc>
          <w:tcPr>
            <w:tcW w:w="247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2,00</w:t>
            </w:r>
          </w:p>
        </w:tc>
        <w:tc>
          <w:tcPr>
            <w:tcW w:w="21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3,22</w:t>
            </w:r>
          </w:p>
        </w:tc>
        <w:tc>
          <w:tcPr>
            <w:tcW w:w="339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2,24</w:t>
            </w:r>
          </w:p>
        </w:tc>
      </w:tr>
      <w:tr w:rsidR="002673A0" w:rsidRPr="002673A0" w:rsidTr="00BB740A">
        <w:tc>
          <w:tcPr>
            <w:tcW w:w="2610"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32,0</w:t>
            </w:r>
          </w:p>
        </w:tc>
        <w:tc>
          <w:tcPr>
            <w:tcW w:w="256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2,56</w:t>
            </w:r>
          </w:p>
        </w:tc>
        <w:tc>
          <w:tcPr>
            <w:tcW w:w="185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4,45</w:t>
            </w:r>
          </w:p>
        </w:tc>
        <w:tc>
          <w:tcPr>
            <w:tcW w:w="247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2,28</w:t>
            </w:r>
          </w:p>
        </w:tc>
        <w:tc>
          <w:tcPr>
            <w:tcW w:w="21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3,50</w:t>
            </w:r>
          </w:p>
        </w:tc>
        <w:tc>
          <w:tcPr>
            <w:tcW w:w="339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2,49</w:t>
            </w:r>
          </w:p>
        </w:tc>
      </w:tr>
      <w:tr w:rsidR="002673A0" w:rsidRPr="002673A0" w:rsidTr="00BB740A">
        <w:tc>
          <w:tcPr>
            <w:tcW w:w="2610"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48,0</w:t>
            </w:r>
          </w:p>
        </w:tc>
        <w:tc>
          <w:tcPr>
            <w:tcW w:w="256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3,15</w:t>
            </w:r>
          </w:p>
        </w:tc>
        <w:tc>
          <w:tcPr>
            <w:tcW w:w="185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4,97</w:t>
            </w:r>
          </w:p>
        </w:tc>
        <w:tc>
          <w:tcPr>
            <w:tcW w:w="247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2,73</w:t>
            </w:r>
          </w:p>
        </w:tc>
        <w:tc>
          <w:tcPr>
            <w:tcW w:w="21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3,99</w:t>
            </w:r>
          </w:p>
        </w:tc>
        <w:tc>
          <w:tcPr>
            <w:tcW w:w="339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2,91</w:t>
            </w:r>
          </w:p>
        </w:tc>
      </w:tr>
      <w:tr w:rsidR="002673A0" w:rsidRPr="002673A0" w:rsidTr="00BB740A">
        <w:tc>
          <w:tcPr>
            <w:tcW w:w="2610"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64,0</w:t>
            </w:r>
          </w:p>
        </w:tc>
        <w:tc>
          <w:tcPr>
            <w:tcW w:w="256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3,64</w:t>
            </w:r>
          </w:p>
        </w:tc>
        <w:tc>
          <w:tcPr>
            <w:tcW w:w="185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5,50</w:t>
            </w:r>
          </w:p>
        </w:tc>
        <w:tc>
          <w:tcPr>
            <w:tcW w:w="247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3,15</w:t>
            </w:r>
          </w:p>
        </w:tc>
        <w:tc>
          <w:tcPr>
            <w:tcW w:w="21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4,45</w:t>
            </w:r>
          </w:p>
        </w:tc>
        <w:tc>
          <w:tcPr>
            <w:tcW w:w="339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3,33</w:t>
            </w:r>
          </w:p>
        </w:tc>
      </w:tr>
      <w:tr w:rsidR="002673A0" w:rsidRPr="002673A0" w:rsidTr="00BB740A">
        <w:tc>
          <w:tcPr>
            <w:tcW w:w="2610"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80,0</w:t>
            </w:r>
          </w:p>
        </w:tc>
        <w:tc>
          <w:tcPr>
            <w:tcW w:w="256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4,10</w:t>
            </w:r>
          </w:p>
        </w:tc>
        <w:tc>
          <w:tcPr>
            <w:tcW w:w="185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5,95</w:t>
            </w:r>
          </w:p>
        </w:tc>
        <w:tc>
          <w:tcPr>
            <w:tcW w:w="247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3,50</w:t>
            </w:r>
          </w:p>
        </w:tc>
        <w:tc>
          <w:tcPr>
            <w:tcW w:w="21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4,80</w:t>
            </w:r>
          </w:p>
        </w:tc>
        <w:tc>
          <w:tcPr>
            <w:tcW w:w="339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3,64</w:t>
            </w:r>
          </w:p>
        </w:tc>
      </w:tr>
      <w:tr w:rsidR="002673A0" w:rsidRPr="002673A0" w:rsidTr="00BB740A">
        <w:tc>
          <w:tcPr>
            <w:tcW w:w="2610"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96,0</w:t>
            </w:r>
          </w:p>
        </w:tc>
        <w:tc>
          <w:tcPr>
            <w:tcW w:w="256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4,48</w:t>
            </w:r>
          </w:p>
        </w:tc>
        <w:tc>
          <w:tcPr>
            <w:tcW w:w="185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6,30</w:t>
            </w:r>
          </w:p>
        </w:tc>
        <w:tc>
          <w:tcPr>
            <w:tcW w:w="247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3,89</w:t>
            </w:r>
          </w:p>
        </w:tc>
        <w:tc>
          <w:tcPr>
            <w:tcW w:w="21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5,15</w:t>
            </w:r>
          </w:p>
        </w:tc>
        <w:tc>
          <w:tcPr>
            <w:tcW w:w="339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3,96</w:t>
            </w:r>
          </w:p>
        </w:tc>
      </w:tr>
      <w:tr w:rsidR="002673A0" w:rsidRPr="002673A0" w:rsidTr="00BB740A">
        <w:tc>
          <w:tcPr>
            <w:tcW w:w="2610"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128,0</w:t>
            </w:r>
          </w:p>
        </w:tc>
        <w:tc>
          <w:tcPr>
            <w:tcW w:w="256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5,25</w:t>
            </w:r>
          </w:p>
        </w:tc>
        <w:tc>
          <w:tcPr>
            <w:tcW w:w="185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7,04</w:t>
            </w:r>
          </w:p>
        </w:tc>
        <w:tc>
          <w:tcPr>
            <w:tcW w:w="247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4,48</w:t>
            </w:r>
          </w:p>
        </w:tc>
        <w:tc>
          <w:tcPr>
            <w:tcW w:w="21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5,78</w:t>
            </w:r>
          </w:p>
        </w:tc>
        <w:tc>
          <w:tcPr>
            <w:tcW w:w="339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4,50</w:t>
            </w:r>
          </w:p>
        </w:tc>
      </w:tr>
      <w:tr w:rsidR="002673A0" w:rsidRPr="002673A0" w:rsidTr="00BB740A">
        <w:tc>
          <w:tcPr>
            <w:tcW w:w="2610"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160,0</w:t>
            </w:r>
          </w:p>
        </w:tc>
        <w:tc>
          <w:tcPr>
            <w:tcW w:w="256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5,92</w:t>
            </w:r>
          </w:p>
        </w:tc>
        <w:tc>
          <w:tcPr>
            <w:tcW w:w="185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7,77</w:t>
            </w:r>
          </w:p>
        </w:tc>
        <w:tc>
          <w:tcPr>
            <w:tcW w:w="247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5,04</w:t>
            </w:r>
          </w:p>
        </w:tc>
        <w:tc>
          <w:tcPr>
            <w:tcW w:w="21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6,30</w:t>
            </w:r>
          </w:p>
        </w:tc>
        <w:tc>
          <w:tcPr>
            <w:tcW w:w="339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5,01</w:t>
            </w:r>
          </w:p>
        </w:tc>
      </w:tr>
      <w:tr w:rsidR="002673A0" w:rsidRPr="002673A0" w:rsidTr="00BB740A">
        <w:tc>
          <w:tcPr>
            <w:tcW w:w="2610"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240,0</w:t>
            </w:r>
          </w:p>
        </w:tc>
        <w:tc>
          <w:tcPr>
            <w:tcW w:w="256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7,35</w:t>
            </w:r>
          </w:p>
        </w:tc>
        <w:tc>
          <w:tcPr>
            <w:tcW w:w="185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9,17</w:t>
            </w:r>
          </w:p>
        </w:tc>
        <w:tc>
          <w:tcPr>
            <w:tcW w:w="247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6,30</w:t>
            </w:r>
          </w:p>
        </w:tc>
        <w:tc>
          <w:tcPr>
            <w:tcW w:w="21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7,56</w:t>
            </w:r>
          </w:p>
        </w:tc>
        <w:tc>
          <w:tcPr>
            <w:tcW w:w="339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6,09</w:t>
            </w:r>
          </w:p>
        </w:tc>
      </w:tr>
      <w:tr w:rsidR="002673A0" w:rsidRPr="002673A0" w:rsidTr="00BB740A">
        <w:tc>
          <w:tcPr>
            <w:tcW w:w="2610"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320,0</w:t>
            </w:r>
          </w:p>
        </w:tc>
        <w:tc>
          <w:tcPr>
            <w:tcW w:w="256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8,54</w:t>
            </w:r>
          </w:p>
        </w:tc>
        <w:tc>
          <w:tcPr>
            <w:tcW w:w="185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10,40</w:t>
            </w:r>
          </w:p>
        </w:tc>
        <w:tc>
          <w:tcPr>
            <w:tcW w:w="247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7,32</w:t>
            </w:r>
          </w:p>
        </w:tc>
        <w:tc>
          <w:tcPr>
            <w:tcW w:w="210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8,40</w:t>
            </w:r>
          </w:p>
        </w:tc>
        <w:tc>
          <w:tcPr>
            <w:tcW w:w="3394"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7,00</w:t>
            </w:r>
          </w:p>
        </w:tc>
      </w:tr>
      <w:tr w:rsidR="002673A0" w:rsidRPr="002673A0" w:rsidTr="00BB740A">
        <w:tc>
          <w:tcPr>
            <w:tcW w:w="2610"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400,0</w:t>
            </w:r>
          </w:p>
        </w:tc>
        <w:tc>
          <w:tcPr>
            <w:tcW w:w="2562"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9,63</w:t>
            </w:r>
          </w:p>
        </w:tc>
        <w:tc>
          <w:tcPr>
            <w:tcW w:w="1852"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11,48</w:t>
            </w:r>
          </w:p>
        </w:tc>
        <w:tc>
          <w:tcPr>
            <w:tcW w:w="2470"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8,16</w:t>
            </w:r>
          </w:p>
        </w:tc>
        <w:tc>
          <w:tcPr>
            <w:tcW w:w="2100"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9,38</w:t>
            </w:r>
          </w:p>
        </w:tc>
        <w:tc>
          <w:tcPr>
            <w:tcW w:w="3394"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7,77</w:t>
            </w:r>
          </w:p>
        </w:tc>
      </w:tr>
    </w:tbl>
    <w:p w:rsidR="002673A0" w:rsidRPr="002673A0" w:rsidRDefault="002673A0" w:rsidP="002673A0">
      <w:pPr>
        <w:widowControl w:val="0"/>
        <w:autoSpaceDE w:val="0"/>
        <w:autoSpaceDN w:val="0"/>
        <w:adjustRightInd w:val="0"/>
        <w:spacing w:after="0" w:line="240" w:lineRule="auto"/>
        <w:rPr>
          <w:rFonts w:ascii="Arial" w:hAnsi="Arial" w:cs="Arial"/>
          <w:sz w:val="24"/>
          <w:szCs w:val="24"/>
        </w:rPr>
        <w:sectPr w:rsidR="002673A0" w:rsidRPr="002673A0">
          <w:pgSz w:w="16837" w:h="11905" w:orient="landscape"/>
          <w:pgMar w:top="1440" w:right="800" w:bottom="1440" w:left="1100" w:header="720" w:footer="720" w:gutter="0"/>
          <w:cols w:space="720"/>
          <w:noEndnote/>
        </w:sect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28" w:name="sub_431"/>
      <w:r w:rsidRPr="002673A0">
        <w:rPr>
          <w:rFonts w:ascii="Arial" w:hAnsi="Arial" w:cs="Arial"/>
          <w:b/>
          <w:bCs/>
          <w:color w:val="26282F"/>
          <w:sz w:val="24"/>
          <w:szCs w:val="24"/>
        </w:rPr>
        <w:lastRenderedPageBreak/>
        <w:t xml:space="preserve">Таблица Д.2 - Коэффициент </w:t>
      </w:r>
      <w:r>
        <w:rPr>
          <w:rFonts w:ascii="Arial" w:hAnsi="Arial" w:cs="Arial"/>
          <w:b/>
          <w:bCs/>
          <w:noProof/>
          <w:color w:val="26282F"/>
          <w:sz w:val="24"/>
          <w:szCs w:val="24"/>
        </w:rPr>
        <w:drawing>
          <wp:inline distT="0" distB="0" distL="0" distR="0">
            <wp:extent cx="142875" cy="2000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673A0">
        <w:rPr>
          <w:rFonts w:ascii="Arial" w:hAnsi="Arial" w:cs="Arial"/>
          <w:b/>
          <w:bCs/>
          <w:color w:val="26282F"/>
          <w:sz w:val="24"/>
          <w:szCs w:val="24"/>
        </w:rPr>
        <w:t xml:space="preserve"> для балок двутаврового сечения с двумя осями симметрии при одном закреплении балки в середине пролета</w:t>
      </w:r>
    </w:p>
    <w:bookmarkEnd w:id="428"/>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34"/>
        <w:gridCol w:w="3340"/>
        <w:gridCol w:w="3564"/>
      </w:tblGrid>
      <w:tr w:rsidR="002673A0" w:rsidRPr="002673A0" w:rsidTr="00BB740A">
        <w:tc>
          <w:tcPr>
            <w:tcW w:w="3334"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Вид нагрузки</w:t>
            </w:r>
          </w:p>
        </w:tc>
        <w:tc>
          <w:tcPr>
            <w:tcW w:w="334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Место приложения нагрузки</w:t>
            </w:r>
          </w:p>
        </w:tc>
        <w:tc>
          <w:tcPr>
            <w:tcW w:w="3564"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Коэффициент </w:t>
            </w:r>
            <w:r>
              <w:rPr>
                <w:rFonts w:ascii="Arial" w:hAnsi="Arial" w:cs="Arial"/>
                <w:noProof/>
                <w:sz w:val="24"/>
                <w:szCs w:val="24"/>
              </w:rPr>
              <w:drawing>
                <wp:inline distT="0" distB="0" distL="0" distR="0">
                  <wp:extent cx="114300" cy="1619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r>
      <w:tr w:rsidR="002673A0" w:rsidRPr="002673A0" w:rsidTr="00BB740A">
        <w:tc>
          <w:tcPr>
            <w:tcW w:w="3334"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Сосредоточенная</w:t>
            </w:r>
          </w:p>
        </w:tc>
        <w:tc>
          <w:tcPr>
            <w:tcW w:w="334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В середине пролета (независимо от уровня приложения)</w:t>
            </w:r>
          </w:p>
        </w:tc>
        <w:tc>
          <w:tcPr>
            <w:tcW w:w="3564"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33400" cy="190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p>
        </w:tc>
      </w:tr>
      <w:tr w:rsidR="002673A0" w:rsidRPr="002673A0" w:rsidTr="00BB740A">
        <w:tc>
          <w:tcPr>
            <w:tcW w:w="3334"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Сосредоточенная</w:t>
            </w:r>
          </w:p>
        </w:tc>
        <w:tc>
          <w:tcPr>
            <w:tcW w:w="334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В четверти пролета к верхнему поясу</w:t>
            </w:r>
          </w:p>
        </w:tc>
        <w:tc>
          <w:tcPr>
            <w:tcW w:w="3564" w:type="dxa"/>
            <w:vMerge w:val="restart"/>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33400" cy="190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p>
        </w:tc>
      </w:tr>
      <w:tr w:rsidR="002673A0" w:rsidRPr="002673A0" w:rsidTr="00BB740A">
        <w:tc>
          <w:tcPr>
            <w:tcW w:w="3334"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Равномерно распределенная</w:t>
            </w:r>
          </w:p>
        </w:tc>
        <w:tc>
          <w:tcPr>
            <w:tcW w:w="334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К верхнему поясу</w:t>
            </w:r>
          </w:p>
        </w:tc>
        <w:tc>
          <w:tcPr>
            <w:tcW w:w="3564" w:type="dxa"/>
            <w:vMerge/>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r>
      <w:tr w:rsidR="002673A0" w:rsidRPr="002673A0" w:rsidTr="00BB740A">
        <w:tc>
          <w:tcPr>
            <w:tcW w:w="3334"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Сосредоточенная</w:t>
            </w:r>
          </w:p>
        </w:tc>
        <w:tc>
          <w:tcPr>
            <w:tcW w:w="334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В четверти пролета к нижнему поясу</w:t>
            </w:r>
          </w:p>
        </w:tc>
        <w:tc>
          <w:tcPr>
            <w:tcW w:w="3564"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76250" cy="190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tc>
      </w:tr>
      <w:tr w:rsidR="002673A0" w:rsidRPr="002673A0" w:rsidTr="00BB740A">
        <w:tc>
          <w:tcPr>
            <w:tcW w:w="3334"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Равномерно распределенная</w:t>
            </w:r>
          </w:p>
        </w:tc>
        <w:tc>
          <w:tcPr>
            <w:tcW w:w="334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К нижнему поясу</w:t>
            </w:r>
          </w:p>
        </w:tc>
        <w:tc>
          <w:tcPr>
            <w:tcW w:w="3564"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76250" cy="190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tc>
      </w:tr>
      <w:tr w:rsidR="002673A0" w:rsidRPr="002673A0" w:rsidTr="00BB740A">
        <w:tc>
          <w:tcPr>
            <w:tcW w:w="10238" w:type="dxa"/>
            <w:gridSpan w:val="3"/>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Примечание - Здесь значение </w:t>
            </w:r>
            <w:r>
              <w:rPr>
                <w:rFonts w:ascii="Arial" w:hAnsi="Arial" w:cs="Arial"/>
                <w:noProof/>
                <w:sz w:val="24"/>
                <w:szCs w:val="24"/>
              </w:rPr>
              <w:drawing>
                <wp:inline distT="0" distB="0" distL="0" distR="0">
                  <wp:extent cx="161925" cy="1905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2673A0">
              <w:rPr>
                <w:rFonts w:ascii="Arial" w:hAnsi="Arial" w:cs="Arial"/>
                <w:sz w:val="24"/>
                <w:szCs w:val="24"/>
              </w:rPr>
              <w:t xml:space="preserve"> следует принимать по графе 6 таблицы Д.1.</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29" w:name="sub_432"/>
      <w:r w:rsidRPr="002673A0">
        <w:rPr>
          <w:rFonts w:ascii="Arial" w:hAnsi="Arial" w:cs="Arial"/>
          <w:b/>
          <w:bCs/>
          <w:color w:val="26282F"/>
          <w:sz w:val="24"/>
          <w:szCs w:val="24"/>
        </w:rPr>
        <w:t xml:space="preserve">Таблица Д.3 - Коэффициент </w:t>
      </w:r>
      <w:r>
        <w:rPr>
          <w:rFonts w:ascii="Arial" w:hAnsi="Arial" w:cs="Arial"/>
          <w:b/>
          <w:bCs/>
          <w:noProof/>
          <w:color w:val="26282F"/>
          <w:sz w:val="24"/>
          <w:szCs w:val="24"/>
        </w:rPr>
        <w:drawing>
          <wp:inline distT="0" distB="0" distL="0" distR="0">
            <wp:extent cx="142875" cy="2000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673A0">
        <w:rPr>
          <w:rFonts w:ascii="Arial" w:hAnsi="Arial" w:cs="Arial"/>
          <w:b/>
          <w:bCs/>
          <w:color w:val="26282F"/>
          <w:sz w:val="24"/>
          <w:szCs w:val="24"/>
        </w:rPr>
        <w:t xml:space="preserve"> для консолей двутаврового сечения с двумя осями симметрии</w:t>
      </w:r>
    </w:p>
    <w:bookmarkEnd w:id="42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99"/>
        <w:gridCol w:w="3398"/>
        <w:gridCol w:w="3432"/>
      </w:tblGrid>
      <w:tr w:rsidR="002673A0" w:rsidRPr="002673A0" w:rsidTr="00BB740A">
        <w:tc>
          <w:tcPr>
            <w:tcW w:w="3399"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Коэффициент </w:t>
            </w:r>
            <w:r>
              <w:rPr>
                <w:rFonts w:ascii="Arial" w:hAnsi="Arial" w:cs="Arial"/>
                <w:noProof/>
                <w:sz w:val="24"/>
                <w:szCs w:val="24"/>
              </w:rPr>
              <w:drawing>
                <wp:inline distT="0" distB="0" distL="0" distR="0">
                  <wp:extent cx="114300" cy="1619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6830" w:type="dxa"/>
            <w:gridSpan w:val="2"/>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Коэффициент </w:t>
            </w:r>
            <w:r>
              <w:rPr>
                <w:rFonts w:ascii="Arial" w:hAnsi="Arial" w:cs="Arial"/>
                <w:noProof/>
                <w:sz w:val="24"/>
                <w:szCs w:val="24"/>
              </w:rPr>
              <w:drawing>
                <wp:inline distT="0" distB="0" distL="0" distR="0">
                  <wp:extent cx="114300" cy="1619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673A0">
              <w:rPr>
                <w:rFonts w:ascii="Arial" w:hAnsi="Arial" w:cs="Arial"/>
                <w:sz w:val="24"/>
                <w:szCs w:val="24"/>
              </w:rPr>
              <w:t xml:space="preserve"> при нагрузке, приложенной к поясу</w:t>
            </w:r>
          </w:p>
        </w:tc>
      </w:tr>
      <w:tr w:rsidR="002673A0" w:rsidRPr="002673A0" w:rsidTr="00BB740A">
        <w:tc>
          <w:tcPr>
            <w:tcW w:w="3399"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3398" w:type="dxa"/>
            <w:tcBorders>
              <w:top w:val="single" w:sz="4" w:space="0" w:color="auto"/>
              <w:left w:val="single" w:sz="4" w:space="0" w:color="auto"/>
              <w:bottom w:val="single" w:sz="4" w:space="0" w:color="auto"/>
              <w:right w:val="single" w:sz="4" w:space="0" w:color="auto"/>
            </w:tcBorders>
            <w:vAlign w:val="bottom"/>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верхнему</w:t>
            </w:r>
          </w:p>
        </w:tc>
        <w:tc>
          <w:tcPr>
            <w:tcW w:w="3432" w:type="dxa"/>
            <w:tcBorders>
              <w:top w:val="single" w:sz="4" w:space="0" w:color="auto"/>
              <w:left w:val="single" w:sz="4" w:space="0" w:color="auto"/>
              <w:bottom w:val="single" w:sz="4" w:space="0" w:color="auto"/>
            </w:tcBorders>
            <w:vAlign w:val="bottom"/>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нижнему</w:t>
            </w:r>
          </w:p>
        </w:tc>
      </w:tr>
      <w:tr w:rsidR="002673A0" w:rsidRPr="002673A0" w:rsidTr="00BB740A">
        <w:tc>
          <w:tcPr>
            <w:tcW w:w="3399"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w:t>
            </w:r>
          </w:p>
        </w:tc>
        <w:tc>
          <w:tcPr>
            <w:tcW w:w="3398"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0,875</w:t>
            </w:r>
          </w:p>
        </w:tc>
        <w:tc>
          <w:tcPr>
            <w:tcW w:w="3432"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3,640</w:t>
            </w:r>
          </w:p>
        </w:tc>
      </w:tr>
      <w:tr w:rsidR="002673A0" w:rsidRPr="002673A0" w:rsidTr="00BB740A">
        <w:tc>
          <w:tcPr>
            <w:tcW w:w="339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w:t>
            </w:r>
          </w:p>
        </w:tc>
        <w:tc>
          <w:tcPr>
            <w:tcW w:w="33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1,120</w:t>
            </w:r>
          </w:p>
        </w:tc>
        <w:tc>
          <w:tcPr>
            <w:tcW w:w="343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3,745</w:t>
            </w:r>
          </w:p>
        </w:tc>
      </w:tr>
      <w:tr w:rsidR="002673A0" w:rsidRPr="002673A0" w:rsidTr="00BB740A">
        <w:tc>
          <w:tcPr>
            <w:tcW w:w="339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w:t>
            </w:r>
          </w:p>
        </w:tc>
        <w:tc>
          <w:tcPr>
            <w:tcW w:w="33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1,295</w:t>
            </w:r>
          </w:p>
        </w:tc>
        <w:tc>
          <w:tcPr>
            <w:tcW w:w="343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3,850</w:t>
            </w:r>
          </w:p>
        </w:tc>
      </w:tr>
      <w:tr w:rsidR="002673A0" w:rsidRPr="002673A0" w:rsidTr="00BB740A">
        <w:tc>
          <w:tcPr>
            <w:tcW w:w="339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w:t>
            </w:r>
          </w:p>
        </w:tc>
        <w:tc>
          <w:tcPr>
            <w:tcW w:w="33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1,505</w:t>
            </w:r>
          </w:p>
        </w:tc>
        <w:tc>
          <w:tcPr>
            <w:tcW w:w="343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3,920</w:t>
            </w:r>
          </w:p>
        </w:tc>
      </w:tr>
      <w:tr w:rsidR="002673A0" w:rsidRPr="002673A0" w:rsidTr="00BB740A">
        <w:tc>
          <w:tcPr>
            <w:tcW w:w="339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w:t>
            </w:r>
          </w:p>
        </w:tc>
        <w:tc>
          <w:tcPr>
            <w:tcW w:w="33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1,680</w:t>
            </w:r>
          </w:p>
        </w:tc>
        <w:tc>
          <w:tcPr>
            <w:tcW w:w="343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4,025</w:t>
            </w:r>
          </w:p>
        </w:tc>
      </w:tr>
      <w:tr w:rsidR="002673A0" w:rsidRPr="002673A0" w:rsidTr="00BB740A">
        <w:tc>
          <w:tcPr>
            <w:tcW w:w="339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w:t>
            </w:r>
          </w:p>
        </w:tc>
        <w:tc>
          <w:tcPr>
            <w:tcW w:w="33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1,855</w:t>
            </w:r>
          </w:p>
        </w:tc>
        <w:tc>
          <w:tcPr>
            <w:tcW w:w="343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4,130</w:t>
            </w:r>
          </w:p>
        </w:tc>
      </w:tr>
      <w:tr w:rsidR="002673A0" w:rsidRPr="002673A0" w:rsidTr="00BB740A">
        <w:tc>
          <w:tcPr>
            <w:tcW w:w="339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w:t>
            </w:r>
          </w:p>
        </w:tc>
        <w:tc>
          <w:tcPr>
            <w:tcW w:w="33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2,030</w:t>
            </w:r>
          </w:p>
        </w:tc>
        <w:tc>
          <w:tcPr>
            <w:tcW w:w="343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4,200</w:t>
            </w:r>
          </w:p>
        </w:tc>
      </w:tr>
      <w:tr w:rsidR="002673A0" w:rsidRPr="002673A0" w:rsidTr="00BB740A">
        <w:tc>
          <w:tcPr>
            <w:tcW w:w="339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w:t>
            </w:r>
          </w:p>
        </w:tc>
        <w:tc>
          <w:tcPr>
            <w:tcW w:w="33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2,520</w:t>
            </w:r>
          </w:p>
        </w:tc>
        <w:tc>
          <w:tcPr>
            <w:tcW w:w="343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4,550</w:t>
            </w:r>
          </w:p>
        </w:tc>
      </w:tr>
      <w:tr w:rsidR="002673A0" w:rsidRPr="002673A0" w:rsidTr="00BB740A">
        <w:tc>
          <w:tcPr>
            <w:tcW w:w="339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w:t>
            </w:r>
          </w:p>
        </w:tc>
        <w:tc>
          <w:tcPr>
            <w:tcW w:w="33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2,975</w:t>
            </w:r>
          </w:p>
        </w:tc>
        <w:tc>
          <w:tcPr>
            <w:tcW w:w="343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4,830</w:t>
            </w:r>
          </w:p>
        </w:tc>
      </w:tr>
      <w:tr w:rsidR="002673A0" w:rsidRPr="002673A0" w:rsidTr="00BB740A">
        <w:tc>
          <w:tcPr>
            <w:tcW w:w="339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33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3,290</w:t>
            </w:r>
          </w:p>
        </w:tc>
        <w:tc>
          <w:tcPr>
            <w:tcW w:w="3432"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5,040</w:t>
            </w:r>
          </w:p>
        </w:tc>
      </w:tr>
      <w:tr w:rsidR="002673A0" w:rsidRPr="002673A0" w:rsidTr="00BB740A">
        <w:tc>
          <w:tcPr>
            <w:tcW w:w="3399"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3398"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5,040</w:t>
            </w:r>
          </w:p>
        </w:tc>
        <w:tc>
          <w:tcPr>
            <w:tcW w:w="3432"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6,720</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30" w:name="sub_441"/>
      <w:r w:rsidRPr="002673A0">
        <w:rPr>
          <w:rFonts w:ascii="Arial" w:hAnsi="Arial" w:cs="Arial"/>
          <w:b/>
          <w:bCs/>
          <w:color w:val="26282F"/>
          <w:sz w:val="24"/>
          <w:szCs w:val="24"/>
        </w:rPr>
        <w:t xml:space="preserve">Таблица Д.4 - Коэффициент </w:t>
      </w:r>
      <w:r>
        <w:rPr>
          <w:rFonts w:ascii="Arial" w:hAnsi="Arial" w:cs="Arial"/>
          <w:b/>
          <w:bCs/>
          <w:noProof/>
          <w:color w:val="26282F"/>
          <w:sz w:val="24"/>
          <w:szCs w:val="24"/>
        </w:rPr>
        <w:drawing>
          <wp:inline distT="0" distB="0" distL="0" distR="0">
            <wp:extent cx="114300" cy="2000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2673A0">
        <w:rPr>
          <w:rFonts w:ascii="Arial" w:hAnsi="Arial" w:cs="Arial"/>
          <w:b/>
          <w:bCs/>
          <w:color w:val="26282F"/>
          <w:sz w:val="24"/>
          <w:szCs w:val="24"/>
        </w:rPr>
        <w:t xml:space="preserve"> для балок двутаврового сечения с одной осью симметрии</w:t>
      </w:r>
    </w:p>
    <w:bookmarkEnd w:id="430"/>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9"/>
        <w:gridCol w:w="1725"/>
        <w:gridCol w:w="1953"/>
        <w:gridCol w:w="2334"/>
        <w:gridCol w:w="2068"/>
      </w:tblGrid>
      <w:tr w:rsidR="002673A0" w:rsidRPr="002673A0" w:rsidTr="00BB740A">
        <w:tc>
          <w:tcPr>
            <w:tcW w:w="2149"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Вид нагрузки</w:t>
            </w:r>
          </w:p>
        </w:tc>
        <w:tc>
          <w:tcPr>
            <w:tcW w:w="172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Чистый изгиб</w:t>
            </w:r>
          </w:p>
        </w:tc>
        <w:tc>
          <w:tcPr>
            <w:tcW w:w="195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Равномерно распределенная</w:t>
            </w:r>
          </w:p>
        </w:tc>
        <w:tc>
          <w:tcPr>
            <w:tcW w:w="233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Сосредоточенная сила в середине пролета</w:t>
            </w:r>
          </w:p>
        </w:tc>
        <w:tc>
          <w:tcPr>
            <w:tcW w:w="206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Момент на одном конце балки</w:t>
            </w:r>
          </w:p>
        </w:tc>
      </w:tr>
      <w:tr w:rsidR="002673A0" w:rsidRPr="002673A0" w:rsidTr="00BB740A">
        <w:tc>
          <w:tcPr>
            <w:tcW w:w="2149"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Коэффициент </w:t>
            </w:r>
            <w:r>
              <w:rPr>
                <w:rFonts w:ascii="Arial" w:hAnsi="Arial" w:cs="Arial"/>
                <w:noProof/>
                <w:sz w:val="24"/>
                <w:szCs w:val="24"/>
              </w:rPr>
              <w:drawing>
                <wp:inline distT="0" distB="0" distL="0" distR="0">
                  <wp:extent cx="95250" cy="1619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p>
        </w:tc>
        <w:tc>
          <w:tcPr>
            <w:tcW w:w="172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195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1,12</w:t>
            </w:r>
          </w:p>
        </w:tc>
        <w:tc>
          <w:tcPr>
            <w:tcW w:w="233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1,35</w:t>
            </w:r>
          </w:p>
        </w:tc>
        <w:tc>
          <w:tcPr>
            <w:tcW w:w="206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1,75</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8886825" cy="57340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8886825" cy="5734050"/>
                    </a:xfrm>
                    <a:prstGeom prst="rect">
                      <a:avLst/>
                    </a:prstGeom>
                    <a:noFill/>
                    <a:ln>
                      <a:noFill/>
                    </a:ln>
                  </pic:spPr>
                </pic:pic>
              </a:graphicData>
            </a:graphic>
          </wp:inline>
        </w:drawing>
      </w:r>
      <w:bookmarkStart w:id="431" w:name="sub_437"/>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32" w:name="sub_427"/>
      <w:bookmarkEnd w:id="431"/>
      <w:r w:rsidRPr="002673A0">
        <w:rPr>
          <w:rFonts w:ascii="Arial" w:hAnsi="Arial" w:cs="Arial"/>
          <w:sz w:val="24"/>
          <w:szCs w:val="24"/>
        </w:rPr>
        <w:t xml:space="preserve">Д.5 Устойчивость балок швеллерного сечения следует проверять так же, как балок двутаврового сечения, при этом </w:t>
      </w:r>
      <w:r>
        <w:rPr>
          <w:rFonts w:ascii="Arial" w:hAnsi="Arial" w:cs="Arial"/>
          <w:noProof/>
          <w:sz w:val="24"/>
          <w:szCs w:val="24"/>
        </w:rPr>
        <w:drawing>
          <wp:inline distT="0" distB="0" distL="0" distR="0">
            <wp:extent cx="123825" cy="2000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2673A0">
        <w:rPr>
          <w:rFonts w:ascii="Arial" w:hAnsi="Arial" w:cs="Arial"/>
          <w:sz w:val="24"/>
          <w:szCs w:val="24"/>
        </w:rPr>
        <w:t xml:space="preserve"> вычислять по </w:t>
      </w:r>
      <w:hyperlink w:anchor="sub_433" w:history="1">
        <w:r w:rsidRPr="002673A0">
          <w:rPr>
            <w:rFonts w:ascii="Arial" w:hAnsi="Arial" w:cs="Arial"/>
            <w:color w:val="106BBE"/>
            <w:sz w:val="24"/>
            <w:szCs w:val="24"/>
          </w:rPr>
          <w:t>формуле (Д.2)</w:t>
        </w:r>
      </w:hyperlink>
      <w:r w:rsidRPr="002673A0">
        <w:rPr>
          <w:rFonts w:ascii="Arial" w:hAnsi="Arial" w:cs="Arial"/>
          <w:sz w:val="24"/>
          <w:szCs w:val="24"/>
        </w:rPr>
        <w:t xml:space="preserve">; найденные значения </w:t>
      </w:r>
      <w:r>
        <w:rPr>
          <w:rFonts w:ascii="Arial" w:hAnsi="Arial" w:cs="Arial"/>
          <w:noProof/>
          <w:sz w:val="24"/>
          <w:szCs w:val="24"/>
        </w:rPr>
        <w:drawing>
          <wp:inline distT="0" distB="0" distL="0" distR="0">
            <wp:extent cx="190500" cy="228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73A0">
        <w:rPr>
          <w:rFonts w:ascii="Arial" w:hAnsi="Arial" w:cs="Arial"/>
          <w:sz w:val="24"/>
          <w:szCs w:val="24"/>
        </w:rPr>
        <w:t xml:space="preserve"> умножать на 0,7.</w:t>
      </w:r>
    </w:p>
    <w:bookmarkEnd w:id="432"/>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sidRPr="002673A0">
        <w:rPr>
          <w:rFonts w:ascii="Arial" w:hAnsi="Arial" w:cs="Arial"/>
          <w:sz w:val="24"/>
          <w:szCs w:val="24"/>
        </w:rPr>
        <w:t xml:space="preserve">Значения </w:t>
      </w:r>
      <w:r>
        <w:rPr>
          <w:rFonts w:ascii="Arial" w:hAnsi="Arial" w:cs="Arial"/>
          <w:noProof/>
          <w:sz w:val="24"/>
          <w:szCs w:val="24"/>
        </w:rPr>
        <w:drawing>
          <wp:inline distT="0" distB="0" distL="0" distR="0">
            <wp:extent cx="133350"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2673A0">
        <w:rPr>
          <w:rFonts w:ascii="Arial" w:hAnsi="Arial" w:cs="Arial"/>
          <w:sz w:val="24"/>
          <w:szCs w:val="24"/>
        </w:rPr>
        <w:t xml:space="preserve">, </w:t>
      </w:r>
      <w:r>
        <w:rPr>
          <w:rFonts w:ascii="Arial" w:hAnsi="Arial" w:cs="Arial"/>
          <w:noProof/>
          <w:sz w:val="24"/>
          <w:szCs w:val="24"/>
        </w:rPr>
        <w:drawing>
          <wp:inline distT="0" distB="0" distL="0" distR="0">
            <wp:extent cx="152400"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673A0">
        <w:rPr>
          <w:rFonts w:ascii="Arial" w:hAnsi="Arial" w:cs="Arial"/>
          <w:sz w:val="24"/>
          <w:szCs w:val="24"/>
        </w:rPr>
        <w:t xml:space="preserve"> и </w:t>
      </w:r>
      <w:r>
        <w:rPr>
          <w:rFonts w:ascii="Arial" w:hAnsi="Arial" w:cs="Arial"/>
          <w:noProof/>
          <w:sz w:val="24"/>
          <w:szCs w:val="24"/>
        </w:rPr>
        <w:drawing>
          <wp:inline distT="0" distB="0" distL="0" distR="0">
            <wp:extent cx="114300" cy="228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2673A0">
        <w:rPr>
          <w:rFonts w:ascii="Arial" w:hAnsi="Arial" w:cs="Arial"/>
          <w:sz w:val="24"/>
          <w:szCs w:val="24"/>
        </w:rPr>
        <w:t xml:space="preserve"> в формулах (Д.1) и (Д.2) следует принимать для швеллера.</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433" w:name="sub_3"/>
      <w:r w:rsidRPr="002673A0">
        <w:rPr>
          <w:rFonts w:ascii="Arial" w:hAnsi="Arial" w:cs="Arial"/>
          <w:b/>
          <w:bCs/>
          <w:color w:val="26282F"/>
          <w:sz w:val="24"/>
          <w:szCs w:val="24"/>
        </w:rPr>
        <w:t>Приложение</w:t>
      </w:r>
      <w:proofErr w:type="gramStart"/>
      <w:r w:rsidRPr="002673A0">
        <w:rPr>
          <w:rFonts w:ascii="Arial" w:hAnsi="Arial" w:cs="Arial"/>
          <w:b/>
          <w:bCs/>
          <w:color w:val="26282F"/>
          <w:sz w:val="24"/>
          <w:szCs w:val="24"/>
        </w:rPr>
        <w:t xml:space="preserve"> Е</w:t>
      </w:r>
      <w:proofErr w:type="gramEnd"/>
    </w:p>
    <w:bookmarkEnd w:id="433"/>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r w:rsidRPr="002673A0">
        <w:rPr>
          <w:rFonts w:ascii="Arial" w:hAnsi="Arial" w:cs="Arial"/>
          <w:b/>
          <w:bCs/>
          <w:color w:val="26282F"/>
          <w:sz w:val="24"/>
          <w:szCs w:val="24"/>
        </w:rPr>
        <w:t>(обязательное)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r w:rsidRPr="002673A0">
        <w:rPr>
          <w:rFonts w:ascii="Arial" w:hAnsi="Arial" w:cs="Arial"/>
          <w:b/>
          <w:bCs/>
          <w:color w:val="26282F"/>
          <w:sz w:val="24"/>
          <w:szCs w:val="24"/>
        </w:rPr>
        <w:t>Расчет внецентренно сжатых и сжато-изгибаемых элементов</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34" w:name="sub_300"/>
      <w:r w:rsidRPr="002673A0">
        <w:rPr>
          <w:rFonts w:ascii="Arial" w:hAnsi="Arial" w:cs="Arial"/>
          <w:b/>
          <w:bCs/>
          <w:color w:val="26282F"/>
          <w:sz w:val="24"/>
          <w:szCs w:val="24"/>
        </w:rPr>
        <w:t xml:space="preserve">Таблица Е.1 - Коэффициенты устойчивости </w:t>
      </w:r>
      <w:r>
        <w:rPr>
          <w:rFonts w:ascii="Arial" w:hAnsi="Arial" w:cs="Arial"/>
          <w:b/>
          <w:bCs/>
          <w:noProof/>
          <w:color w:val="26282F"/>
          <w:sz w:val="24"/>
          <w:szCs w:val="24"/>
        </w:rPr>
        <w:drawing>
          <wp:inline distT="0" distB="0" distL="0" distR="0">
            <wp:extent cx="180975" cy="228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673A0">
        <w:rPr>
          <w:rFonts w:ascii="Arial" w:hAnsi="Arial" w:cs="Arial"/>
          <w:b/>
          <w:bCs/>
          <w:color w:val="26282F"/>
          <w:sz w:val="24"/>
          <w:szCs w:val="24"/>
        </w:rPr>
        <w:t xml:space="preserve"> для проверки устойчивости внецентренно сжатых (сжато-изгибаемых) </w:t>
      </w:r>
      <w:proofErr w:type="spellStart"/>
      <w:r w:rsidRPr="002673A0">
        <w:rPr>
          <w:rFonts w:ascii="Arial" w:hAnsi="Arial" w:cs="Arial"/>
          <w:b/>
          <w:bCs/>
          <w:color w:val="26282F"/>
          <w:sz w:val="24"/>
          <w:szCs w:val="24"/>
        </w:rPr>
        <w:t>сплошностенчатых</w:t>
      </w:r>
      <w:proofErr w:type="spellEnd"/>
      <w:r w:rsidRPr="002673A0">
        <w:rPr>
          <w:rFonts w:ascii="Arial" w:hAnsi="Arial" w:cs="Arial"/>
          <w:b/>
          <w:bCs/>
          <w:color w:val="26282F"/>
          <w:sz w:val="24"/>
          <w:szCs w:val="24"/>
        </w:rPr>
        <w:t xml:space="preserve"> стержней в плоскости действия момента, совпадающей с плоскостью симметрии</w:t>
      </w:r>
    </w:p>
    <w:bookmarkEnd w:id="434"/>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42"/>
        <w:gridCol w:w="786"/>
        <w:gridCol w:w="782"/>
        <w:gridCol w:w="786"/>
        <w:gridCol w:w="798"/>
        <w:gridCol w:w="803"/>
        <w:gridCol w:w="809"/>
        <w:gridCol w:w="969"/>
        <w:gridCol w:w="809"/>
        <w:gridCol w:w="809"/>
        <w:gridCol w:w="809"/>
        <w:gridCol w:w="737"/>
      </w:tblGrid>
      <w:tr w:rsidR="002673A0" w:rsidRPr="002673A0" w:rsidTr="00BB740A">
        <w:tc>
          <w:tcPr>
            <w:tcW w:w="1342"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lastRenderedPageBreak/>
              <w:t xml:space="preserve">Условная гибкость </w:t>
            </w:r>
            <w:r>
              <w:rPr>
                <w:rFonts w:ascii="Arial" w:hAnsi="Arial" w:cs="Arial"/>
                <w:noProof/>
                <w:sz w:val="24"/>
                <w:szCs w:val="24"/>
              </w:rPr>
              <w:drawing>
                <wp:inline distT="0" distB="0" distL="0" distR="0">
                  <wp:extent cx="114300" cy="1809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8897" w:type="dxa"/>
            <w:gridSpan w:val="11"/>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Значение </w:t>
            </w:r>
            <w:r>
              <w:rPr>
                <w:rFonts w:ascii="Arial" w:hAnsi="Arial" w:cs="Arial"/>
                <w:noProof/>
                <w:sz w:val="24"/>
                <w:szCs w:val="24"/>
              </w:rPr>
              <w:drawing>
                <wp:inline distT="0" distB="0" distL="0" distR="0">
                  <wp:extent cx="161925" cy="1714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73A0">
              <w:rPr>
                <w:rFonts w:ascii="Arial" w:hAnsi="Arial" w:cs="Arial"/>
                <w:sz w:val="24"/>
                <w:szCs w:val="24"/>
              </w:rPr>
              <w:t xml:space="preserve"> при приведенном относительном эксцентриситете </w:t>
            </w:r>
            <w:r>
              <w:rPr>
                <w:rFonts w:ascii="Arial" w:hAnsi="Arial" w:cs="Arial"/>
                <w:noProof/>
                <w:sz w:val="24"/>
                <w:szCs w:val="24"/>
              </w:rPr>
              <w:drawing>
                <wp:inline distT="0" distB="0" distL="0" distR="0">
                  <wp:extent cx="190500" cy="1714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r>
      <w:tr w:rsidR="002673A0" w:rsidRPr="002673A0" w:rsidTr="00BB740A">
        <w:tc>
          <w:tcPr>
            <w:tcW w:w="1342"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78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w:t>
            </w:r>
          </w:p>
        </w:tc>
        <w:tc>
          <w:tcPr>
            <w:tcW w:w="78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w:t>
            </w:r>
          </w:p>
        </w:tc>
        <w:tc>
          <w:tcPr>
            <w:tcW w:w="78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w:t>
            </w:r>
          </w:p>
        </w:tc>
        <w:tc>
          <w:tcPr>
            <w:tcW w:w="79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w:t>
            </w:r>
          </w:p>
        </w:tc>
        <w:tc>
          <w:tcPr>
            <w:tcW w:w="803"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w:t>
            </w:r>
          </w:p>
        </w:tc>
        <w:tc>
          <w:tcPr>
            <w:tcW w:w="80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w:t>
            </w:r>
          </w:p>
        </w:tc>
        <w:tc>
          <w:tcPr>
            <w:tcW w:w="96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w:t>
            </w:r>
          </w:p>
        </w:tc>
        <w:tc>
          <w:tcPr>
            <w:tcW w:w="80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w:t>
            </w:r>
          </w:p>
        </w:tc>
        <w:tc>
          <w:tcPr>
            <w:tcW w:w="80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w:t>
            </w:r>
          </w:p>
        </w:tc>
        <w:tc>
          <w:tcPr>
            <w:tcW w:w="809"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w:t>
            </w:r>
          </w:p>
        </w:tc>
        <w:tc>
          <w:tcPr>
            <w:tcW w:w="737"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w:t>
            </w:r>
          </w:p>
        </w:tc>
      </w:tr>
      <w:tr w:rsidR="002673A0" w:rsidRPr="002673A0" w:rsidTr="00BB740A">
        <w:tc>
          <w:tcPr>
            <w:tcW w:w="1342"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w:t>
            </w:r>
          </w:p>
        </w:tc>
        <w:tc>
          <w:tcPr>
            <w:tcW w:w="786"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990</w:t>
            </w:r>
          </w:p>
        </w:tc>
        <w:tc>
          <w:tcPr>
            <w:tcW w:w="782"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980</w:t>
            </w:r>
          </w:p>
        </w:tc>
        <w:tc>
          <w:tcPr>
            <w:tcW w:w="786"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973</w:t>
            </w:r>
          </w:p>
        </w:tc>
        <w:tc>
          <w:tcPr>
            <w:tcW w:w="798"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937</w:t>
            </w:r>
          </w:p>
        </w:tc>
        <w:tc>
          <w:tcPr>
            <w:tcW w:w="803"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905</w:t>
            </w:r>
          </w:p>
        </w:tc>
        <w:tc>
          <w:tcPr>
            <w:tcW w:w="809"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880</w:t>
            </w:r>
          </w:p>
        </w:tc>
        <w:tc>
          <w:tcPr>
            <w:tcW w:w="969"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850</w:t>
            </w:r>
          </w:p>
        </w:tc>
        <w:tc>
          <w:tcPr>
            <w:tcW w:w="809"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920</w:t>
            </w:r>
          </w:p>
        </w:tc>
        <w:tc>
          <w:tcPr>
            <w:tcW w:w="809"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767</w:t>
            </w:r>
          </w:p>
        </w:tc>
        <w:tc>
          <w:tcPr>
            <w:tcW w:w="809"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725</w:t>
            </w:r>
          </w:p>
        </w:tc>
        <w:tc>
          <w:tcPr>
            <w:tcW w:w="737"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657</w:t>
            </w:r>
          </w:p>
        </w:tc>
      </w:tr>
      <w:tr w:rsidR="002673A0" w:rsidRPr="002673A0" w:rsidTr="00BB740A">
        <w:tc>
          <w:tcPr>
            <w:tcW w:w="134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947</w:t>
            </w:r>
          </w:p>
        </w:tc>
        <w:tc>
          <w:tcPr>
            <w:tcW w:w="78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907</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872</w:t>
            </w:r>
          </w:p>
        </w:tc>
        <w:tc>
          <w:tcPr>
            <w:tcW w:w="7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837</w:t>
            </w:r>
          </w:p>
        </w:tc>
        <w:tc>
          <w:tcPr>
            <w:tcW w:w="8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807</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778</w:t>
            </w:r>
          </w:p>
        </w:tc>
        <w:tc>
          <w:tcPr>
            <w:tcW w:w="96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752</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725</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680</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637</w:t>
            </w:r>
          </w:p>
        </w:tc>
        <w:tc>
          <w:tcPr>
            <w:tcW w:w="737"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583</w:t>
            </w:r>
          </w:p>
        </w:tc>
      </w:tr>
      <w:tr w:rsidR="002673A0" w:rsidRPr="002673A0" w:rsidTr="00BB740A">
        <w:tc>
          <w:tcPr>
            <w:tcW w:w="134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880</w:t>
            </w:r>
          </w:p>
        </w:tc>
        <w:tc>
          <w:tcPr>
            <w:tcW w:w="78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832</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793</w:t>
            </w:r>
          </w:p>
        </w:tc>
        <w:tc>
          <w:tcPr>
            <w:tcW w:w="7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758</w:t>
            </w:r>
          </w:p>
        </w:tc>
        <w:tc>
          <w:tcPr>
            <w:tcW w:w="8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726</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700</w:t>
            </w:r>
          </w:p>
        </w:tc>
        <w:tc>
          <w:tcPr>
            <w:tcW w:w="96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507</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647</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607</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570</w:t>
            </w:r>
          </w:p>
        </w:tc>
        <w:tc>
          <w:tcPr>
            <w:tcW w:w="737"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518</w:t>
            </w:r>
          </w:p>
        </w:tc>
      </w:tr>
      <w:tr w:rsidR="002673A0" w:rsidRPr="002673A0" w:rsidTr="00BB740A">
        <w:tc>
          <w:tcPr>
            <w:tcW w:w="134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817</w:t>
            </w:r>
          </w:p>
        </w:tc>
        <w:tc>
          <w:tcPr>
            <w:tcW w:w="78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765</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723</w:t>
            </w:r>
          </w:p>
        </w:tc>
        <w:tc>
          <w:tcPr>
            <w:tcW w:w="7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687</w:t>
            </w:r>
          </w:p>
        </w:tc>
        <w:tc>
          <w:tcPr>
            <w:tcW w:w="8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656</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627</w:t>
            </w:r>
          </w:p>
        </w:tc>
        <w:tc>
          <w:tcPr>
            <w:tcW w:w="96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457</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580</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540</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507</w:t>
            </w:r>
          </w:p>
        </w:tc>
        <w:tc>
          <w:tcPr>
            <w:tcW w:w="737"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463</w:t>
            </w:r>
          </w:p>
        </w:tc>
      </w:tr>
      <w:tr w:rsidR="002673A0" w:rsidRPr="002673A0" w:rsidTr="00BB740A">
        <w:tc>
          <w:tcPr>
            <w:tcW w:w="134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750</w:t>
            </w:r>
          </w:p>
        </w:tc>
        <w:tc>
          <w:tcPr>
            <w:tcW w:w="78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695</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652</w:t>
            </w:r>
          </w:p>
        </w:tc>
        <w:tc>
          <w:tcPr>
            <w:tcW w:w="7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617</w:t>
            </w:r>
          </w:p>
        </w:tc>
        <w:tc>
          <w:tcPr>
            <w:tcW w:w="8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587</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560</w:t>
            </w:r>
          </w:p>
        </w:tc>
        <w:tc>
          <w:tcPr>
            <w:tcW w:w="96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410</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515</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482</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452</w:t>
            </w:r>
          </w:p>
        </w:tc>
        <w:tc>
          <w:tcPr>
            <w:tcW w:w="737"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413</w:t>
            </w:r>
          </w:p>
        </w:tc>
      </w:tr>
      <w:tr w:rsidR="002673A0" w:rsidRPr="002673A0" w:rsidTr="00BB740A">
        <w:tc>
          <w:tcPr>
            <w:tcW w:w="134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677</w:t>
            </w:r>
          </w:p>
        </w:tc>
        <w:tc>
          <w:tcPr>
            <w:tcW w:w="78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618</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578</w:t>
            </w:r>
          </w:p>
        </w:tc>
        <w:tc>
          <w:tcPr>
            <w:tcW w:w="7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545</w:t>
            </w:r>
          </w:p>
        </w:tc>
        <w:tc>
          <w:tcPr>
            <w:tcW w:w="8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517</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495</w:t>
            </w:r>
          </w:p>
        </w:tc>
        <w:tc>
          <w:tcPr>
            <w:tcW w:w="96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472</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455</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425</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400</w:t>
            </w:r>
          </w:p>
        </w:tc>
        <w:tc>
          <w:tcPr>
            <w:tcW w:w="737"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367</w:t>
            </w:r>
          </w:p>
        </w:tc>
      </w:tr>
      <w:tr w:rsidR="002673A0" w:rsidRPr="002673A0" w:rsidTr="00BB740A">
        <w:tc>
          <w:tcPr>
            <w:tcW w:w="134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593</w:t>
            </w:r>
          </w:p>
        </w:tc>
        <w:tc>
          <w:tcPr>
            <w:tcW w:w="78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542</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505</w:t>
            </w:r>
          </w:p>
        </w:tc>
        <w:tc>
          <w:tcPr>
            <w:tcW w:w="7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475</w:t>
            </w:r>
          </w:p>
        </w:tc>
        <w:tc>
          <w:tcPr>
            <w:tcW w:w="8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453</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434</w:t>
            </w:r>
          </w:p>
        </w:tc>
        <w:tc>
          <w:tcPr>
            <w:tcW w:w="96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415</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398</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374</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355</w:t>
            </w:r>
          </w:p>
        </w:tc>
        <w:tc>
          <w:tcPr>
            <w:tcW w:w="737"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325</w:t>
            </w:r>
          </w:p>
        </w:tc>
      </w:tr>
      <w:tr w:rsidR="002673A0" w:rsidRPr="002673A0" w:rsidTr="00BB740A">
        <w:tc>
          <w:tcPr>
            <w:tcW w:w="134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505</w:t>
            </w:r>
          </w:p>
        </w:tc>
        <w:tc>
          <w:tcPr>
            <w:tcW w:w="78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436</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435</w:t>
            </w:r>
          </w:p>
        </w:tc>
        <w:tc>
          <w:tcPr>
            <w:tcW w:w="7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412</w:t>
            </w:r>
          </w:p>
        </w:tc>
        <w:tc>
          <w:tcPr>
            <w:tcW w:w="8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393</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378</w:t>
            </w:r>
          </w:p>
        </w:tc>
        <w:tc>
          <w:tcPr>
            <w:tcW w:w="96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362</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350</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327</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312</w:t>
            </w:r>
          </w:p>
        </w:tc>
        <w:tc>
          <w:tcPr>
            <w:tcW w:w="737"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288</w:t>
            </w:r>
          </w:p>
        </w:tc>
      </w:tr>
      <w:tr w:rsidR="002673A0" w:rsidRPr="002673A0" w:rsidTr="00BB740A">
        <w:tc>
          <w:tcPr>
            <w:tcW w:w="134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425</w:t>
            </w:r>
          </w:p>
        </w:tc>
        <w:tc>
          <w:tcPr>
            <w:tcW w:w="78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395</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374</w:t>
            </w:r>
          </w:p>
        </w:tc>
        <w:tc>
          <w:tcPr>
            <w:tcW w:w="7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356</w:t>
            </w:r>
          </w:p>
        </w:tc>
        <w:tc>
          <w:tcPr>
            <w:tcW w:w="8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342</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328</w:t>
            </w:r>
          </w:p>
        </w:tc>
        <w:tc>
          <w:tcPr>
            <w:tcW w:w="96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315</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306</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288</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275</w:t>
            </w:r>
          </w:p>
        </w:tc>
        <w:tc>
          <w:tcPr>
            <w:tcW w:w="737"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255</w:t>
            </w:r>
          </w:p>
        </w:tc>
      </w:tr>
      <w:tr w:rsidR="002673A0" w:rsidRPr="002673A0" w:rsidTr="00BB740A">
        <w:tc>
          <w:tcPr>
            <w:tcW w:w="134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358</w:t>
            </w:r>
          </w:p>
        </w:tc>
        <w:tc>
          <w:tcPr>
            <w:tcW w:w="78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338</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320</w:t>
            </w:r>
          </w:p>
        </w:tc>
        <w:tc>
          <w:tcPr>
            <w:tcW w:w="7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307</w:t>
            </w:r>
          </w:p>
        </w:tc>
        <w:tc>
          <w:tcPr>
            <w:tcW w:w="8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295</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285</w:t>
            </w:r>
          </w:p>
        </w:tc>
        <w:tc>
          <w:tcPr>
            <w:tcW w:w="96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275</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268</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253</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242</w:t>
            </w:r>
          </w:p>
        </w:tc>
        <w:tc>
          <w:tcPr>
            <w:tcW w:w="737"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227</w:t>
            </w:r>
          </w:p>
        </w:tc>
      </w:tr>
      <w:tr w:rsidR="002673A0" w:rsidRPr="002673A0" w:rsidTr="00BB740A">
        <w:tc>
          <w:tcPr>
            <w:tcW w:w="134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5,5</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303</w:t>
            </w:r>
          </w:p>
        </w:tc>
        <w:tc>
          <w:tcPr>
            <w:tcW w:w="78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287</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276</w:t>
            </w:r>
          </w:p>
        </w:tc>
        <w:tc>
          <w:tcPr>
            <w:tcW w:w="7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265</w:t>
            </w:r>
          </w:p>
        </w:tc>
        <w:tc>
          <w:tcPr>
            <w:tcW w:w="8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257</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248</w:t>
            </w:r>
          </w:p>
        </w:tc>
        <w:tc>
          <w:tcPr>
            <w:tcW w:w="96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242</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235</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225</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215</w:t>
            </w:r>
          </w:p>
        </w:tc>
        <w:tc>
          <w:tcPr>
            <w:tcW w:w="737"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202</w:t>
            </w:r>
          </w:p>
        </w:tc>
      </w:tr>
      <w:tr w:rsidR="002673A0" w:rsidRPr="002673A0" w:rsidTr="00BB740A">
        <w:tc>
          <w:tcPr>
            <w:tcW w:w="134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257</w:t>
            </w:r>
          </w:p>
        </w:tc>
        <w:tc>
          <w:tcPr>
            <w:tcW w:w="78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246</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238</w:t>
            </w:r>
          </w:p>
        </w:tc>
        <w:tc>
          <w:tcPr>
            <w:tcW w:w="7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230</w:t>
            </w:r>
          </w:p>
        </w:tc>
        <w:tc>
          <w:tcPr>
            <w:tcW w:w="8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223</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218</w:t>
            </w:r>
          </w:p>
        </w:tc>
        <w:tc>
          <w:tcPr>
            <w:tcW w:w="96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213</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208</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198</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192</w:t>
            </w:r>
          </w:p>
        </w:tc>
        <w:tc>
          <w:tcPr>
            <w:tcW w:w="737"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180</w:t>
            </w:r>
          </w:p>
        </w:tc>
      </w:tr>
      <w:tr w:rsidR="002673A0" w:rsidRPr="002673A0" w:rsidTr="00BB740A">
        <w:tc>
          <w:tcPr>
            <w:tcW w:w="134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6,5</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w:t>
            </w:r>
          </w:p>
        </w:tc>
        <w:tc>
          <w:tcPr>
            <w:tcW w:w="78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212</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207</w:t>
            </w:r>
          </w:p>
        </w:tc>
        <w:tc>
          <w:tcPr>
            <w:tcW w:w="7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202</w:t>
            </w:r>
          </w:p>
        </w:tc>
        <w:tc>
          <w:tcPr>
            <w:tcW w:w="8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197</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191</w:t>
            </w:r>
          </w:p>
        </w:tc>
        <w:tc>
          <w:tcPr>
            <w:tcW w:w="96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187</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183</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175</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170</w:t>
            </w:r>
          </w:p>
        </w:tc>
        <w:tc>
          <w:tcPr>
            <w:tcW w:w="737"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161</w:t>
            </w:r>
          </w:p>
        </w:tc>
      </w:tr>
      <w:tr w:rsidR="002673A0" w:rsidRPr="002673A0" w:rsidTr="00BB740A">
        <w:tc>
          <w:tcPr>
            <w:tcW w:w="134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192</w:t>
            </w:r>
          </w:p>
        </w:tc>
        <w:tc>
          <w:tcPr>
            <w:tcW w:w="78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187</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181</w:t>
            </w:r>
          </w:p>
        </w:tc>
        <w:tc>
          <w:tcPr>
            <w:tcW w:w="7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177</w:t>
            </w:r>
          </w:p>
        </w:tc>
        <w:tc>
          <w:tcPr>
            <w:tcW w:w="8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172</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168</w:t>
            </w:r>
          </w:p>
        </w:tc>
        <w:tc>
          <w:tcPr>
            <w:tcW w:w="96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165</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161</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155</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150</w:t>
            </w:r>
          </w:p>
        </w:tc>
        <w:tc>
          <w:tcPr>
            <w:tcW w:w="737"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145</w:t>
            </w:r>
          </w:p>
        </w:tc>
      </w:tr>
      <w:tr w:rsidR="002673A0" w:rsidRPr="002673A0" w:rsidTr="00BB740A">
        <w:tc>
          <w:tcPr>
            <w:tcW w:w="134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148</w:t>
            </w:r>
          </w:p>
        </w:tc>
        <w:tc>
          <w:tcPr>
            <w:tcW w:w="78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145</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142</w:t>
            </w:r>
          </w:p>
        </w:tc>
        <w:tc>
          <w:tcPr>
            <w:tcW w:w="7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139</w:t>
            </w:r>
          </w:p>
        </w:tc>
        <w:tc>
          <w:tcPr>
            <w:tcW w:w="8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137</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134</w:t>
            </w:r>
          </w:p>
        </w:tc>
        <w:tc>
          <w:tcPr>
            <w:tcW w:w="96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132</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129</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126</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123</w:t>
            </w:r>
          </w:p>
        </w:tc>
        <w:tc>
          <w:tcPr>
            <w:tcW w:w="737"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r>
      <w:tr w:rsidR="002673A0" w:rsidRPr="002673A0" w:rsidTr="00BB740A">
        <w:tc>
          <w:tcPr>
            <w:tcW w:w="1342"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78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117</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115</w:t>
            </w:r>
          </w:p>
        </w:tc>
        <w:tc>
          <w:tcPr>
            <w:tcW w:w="79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113</w:t>
            </w:r>
          </w:p>
        </w:tc>
        <w:tc>
          <w:tcPr>
            <w:tcW w:w="803"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111</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110</w:t>
            </w:r>
          </w:p>
        </w:tc>
        <w:tc>
          <w:tcPr>
            <w:tcW w:w="96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108</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107</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c>
          <w:tcPr>
            <w:tcW w:w="809"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102</w:t>
            </w:r>
          </w:p>
        </w:tc>
        <w:tc>
          <w:tcPr>
            <w:tcW w:w="737"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r>
      <w:tr w:rsidR="002673A0" w:rsidRPr="002673A0" w:rsidTr="00BB740A">
        <w:tc>
          <w:tcPr>
            <w:tcW w:w="1342"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786"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097</w:t>
            </w:r>
          </w:p>
        </w:tc>
        <w:tc>
          <w:tcPr>
            <w:tcW w:w="782"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095</w:t>
            </w:r>
          </w:p>
        </w:tc>
        <w:tc>
          <w:tcPr>
            <w:tcW w:w="786"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093</w:t>
            </w:r>
          </w:p>
        </w:tc>
        <w:tc>
          <w:tcPr>
            <w:tcW w:w="798"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092</w:t>
            </w:r>
          </w:p>
        </w:tc>
        <w:tc>
          <w:tcPr>
            <w:tcW w:w="803"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091</w:t>
            </w:r>
          </w:p>
        </w:tc>
        <w:tc>
          <w:tcPr>
            <w:tcW w:w="809"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090</w:t>
            </w:r>
          </w:p>
        </w:tc>
        <w:tc>
          <w:tcPr>
            <w:tcW w:w="969"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088</w:t>
            </w:r>
          </w:p>
        </w:tc>
        <w:tc>
          <w:tcPr>
            <w:tcW w:w="809"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087</w:t>
            </w:r>
          </w:p>
        </w:tc>
        <w:tc>
          <w:tcPr>
            <w:tcW w:w="809"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085</w:t>
            </w:r>
          </w:p>
        </w:tc>
        <w:tc>
          <w:tcPr>
            <w:tcW w:w="809"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084</w:t>
            </w:r>
          </w:p>
        </w:tc>
        <w:tc>
          <w:tcPr>
            <w:tcW w:w="737"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082</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r w:rsidRPr="002673A0">
        <w:rPr>
          <w:rFonts w:ascii="Arial" w:hAnsi="Arial" w:cs="Arial"/>
          <w:sz w:val="24"/>
          <w:szCs w:val="24"/>
        </w:rPr>
        <w:t>Окончание таблицы Е.1</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9"/>
        <w:gridCol w:w="764"/>
        <w:gridCol w:w="792"/>
        <w:gridCol w:w="934"/>
        <w:gridCol w:w="831"/>
        <w:gridCol w:w="836"/>
        <w:gridCol w:w="837"/>
        <w:gridCol w:w="830"/>
        <w:gridCol w:w="841"/>
        <w:gridCol w:w="908"/>
        <w:gridCol w:w="1001"/>
      </w:tblGrid>
      <w:tr w:rsidR="002673A0" w:rsidRPr="002673A0" w:rsidTr="00BB740A">
        <w:tc>
          <w:tcPr>
            <w:tcW w:w="1689"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Условная гибкость </w:t>
            </w:r>
            <w:r>
              <w:rPr>
                <w:rFonts w:ascii="Arial" w:hAnsi="Arial" w:cs="Arial"/>
                <w:noProof/>
                <w:sz w:val="24"/>
                <w:szCs w:val="24"/>
              </w:rPr>
              <w:drawing>
                <wp:inline distT="0" distB="0" distL="0" distR="0">
                  <wp:extent cx="1143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8574" w:type="dxa"/>
            <w:gridSpan w:val="10"/>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Значение </w:t>
            </w:r>
            <w:r>
              <w:rPr>
                <w:rFonts w:ascii="Arial" w:hAnsi="Arial" w:cs="Arial"/>
                <w:noProof/>
                <w:sz w:val="24"/>
                <w:szCs w:val="24"/>
              </w:rPr>
              <w:drawing>
                <wp:inline distT="0" distB="0" distL="0" distR="0">
                  <wp:extent cx="161925" cy="1714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73A0">
              <w:rPr>
                <w:rFonts w:ascii="Arial" w:hAnsi="Arial" w:cs="Arial"/>
                <w:sz w:val="24"/>
                <w:szCs w:val="24"/>
              </w:rPr>
              <w:t xml:space="preserve"> при приведенном относительном эксцентриситете </w:t>
            </w:r>
            <w:r>
              <w:rPr>
                <w:rFonts w:ascii="Arial" w:hAnsi="Arial" w:cs="Arial"/>
                <w:noProof/>
                <w:sz w:val="24"/>
                <w:szCs w:val="24"/>
              </w:rPr>
              <w:drawing>
                <wp:inline distT="0" distB="0" distL="0" distR="0">
                  <wp:extent cx="190500" cy="171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r>
      <w:tr w:rsidR="002673A0" w:rsidRPr="002673A0" w:rsidTr="00BB740A">
        <w:tc>
          <w:tcPr>
            <w:tcW w:w="1689"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76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w:t>
            </w:r>
          </w:p>
        </w:tc>
        <w:tc>
          <w:tcPr>
            <w:tcW w:w="79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c>
          <w:tcPr>
            <w:tcW w:w="93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w:t>
            </w:r>
          </w:p>
        </w:tc>
        <w:tc>
          <w:tcPr>
            <w:tcW w:w="83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83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w:t>
            </w:r>
          </w:p>
        </w:tc>
        <w:tc>
          <w:tcPr>
            <w:tcW w:w="83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w:t>
            </w:r>
          </w:p>
        </w:tc>
        <w:tc>
          <w:tcPr>
            <w:tcW w:w="83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c>
          <w:tcPr>
            <w:tcW w:w="84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w:t>
            </w:r>
          </w:p>
        </w:tc>
        <w:tc>
          <w:tcPr>
            <w:tcW w:w="90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1001"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r>
      <w:tr w:rsidR="002673A0" w:rsidRPr="002673A0" w:rsidTr="00BB740A">
        <w:tc>
          <w:tcPr>
            <w:tcW w:w="1689"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w:t>
            </w:r>
          </w:p>
        </w:tc>
        <w:tc>
          <w:tcPr>
            <w:tcW w:w="764"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567</w:t>
            </w:r>
          </w:p>
        </w:tc>
        <w:tc>
          <w:tcPr>
            <w:tcW w:w="792"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500</w:t>
            </w:r>
          </w:p>
        </w:tc>
        <w:tc>
          <w:tcPr>
            <w:tcW w:w="934"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445</w:t>
            </w:r>
          </w:p>
        </w:tc>
        <w:tc>
          <w:tcPr>
            <w:tcW w:w="831"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360</w:t>
            </w:r>
          </w:p>
        </w:tc>
        <w:tc>
          <w:tcPr>
            <w:tcW w:w="836"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302</w:t>
            </w:r>
          </w:p>
        </w:tc>
        <w:tc>
          <w:tcPr>
            <w:tcW w:w="837"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257</w:t>
            </w:r>
          </w:p>
        </w:tc>
        <w:tc>
          <w:tcPr>
            <w:tcW w:w="83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225</w:t>
            </w:r>
          </w:p>
        </w:tc>
        <w:tc>
          <w:tcPr>
            <w:tcW w:w="841"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203</w:t>
            </w:r>
          </w:p>
        </w:tc>
        <w:tc>
          <w:tcPr>
            <w:tcW w:w="908"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182</w:t>
            </w:r>
          </w:p>
        </w:tc>
        <w:tc>
          <w:tcPr>
            <w:tcW w:w="1001"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165</w:t>
            </w:r>
          </w:p>
        </w:tc>
      </w:tr>
      <w:tr w:rsidR="002673A0" w:rsidRPr="002673A0" w:rsidTr="00BB740A">
        <w:tc>
          <w:tcPr>
            <w:tcW w:w="168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w:t>
            </w:r>
          </w:p>
        </w:tc>
        <w:tc>
          <w:tcPr>
            <w:tcW w:w="76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505</w:t>
            </w:r>
          </w:p>
        </w:tc>
        <w:tc>
          <w:tcPr>
            <w:tcW w:w="7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445</w:t>
            </w:r>
          </w:p>
        </w:tc>
        <w:tc>
          <w:tcPr>
            <w:tcW w:w="93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394</w:t>
            </w:r>
          </w:p>
        </w:tc>
        <w:tc>
          <w:tcPr>
            <w:tcW w:w="8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323</w:t>
            </w:r>
          </w:p>
        </w:tc>
        <w:tc>
          <w:tcPr>
            <w:tcW w:w="83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272</w:t>
            </w:r>
          </w:p>
        </w:tc>
        <w:tc>
          <w:tcPr>
            <w:tcW w:w="83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235</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205</w:t>
            </w:r>
          </w:p>
        </w:tc>
        <w:tc>
          <w:tcPr>
            <w:tcW w:w="84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186</w:t>
            </w:r>
          </w:p>
        </w:tc>
        <w:tc>
          <w:tcPr>
            <w:tcW w:w="90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167</w:t>
            </w:r>
          </w:p>
        </w:tc>
        <w:tc>
          <w:tcPr>
            <w:tcW w:w="100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151</w:t>
            </w:r>
          </w:p>
        </w:tc>
      </w:tr>
      <w:tr w:rsidR="002673A0" w:rsidRPr="002673A0" w:rsidTr="00BB740A">
        <w:tc>
          <w:tcPr>
            <w:tcW w:w="168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w:t>
            </w:r>
          </w:p>
        </w:tc>
        <w:tc>
          <w:tcPr>
            <w:tcW w:w="76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452</w:t>
            </w:r>
          </w:p>
        </w:tc>
        <w:tc>
          <w:tcPr>
            <w:tcW w:w="7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398</w:t>
            </w:r>
          </w:p>
        </w:tc>
        <w:tc>
          <w:tcPr>
            <w:tcW w:w="93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355</w:t>
            </w:r>
          </w:p>
        </w:tc>
        <w:tc>
          <w:tcPr>
            <w:tcW w:w="8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292</w:t>
            </w:r>
          </w:p>
        </w:tc>
        <w:tc>
          <w:tcPr>
            <w:tcW w:w="83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247</w:t>
            </w:r>
          </w:p>
        </w:tc>
        <w:tc>
          <w:tcPr>
            <w:tcW w:w="83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215</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188</w:t>
            </w:r>
          </w:p>
        </w:tc>
        <w:tc>
          <w:tcPr>
            <w:tcW w:w="84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171</w:t>
            </w:r>
          </w:p>
        </w:tc>
        <w:tc>
          <w:tcPr>
            <w:tcW w:w="90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153</w:t>
            </w:r>
          </w:p>
        </w:tc>
        <w:tc>
          <w:tcPr>
            <w:tcW w:w="100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140</w:t>
            </w:r>
          </w:p>
        </w:tc>
      </w:tr>
      <w:tr w:rsidR="002673A0" w:rsidRPr="002673A0" w:rsidTr="00BB740A">
        <w:tc>
          <w:tcPr>
            <w:tcW w:w="168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w:t>
            </w:r>
          </w:p>
        </w:tc>
        <w:tc>
          <w:tcPr>
            <w:tcW w:w="76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405</w:t>
            </w:r>
          </w:p>
        </w:tc>
        <w:tc>
          <w:tcPr>
            <w:tcW w:w="7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358</w:t>
            </w:r>
          </w:p>
        </w:tc>
        <w:tc>
          <w:tcPr>
            <w:tcW w:w="93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320</w:t>
            </w:r>
          </w:p>
        </w:tc>
        <w:tc>
          <w:tcPr>
            <w:tcW w:w="8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265</w:t>
            </w:r>
          </w:p>
        </w:tc>
        <w:tc>
          <w:tcPr>
            <w:tcW w:w="83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227</w:t>
            </w:r>
          </w:p>
        </w:tc>
        <w:tc>
          <w:tcPr>
            <w:tcW w:w="83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197</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175</w:t>
            </w:r>
          </w:p>
        </w:tc>
        <w:tc>
          <w:tcPr>
            <w:tcW w:w="84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158</w:t>
            </w:r>
          </w:p>
        </w:tc>
        <w:tc>
          <w:tcPr>
            <w:tcW w:w="90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142</w:t>
            </w:r>
          </w:p>
        </w:tc>
        <w:tc>
          <w:tcPr>
            <w:tcW w:w="100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130</w:t>
            </w:r>
          </w:p>
        </w:tc>
      </w:tr>
      <w:tr w:rsidR="002673A0" w:rsidRPr="002673A0" w:rsidTr="00BB740A">
        <w:tc>
          <w:tcPr>
            <w:tcW w:w="168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c>
          <w:tcPr>
            <w:tcW w:w="76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362</w:t>
            </w:r>
          </w:p>
        </w:tc>
        <w:tc>
          <w:tcPr>
            <w:tcW w:w="7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322</w:t>
            </w:r>
          </w:p>
        </w:tc>
        <w:tc>
          <w:tcPr>
            <w:tcW w:w="93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290</w:t>
            </w:r>
          </w:p>
        </w:tc>
        <w:tc>
          <w:tcPr>
            <w:tcW w:w="8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242</w:t>
            </w:r>
          </w:p>
        </w:tc>
        <w:tc>
          <w:tcPr>
            <w:tcW w:w="83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208</w:t>
            </w:r>
          </w:p>
        </w:tc>
        <w:tc>
          <w:tcPr>
            <w:tcW w:w="83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182</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162</w:t>
            </w:r>
          </w:p>
        </w:tc>
        <w:tc>
          <w:tcPr>
            <w:tcW w:w="84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146</w:t>
            </w:r>
          </w:p>
        </w:tc>
        <w:tc>
          <w:tcPr>
            <w:tcW w:w="90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132</w:t>
            </w:r>
          </w:p>
        </w:tc>
        <w:tc>
          <w:tcPr>
            <w:tcW w:w="100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121</w:t>
            </w:r>
          </w:p>
        </w:tc>
      </w:tr>
      <w:tr w:rsidR="002673A0" w:rsidRPr="002673A0" w:rsidTr="00BB740A">
        <w:tc>
          <w:tcPr>
            <w:tcW w:w="168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w:t>
            </w:r>
          </w:p>
        </w:tc>
        <w:tc>
          <w:tcPr>
            <w:tcW w:w="76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323</w:t>
            </w:r>
          </w:p>
        </w:tc>
        <w:tc>
          <w:tcPr>
            <w:tcW w:w="7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290</w:t>
            </w:r>
          </w:p>
        </w:tc>
        <w:tc>
          <w:tcPr>
            <w:tcW w:w="93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262</w:t>
            </w:r>
          </w:p>
        </w:tc>
        <w:tc>
          <w:tcPr>
            <w:tcW w:w="8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220</w:t>
            </w:r>
          </w:p>
        </w:tc>
        <w:tc>
          <w:tcPr>
            <w:tcW w:w="83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192</w:t>
            </w:r>
          </w:p>
        </w:tc>
        <w:tc>
          <w:tcPr>
            <w:tcW w:w="83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167</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150</w:t>
            </w:r>
          </w:p>
        </w:tc>
        <w:tc>
          <w:tcPr>
            <w:tcW w:w="84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135</w:t>
            </w:r>
          </w:p>
        </w:tc>
        <w:tc>
          <w:tcPr>
            <w:tcW w:w="90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123</w:t>
            </w:r>
          </w:p>
        </w:tc>
        <w:tc>
          <w:tcPr>
            <w:tcW w:w="100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114</w:t>
            </w:r>
          </w:p>
        </w:tc>
      </w:tr>
      <w:tr w:rsidR="002673A0" w:rsidRPr="002673A0" w:rsidTr="00BB740A">
        <w:tc>
          <w:tcPr>
            <w:tcW w:w="168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w:t>
            </w:r>
          </w:p>
        </w:tc>
        <w:tc>
          <w:tcPr>
            <w:tcW w:w="76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288</w:t>
            </w:r>
          </w:p>
        </w:tc>
        <w:tc>
          <w:tcPr>
            <w:tcW w:w="7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260</w:t>
            </w:r>
          </w:p>
        </w:tc>
        <w:tc>
          <w:tcPr>
            <w:tcW w:w="93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236</w:t>
            </w:r>
          </w:p>
        </w:tc>
        <w:tc>
          <w:tcPr>
            <w:tcW w:w="8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202</w:t>
            </w:r>
          </w:p>
        </w:tc>
        <w:tc>
          <w:tcPr>
            <w:tcW w:w="83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175</w:t>
            </w:r>
          </w:p>
        </w:tc>
        <w:tc>
          <w:tcPr>
            <w:tcW w:w="83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155</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140</w:t>
            </w:r>
          </w:p>
        </w:tc>
        <w:tc>
          <w:tcPr>
            <w:tcW w:w="84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126</w:t>
            </w:r>
          </w:p>
        </w:tc>
        <w:tc>
          <w:tcPr>
            <w:tcW w:w="90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116</w:t>
            </w:r>
          </w:p>
        </w:tc>
        <w:tc>
          <w:tcPr>
            <w:tcW w:w="100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108</w:t>
            </w:r>
          </w:p>
        </w:tc>
      </w:tr>
      <w:tr w:rsidR="002673A0" w:rsidRPr="002673A0" w:rsidTr="00BB740A">
        <w:tc>
          <w:tcPr>
            <w:tcW w:w="168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76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257</w:t>
            </w:r>
          </w:p>
        </w:tc>
        <w:tc>
          <w:tcPr>
            <w:tcW w:w="7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233</w:t>
            </w:r>
          </w:p>
        </w:tc>
        <w:tc>
          <w:tcPr>
            <w:tcW w:w="93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214</w:t>
            </w:r>
          </w:p>
        </w:tc>
        <w:tc>
          <w:tcPr>
            <w:tcW w:w="8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184</w:t>
            </w:r>
          </w:p>
        </w:tc>
        <w:tc>
          <w:tcPr>
            <w:tcW w:w="83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159</w:t>
            </w:r>
          </w:p>
        </w:tc>
        <w:tc>
          <w:tcPr>
            <w:tcW w:w="83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144</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130</w:t>
            </w:r>
          </w:p>
        </w:tc>
        <w:tc>
          <w:tcPr>
            <w:tcW w:w="84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117</w:t>
            </w:r>
          </w:p>
        </w:tc>
        <w:tc>
          <w:tcPr>
            <w:tcW w:w="90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109</w:t>
            </w:r>
          </w:p>
        </w:tc>
        <w:tc>
          <w:tcPr>
            <w:tcW w:w="100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101</w:t>
            </w:r>
          </w:p>
        </w:tc>
      </w:tr>
      <w:tr w:rsidR="002673A0" w:rsidRPr="002673A0" w:rsidTr="00BB740A">
        <w:tc>
          <w:tcPr>
            <w:tcW w:w="168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w:t>
            </w:r>
          </w:p>
        </w:tc>
        <w:tc>
          <w:tcPr>
            <w:tcW w:w="76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230</w:t>
            </w:r>
          </w:p>
        </w:tc>
        <w:tc>
          <w:tcPr>
            <w:tcW w:w="7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210</w:t>
            </w:r>
          </w:p>
        </w:tc>
        <w:tc>
          <w:tcPr>
            <w:tcW w:w="93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193</w:t>
            </w:r>
          </w:p>
        </w:tc>
        <w:tc>
          <w:tcPr>
            <w:tcW w:w="8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167</w:t>
            </w:r>
          </w:p>
        </w:tc>
        <w:tc>
          <w:tcPr>
            <w:tcW w:w="83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146</w:t>
            </w:r>
          </w:p>
        </w:tc>
        <w:tc>
          <w:tcPr>
            <w:tcW w:w="83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132</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121</w:t>
            </w:r>
          </w:p>
        </w:tc>
        <w:tc>
          <w:tcPr>
            <w:tcW w:w="84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110</w:t>
            </w:r>
          </w:p>
        </w:tc>
        <w:tc>
          <w:tcPr>
            <w:tcW w:w="90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102</w:t>
            </w:r>
          </w:p>
        </w:tc>
        <w:tc>
          <w:tcPr>
            <w:tcW w:w="100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095</w:t>
            </w:r>
          </w:p>
        </w:tc>
      </w:tr>
      <w:tr w:rsidR="002673A0" w:rsidRPr="002673A0" w:rsidTr="00BB740A">
        <w:tc>
          <w:tcPr>
            <w:tcW w:w="168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w:t>
            </w:r>
          </w:p>
        </w:tc>
        <w:tc>
          <w:tcPr>
            <w:tcW w:w="76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205</w:t>
            </w:r>
          </w:p>
        </w:tc>
        <w:tc>
          <w:tcPr>
            <w:tcW w:w="7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190</w:t>
            </w:r>
          </w:p>
        </w:tc>
        <w:tc>
          <w:tcPr>
            <w:tcW w:w="93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175</w:t>
            </w:r>
          </w:p>
        </w:tc>
        <w:tc>
          <w:tcPr>
            <w:tcW w:w="8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152</w:t>
            </w:r>
          </w:p>
        </w:tc>
        <w:tc>
          <w:tcPr>
            <w:tcW w:w="83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135</w:t>
            </w:r>
          </w:p>
        </w:tc>
        <w:tc>
          <w:tcPr>
            <w:tcW w:w="83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123</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113</w:t>
            </w:r>
          </w:p>
        </w:tc>
        <w:tc>
          <w:tcPr>
            <w:tcW w:w="84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103</w:t>
            </w:r>
          </w:p>
        </w:tc>
        <w:tc>
          <w:tcPr>
            <w:tcW w:w="90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096</w:t>
            </w:r>
          </w:p>
        </w:tc>
        <w:tc>
          <w:tcPr>
            <w:tcW w:w="100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090</w:t>
            </w:r>
          </w:p>
        </w:tc>
      </w:tr>
      <w:tr w:rsidR="002673A0" w:rsidRPr="002673A0" w:rsidTr="00BB740A">
        <w:tc>
          <w:tcPr>
            <w:tcW w:w="168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5,5</w:t>
            </w:r>
          </w:p>
        </w:tc>
        <w:tc>
          <w:tcPr>
            <w:tcW w:w="76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185</w:t>
            </w:r>
          </w:p>
        </w:tc>
        <w:tc>
          <w:tcPr>
            <w:tcW w:w="7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172</w:t>
            </w:r>
          </w:p>
        </w:tc>
        <w:tc>
          <w:tcPr>
            <w:tcW w:w="93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160</w:t>
            </w:r>
          </w:p>
        </w:tc>
        <w:tc>
          <w:tcPr>
            <w:tcW w:w="8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140</w:t>
            </w:r>
          </w:p>
        </w:tc>
        <w:tc>
          <w:tcPr>
            <w:tcW w:w="83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125</w:t>
            </w:r>
          </w:p>
        </w:tc>
        <w:tc>
          <w:tcPr>
            <w:tcW w:w="83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115</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c>
          <w:tcPr>
            <w:tcW w:w="84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097</w:t>
            </w:r>
          </w:p>
        </w:tc>
        <w:tc>
          <w:tcPr>
            <w:tcW w:w="90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090</w:t>
            </w:r>
          </w:p>
        </w:tc>
        <w:tc>
          <w:tcPr>
            <w:tcW w:w="100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085</w:t>
            </w:r>
          </w:p>
        </w:tc>
      </w:tr>
      <w:tr w:rsidR="002673A0" w:rsidRPr="002673A0" w:rsidTr="00BB740A">
        <w:tc>
          <w:tcPr>
            <w:tcW w:w="168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w:t>
            </w:r>
          </w:p>
        </w:tc>
        <w:tc>
          <w:tcPr>
            <w:tcW w:w="76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166</w:t>
            </w:r>
          </w:p>
        </w:tc>
        <w:tc>
          <w:tcPr>
            <w:tcW w:w="7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155</w:t>
            </w:r>
          </w:p>
        </w:tc>
        <w:tc>
          <w:tcPr>
            <w:tcW w:w="93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145</w:t>
            </w:r>
          </w:p>
        </w:tc>
        <w:tc>
          <w:tcPr>
            <w:tcW w:w="8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128</w:t>
            </w:r>
          </w:p>
        </w:tc>
        <w:tc>
          <w:tcPr>
            <w:tcW w:w="83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115</w:t>
            </w:r>
          </w:p>
        </w:tc>
        <w:tc>
          <w:tcPr>
            <w:tcW w:w="83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106</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097</w:t>
            </w:r>
          </w:p>
        </w:tc>
        <w:tc>
          <w:tcPr>
            <w:tcW w:w="84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090</w:t>
            </w:r>
          </w:p>
        </w:tc>
        <w:tc>
          <w:tcPr>
            <w:tcW w:w="90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085</w:t>
            </w:r>
          </w:p>
        </w:tc>
        <w:tc>
          <w:tcPr>
            <w:tcW w:w="100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080</w:t>
            </w:r>
          </w:p>
        </w:tc>
      </w:tr>
      <w:tr w:rsidR="002673A0" w:rsidRPr="002673A0" w:rsidTr="00BB740A">
        <w:tc>
          <w:tcPr>
            <w:tcW w:w="168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6,5</w:t>
            </w:r>
          </w:p>
        </w:tc>
        <w:tc>
          <w:tcPr>
            <w:tcW w:w="76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148</w:t>
            </w:r>
          </w:p>
        </w:tc>
        <w:tc>
          <w:tcPr>
            <w:tcW w:w="7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141</w:t>
            </w:r>
          </w:p>
        </w:tc>
        <w:tc>
          <w:tcPr>
            <w:tcW w:w="93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132</w:t>
            </w:r>
          </w:p>
        </w:tc>
        <w:tc>
          <w:tcPr>
            <w:tcW w:w="8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117</w:t>
            </w:r>
          </w:p>
        </w:tc>
        <w:tc>
          <w:tcPr>
            <w:tcW w:w="83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107</w:t>
            </w:r>
          </w:p>
        </w:tc>
        <w:tc>
          <w:tcPr>
            <w:tcW w:w="83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097</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090</w:t>
            </w:r>
          </w:p>
        </w:tc>
        <w:tc>
          <w:tcPr>
            <w:tcW w:w="84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085</w:t>
            </w:r>
          </w:p>
        </w:tc>
        <w:tc>
          <w:tcPr>
            <w:tcW w:w="90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080</w:t>
            </w:r>
          </w:p>
        </w:tc>
        <w:tc>
          <w:tcPr>
            <w:tcW w:w="100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075</w:t>
            </w:r>
          </w:p>
        </w:tc>
      </w:tr>
      <w:tr w:rsidR="002673A0" w:rsidRPr="002673A0" w:rsidTr="00BB740A">
        <w:tc>
          <w:tcPr>
            <w:tcW w:w="168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c>
          <w:tcPr>
            <w:tcW w:w="76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135</w:t>
            </w:r>
          </w:p>
        </w:tc>
        <w:tc>
          <w:tcPr>
            <w:tcW w:w="7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128</w:t>
            </w:r>
          </w:p>
        </w:tc>
        <w:tc>
          <w:tcPr>
            <w:tcW w:w="93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8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108</w:t>
            </w:r>
          </w:p>
        </w:tc>
        <w:tc>
          <w:tcPr>
            <w:tcW w:w="83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098</w:t>
            </w:r>
          </w:p>
        </w:tc>
        <w:tc>
          <w:tcPr>
            <w:tcW w:w="83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090</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085</w:t>
            </w:r>
          </w:p>
        </w:tc>
        <w:tc>
          <w:tcPr>
            <w:tcW w:w="84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080</w:t>
            </w:r>
          </w:p>
        </w:tc>
        <w:tc>
          <w:tcPr>
            <w:tcW w:w="90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075</w:t>
            </w:r>
          </w:p>
        </w:tc>
        <w:tc>
          <w:tcPr>
            <w:tcW w:w="100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070</w:t>
            </w:r>
          </w:p>
        </w:tc>
      </w:tr>
      <w:tr w:rsidR="002673A0" w:rsidRPr="002673A0" w:rsidTr="00BB740A">
        <w:tc>
          <w:tcPr>
            <w:tcW w:w="168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w:t>
            </w:r>
          </w:p>
        </w:tc>
        <w:tc>
          <w:tcPr>
            <w:tcW w:w="76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112</w:t>
            </w:r>
          </w:p>
        </w:tc>
        <w:tc>
          <w:tcPr>
            <w:tcW w:w="7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107</w:t>
            </w:r>
          </w:p>
        </w:tc>
        <w:tc>
          <w:tcPr>
            <w:tcW w:w="93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8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091</w:t>
            </w:r>
          </w:p>
        </w:tc>
        <w:tc>
          <w:tcPr>
            <w:tcW w:w="83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085</w:t>
            </w:r>
          </w:p>
        </w:tc>
        <w:tc>
          <w:tcPr>
            <w:tcW w:w="83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080</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077</w:t>
            </w:r>
          </w:p>
        </w:tc>
        <w:tc>
          <w:tcPr>
            <w:tcW w:w="84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072</w:t>
            </w:r>
          </w:p>
        </w:tc>
        <w:tc>
          <w:tcPr>
            <w:tcW w:w="90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067</w:t>
            </w:r>
          </w:p>
        </w:tc>
        <w:tc>
          <w:tcPr>
            <w:tcW w:w="100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062</w:t>
            </w:r>
          </w:p>
        </w:tc>
      </w:tr>
      <w:tr w:rsidR="002673A0" w:rsidRPr="002673A0" w:rsidTr="00BB740A">
        <w:tc>
          <w:tcPr>
            <w:tcW w:w="1689"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76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094</w:t>
            </w:r>
          </w:p>
        </w:tc>
        <w:tc>
          <w:tcPr>
            <w:tcW w:w="79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090</w:t>
            </w:r>
          </w:p>
        </w:tc>
        <w:tc>
          <w:tcPr>
            <w:tcW w:w="934"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086</w:t>
            </w:r>
          </w:p>
        </w:tc>
        <w:tc>
          <w:tcPr>
            <w:tcW w:w="83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080</w:t>
            </w:r>
          </w:p>
        </w:tc>
        <w:tc>
          <w:tcPr>
            <w:tcW w:w="83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076</w:t>
            </w:r>
          </w:p>
        </w:tc>
        <w:tc>
          <w:tcPr>
            <w:tcW w:w="83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072</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067</w:t>
            </w:r>
          </w:p>
        </w:tc>
        <w:tc>
          <w:tcPr>
            <w:tcW w:w="84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063</w:t>
            </w:r>
          </w:p>
        </w:tc>
        <w:tc>
          <w:tcPr>
            <w:tcW w:w="90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059</w:t>
            </w:r>
          </w:p>
        </w:tc>
        <w:tc>
          <w:tcPr>
            <w:tcW w:w="1001"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055</w:t>
            </w:r>
          </w:p>
        </w:tc>
      </w:tr>
      <w:tr w:rsidR="002673A0" w:rsidRPr="002673A0" w:rsidTr="00BB740A">
        <w:tc>
          <w:tcPr>
            <w:tcW w:w="1689"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764"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080</w:t>
            </w:r>
          </w:p>
        </w:tc>
        <w:tc>
          <w:tcPr>
            <w:tcW w:w="792"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077</w:t>
            </w:r>
          </w:p>
        </w:tc>
        <w:tc>
          <w:tcPr>
            <w:tcW w:w="934"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075</w:t>
            </w:r>
          </w:p>
        </w:tc>
        <w:tc>
          <w:tcPr>
            <w:tcW w:w="831"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070</w:t>
            </w:r>
          </w:p>
        </w:tc>
        <w:tc>
          <w:tcPr>
            <w:tcW w:w="836"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067</w:t>
            </w:r>
          </w:p>
        </w:tc>
        <w:tc>
          <w:tcPr>
            <w:tcW w:w="837"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062</w:t>
            </w:r>
          </w:p>
        </w:tc>
        <w:tc>
          <w:tcPr>
            <w:tcW w:w="830"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060</w:t>
            </w:r>
          </w:p>
        </w:tc>
        <w:tc>
          <w:tcPr>
            <w:tcW w:w="841"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056</w:t>
            </w:r>
          </w:p>
        </w:tc>
        <w:tc>
          <w:tcPr>
            <w:tcW w:w="908"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052</w:t>
            </w:r>
          </w:p>
        </w:tc>
        <w:tc>
          <w:tcPr>
            <w:tcW w:w="1001"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048</w:t>
            </w:r>
          </w:p>
        </w:tc>
      </w:tr>
      <w:tr w:rsidR="002673A0" w:rsidRPr="002673A0" w:rsidTr="00BB740A">
        <w:tc>
          <w:tcPr>
            <w:tcW w:w="10263" w:type="dxa"/>
            <w:gridSpan w:val="11"/>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Примечания</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1 Значения коэффициентов </w:t>
            </w:r>
            <w:r>
              <w:rPr>
                <w:rFonts w:ascii="Arial" w:hAnsi="Arial" w:cs="Arial"/>
                <w:noProof/>
                <w:sz w:val="24"/>
                <w:szCs w:val="24"/>
              </w:rPr>
              <w:drawing>
                <wp:inline distT="0" distB="0" distL="0" distR="0">
                  <wp:extent cx="161925" cy="1714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73A0">
              <w:rPr>
                <w:rFonts w:ascii="Arial" w:hAnsi="Arial" w:cs="Arial"/>
                <w:sz w:val="24"/>
                <w:szCs w:val="24"/>
              </w:rPr>
              <w:t xml:space="preserve"> в таблице увеличены в 1000 раз.</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2 Значения </w:t>
            </w:r>
            <w:r>
              <w:rPr>
                <w:rFonts w:ascii="Arial" w:hAnsi="Arial" w:cs="Arial"/>
                <w:noProof/>
                <w:sz w:val="24"/>
                <w:szCs w:val="24"/>
              </w:rPr>
              <w:drawing>
                <wp:inline distT="0" distB="0" distL="0" distR="0">
                  <wp:extent cx="161925" cy="1714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73A0">
              <w:rPr>
                <w:rFonts w:ascii="Arial" w:hAnsi="Arial" w:cs="Arial"/>
                <w:sz w:val="24"/>
                <w:szCs w:val="24"/>
              </w:rPr>
              <w:t xml:space="preserve"> следует принимать не выше значений </w:t>
            </w:r>
            <w:r>
              <w:rPr>
                <w:rFonts w:ascii="Arial" w:hAnsi="Arial" w:cs="Arial"/>
                <w:noProof/>
                <w:sz w:val="24"/>
                <w:szCs w:val="24"/>
              </w:rPr>
              <w:drawing>
                <wp:inline distT="0" distB="0" distL="0" distR="0">
                  <wp:extent cx="123825" cy="161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2673A0">
              <w:rPr>
                <w:rFonts w:ascii="Arial" w:hAnsi="Arial" w:cs="Arial"/>
                <w:sz w:val="24"/>
                <w:szCs w:val="24"/>
              </w:rPr>
              <w:t>.</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35" w:name="sub_301"/>
      <w:r w:rsidRPr="002673A0">
        <w:rPr>
          <w:rFonts w:ascii="Arial" w:hAnsi="Arial" w:cs="Arial"/>
          <w:b/>
          <w:bCs/>
          <w:color w:val="26282F"/>
          <w:sz w:val="24"/>
          <w:szCs w:val="24"/>
        </w:rPr>
        <w:t xml:space="preserve">Таблица Е.2 - Коэффициенты устойчивости </w:t>
      </w:r>
      <w:r>
        <w:rPr>
          <w:rFonts w:ascii="Arial" w:hAnsi="Arial" w:cs="Arial"/>
          <w:b/>
          <w:bCs/>
          <w:noProof/>
          <w:color w:val="26282F"/>
          <w:sz w:val="24"/>
          <w:szCs w:val="24"/>
        </w:rPr>
        <w:drawing>
          <wp:inline distT="0" distB="0" distL="0" distR="0">
            <wp:extent cx="180975" cy="228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673A0">
        <w:rPr>
          <w:rFonts w:ascii="Arial" w:hAnsi="Arial" w:cs="Arial"/>
          <w:b/>
          <w:bCs/>
          <w:color w:val="26282F"/>
          <w:sz w:val="24"/>
          <w:szCs w:val="24"/>
        </w:rPr>
        <w:t xml:space="preserve"> для проверки устойчивости внецентренно сжатых (сжато-изгибаемых) сквозных стержней в плоскости действия момента, совпадающей с плоскостью симметрии</w:t>
      </w:r>
    </w:p>
    <w:bookmarkEnd w:id="435"/>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97"/>
        <w:gridCol w:w="791"/>
        <w:gridCol w:w="785"/>
        <w:gridCol w:w="775"/>
        <w:gridCol w:w="780"/>
        <w:gridCol w:w="866"/>
        <w:gridCol w:w="786"/>
        <w:gridCol w:w="790"/>
        <w:gridCol w:w="791"/>
        <w:gridCol w:w="780"/>
        <w:gridCol w:w="747"/>
        <w:gridCol w:w="775"/>
      </w:tblGrid>
      <w:tr w:rsidR="002673A0" w:rsidRPr="002673A0" w:rsidTr="00BB740A">
        <w:tc>
          <w:tcPr>
            <w:tcW w:w="1597"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Условная гибкость </w:t>
            </w:r>
            <w:r>
              <w:rPr>
                <w:rFonts w:ascii="Arial" w:hAnsi="Arial" w:cs="Arial"/>
                <w:noProof/>
                <w:sz w:val="24"/>
                <w:szCs w:val="24"/>
              </w:rPr>
              <w:drawing>
                <wp:inline distT="0" distB="0" distL="0" distR="0">
                  <wp:extent cx="114300" cy="1809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8666" w:type="dxa"/>
            <w:gridSpan w:val="11"/>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Значение </w:t>
            </w:r>
            <w:r>
              <w:rPr>
                <w:rFonts w:ascii="Arial" w:hAnsi="Arial" w:cs="Arial"/>
                <w:noProof/>
                <w:sz w:val="24"/>
                <w:szCs w:val="24"/>
              </w:rPr>
              <w:drawing>
                <wp:inline distT="0" distB="0" distL="0" distR="0">
                  <wp:extent cx="161925" cy="1714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73A0">
              <w:rPr>
                <w:rFonts w:ascii="Arial" w:hAnsi="Arial" w:cs="Arial"/>
                <w:sz w:val="24"/>
                <w:szCs w:val="24"/>
              </w:rPr>
              <w:t xml:space="preserve"> при приведенном относительном эксцентриситете </w:t>
            </w:r>
            <w:r>
              <w:rPr>
                <w:rFonts w:ascii="Arial" w:hAnsi="Arial" w:cs="Arial"/>
                <w:noProof/>
                <w:sz w:val="24"/>
                <w:szCs w:val="24"/>
              </w:rPr>
              <w:drawing>
                <wp:inline distT="0" distB="0" distL="0" distR="0">
                  <wp:extent cx="190500" cy="171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r>
      <w:tr w:rsidR="002673A0" w:rsidRPr="002673A0" w:rsidTr="00BB740A">
        <w:tc>
          <w:tcPr>
            <w:tcW w:w="1597"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79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0,1</w:t>
            </w:r>
          </w:p>
        </w:tc>
        <w:tc>
          <w:tcPr>
            <w:tcW w:w="78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0,2</w:t>
            </w:r>
          </w:p>
        </w:tc>
        <w:tc>
          <w:tcPr>
            <w:tcW w:w="775"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0,3</w:t>
            </w:r>
          </w:p>
        </w:tc>
        <w:tc>
          <w:tcPr>
            <w:tcW w:w="78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w:t>
            </w:r>
          </w:p>
        </w:tc>
        <w:tc>
          <w:tcPr>
            <w:tcW w:w="86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w:t>
            </w:r>
          </w:p>
        </w:tc>
        <w:tc>
          <w:tcPr>
            <w:tcW w:w="78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w:t>
            </w:r>
          </w:p>
        </w:tc>
        <w:tc>
          <w:tcPr>
            <w:tcW w:w="79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w:t>
            </w:r>
          </w:p>
        </w:tc>
        <w:tc>
          <w:tcPr>
            <w:tcW w:w="791"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w:t>
            </w:r>
          </w:p>
        </w:tc>
        <w:tc>
          <w:tcPr>
            <w:tcW w:w="78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w:t>
            </w:r>
          </w:p>
        </w:tc>
        <w:tc>
          <w:tcPr>
            <w:tcW w:w="74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w:t>
            </w:r>
          </w:p>
        </w:tc>
        <w:tc>
          <w:tcPr>
            <w:tcW w:w="775"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w:t>
            </w:r>
          </w:p>
        </w:tc>
      </w:tr>
      <w:tr w:rsidR="002673A0" w:rsidRPr="002673A0" w:rsidTr="00BB740A">
        <w:tc>
          <w:tcPr>
            <w:tcW w:w="1597"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w:t>
            </w:r>
          </w:p>
        </w:tc>
        <w:tc>
          <w:tcPr>
            <w:tcW w:w="791"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950</w:t>
            </w:r>
          </w:p>
        </w:tc>
        <w:tc>
          <w:tcPr>
            <w:tcW w:w="785"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888</w:t>
            </w:r>
          </w:p>
        </w:tc>
        <w:tc>
          <w:tcPr>
            <w:tcW w:w="775"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825</w:t>
            </w:r>
          </w:p>
        </w:tc>
        <w:tc>
          <w:tcPr>
            <w:tcW w:w="78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755</w:t>
            </w:r>
          </w:p>
        </w:tc>
        <w:tc>
          <w:tcPr>
            <w:tcW w:w="866"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718</w:t>
            </w:r>
          </w:p>
        </w:tc>
        <w:tc>
          <w:tcPr>
            <w:tcW w:w="786"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660</w:t>
            </w:r>
          </w:p>
        </w:tc>
        <w:tc>
          <w:tcPr>
            <w:tcW w:w="79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635</w:t>
            </w:r>
          </w:p>
        </w:tc>
        <w:tc>
          <w:tcPr>
            <w:tcW w:w="791"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605</w:t>
            </w:r>
          </w:p>
        </w:tc>
        <w:tc>
          <w:tcPr>
            <w:tcW w:w="78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540</w:t>
            </w:r>
          </w:p>
        </w:tc>
        <w:tc>
          <w:tcPr>
            <w:tcW w:w="747"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495</w:t>
            </w:r>
          </w:p>
        </w:tc>
        <w:tc>
          <w:tcPr>
            <w:tcW w:w="775"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436</w:t>
            </w:r>
          </w:p>
        </w:tc>
      </w:tr>
      <w:tr w:rsidR="002673A0" w:rsidRPr="002673A0" w:rsidTr="00BB740A">
        <w:tc>
          <w:tcPr>
            <w:tcW w:w="159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882</w:t>
            </w:r>
          </w:p>
        </w:tc>
        <w:tc>
          <w:tcPr>
            <w:tcW w:w="78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810</w:t>
            </w:r>
          </w:p>
        </w:tc>
        <w:tc>
          <w:tcPr>
            <w:tcW w:w="77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756</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693</w:t>
            </w:r>
          </w:p>
        </w:tc>
        <w:tc>
          <w:tcPr>
            <w:tcW w:w="86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660</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609</w:t>
            </w:r>
          </w:p>
        </w:tc>
        <w:tc>
          <w:tcPr>
            <w:tcW w:w="79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582</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548</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496</w:t>
            </w:r>
          </w:p>
        </w:tc>
        <w:tc>
          <w:tcPr>
            <w:tcW w:w="7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453</w:t>
            </w:r>
          </w:p>
        </w:tc>
        <w:tc>
          <w:tcPr>
            <w:tcW w:w="77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405</w:t>
            </w:r>
          </w:p>
        </w:tc>
      </w:tr>
      <w:tr w:rsidR="002673A0" w:rsidRPr="002673A0" w:rsidTr="00BB740A">
        <w:tc>
          <w:tcPr>
            <w:tcW w:w="159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872</w:t>
            </w:r>
          </w:p>
        </w:tc>
        <w:tc>
          <w:tcPr>
            <w:tcW w:w="78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753</w:t>
            </w:r>
          </w:p>
        </w:tc>
        <w:tc>
          <w:tcPr>
            <w:tcW w:w="77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684</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643</w:t>
            </w:r>
          </w:p>
        </w:tc>
        <w:tc>
          <w:tcPr>
            <w:tcW w:w="86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607</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568</w:t>
            </w:r>
          </w:p>
        </w:tc>
        <w:tc>
          <w:tcPr>
            <w:tcW w:w="79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534</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507</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458</w:t>
            </w:r>
          </w:p>
        </w:tc>
        <w:tc>
          <w:tcPr>
            <w:tcW w:w="7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420</w:t>
            </w:r>
          </w:p>
        </w:tc>
        <w:tc>
          <w:tcPr>
            <w:tcW w:w="77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375</w:t>
            </w:r>
          </w:p>
        </w:tc>
      </w:tr>
      <w:tr w:rsidR="002673A0" w:rsidRPr="002673A0" w:rsidTr="00BB740A">
        <w:tc>
          <w:tcPr>
            <w:tcW w:w="159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773</w:t>
            </w:r>
          </w:p>
        </w:tc>
        <w:tc>
          <w:tcPr>
            <w:tcW w:w="78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700</w:t>
            </w:r>
          </w:p>
        </w:tc>
        <w:tc>
          <w:tcPr>
            <w:tcW w:w="77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640</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593</w:t>
            </w:r>
          </w:p>
        </w:tc>
        <w:tc>
          <w:tcPr>
            <w:tcW w:w="86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558</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523</w:t>
            </w:r>
          </w:p>
        </w:tc>
        <w:tc>
          <w:tcPr>
            <w:tcW w:w="79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492</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468</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423</w:t>
            </w:r>
          </w:p>
        </w:tc>
        <w:tc>
          <w:tcPr>
            <w:tcW w:w="7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390</w:t>
            </w:r>
          </w:p>
        </w:tc>
        <w:tc>
          <w:tcPr>
            <w:tcW w:w="77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347</w:t>
            </w:r>
          </w:p>
        </w:tc>
      </w:tr>
      <w:tr w:rsidR="002673A0" w:rsidRPr="002673A0" w:rsidTr="00BB740A">
        <w:tc>
          <w:tcPr>
            <w:tcW w:w="159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712</w:t>
            </w:r>
          </w:p>
        </w:tc>
        <w:tc>
          <w:tcPr>
            <w:tcW w:w="78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637</w:t>
            </w:r>
          </w:p>
        </w:tc>
        <w:tc>
          <w:tcPr>
            <w:tcW w:w="77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585</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543</w:t>
            </w:r>
          </w:p>
        </w:tc>
        <w:tc>
          <w:tcPr>
            <w:tcW w:w="86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508</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477</w:t>
            </w:r>
          </w:p>
        </w:tc>
        <w:tc>
          <w:tcPr>
            <w:tcW w:w="79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450</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427</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390</w:t>
            </w:r>
          </w:p>
        </w:tc>
        <w:tc>
          <w:tcPr>
            <w:tcW w:w="7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358</w:t>
            </w:r>
          </w:p>
        </w:tc>
        <w:tc>
          <w:tcPr>
            <w:tcW w:w="77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320</w:t>
            </w:r>
          </w:p>
        </w:tc>
      </w:tr>
      <w:tr w:rsidR="002673A0" w:rsidRPr="002673A0" w:rsidTr="00BB740A">
        <w:tc>
          <w:tcPr>
            <w:tcW w:w="159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640</w:t>
            </w:r>
          </w:p>
        </w:tc>
        <w:tc>
          <w:tcPr>
            <w:tcW w:w="78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575</w:t>
            </w:r>
          </w:p>
        </w:tc>
        <w:tc>
          <w:tcPr>
            <w:tcW w:w="77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530</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488</w:t>
            </w:r>
          </w:p>
        </w:tc>
        <w:tc>
          <w:tcPr>
            <w:tcW w:w="86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458</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430</w:t>
            </w:r>
          </w:p>
        </w:tc>
        <w:tc>
          <w:tcPr>
            <w:tcW w:w="79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408</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387</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355</w:t>
            </w:r>
          </w:p>
        </w:tc>
        <w:tc>
          <w:tcPr>
            <w:tcW w:w="7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327</w:t>
            </w:r>
          </w:p>
        </w:tc>
        <w:tc>
          <w:tcPr>
            <w:tcW w:w="77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294</w:t>
            </w:r>
          </w:p>
        </w:tc>
      </w:tr>
      <w:tr w:rsidR="002673A0" w:rsidRPr="002673A0" w:rsidTr="00BB740A">
        <w:tc>
          <w:tcPr>
            <w:tcW w:w="159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565</w:t>
            </w:r>
          </w:p>
        </w:tc>
        <w:tc>
          <w:tcPr>
            <w:tcW w:w="78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507</w:t>
            </w:r>
          </w:p>
        </w:tc>
        <w:tc>
          <w:tcPr>
            <w:tcW w:w="77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467</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432</w:t>
            </w:r>
          </w:p>
        </w:tc>
        <w:tc>
          <w:tcPr>
            <w:tcW w:w="86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410</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385</w:t>
            </w:r>
          </w:p>
        </w:tc>
        <w:tc>
          <w:tcPr>
            <w:tcW w:w="79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365</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350</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321</w:t>
            </w:r>
          </w:p>
        </w:tc>
        <w:tc>
          <w:tcPr>
            <w:tcW w:w="7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297</w:t>
            </w:r>
          </w:p>
        </w:tc>
        <w:tc>
          <w:tcPr>
            <w:tcW w:w="77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270</w:t>
            </w:r>
          </w:p>
        </w:tc>
      </w:tr>
      <w:tr w:rsidR="002673A0" w:rsidRPr="002673A0" w:rsidTr="00BB740A">
        <w:tc>
          <w:tcPr>
            <w:tcW w:w="159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490</w:t>
            </w:r>
          </w:p>
        </w:tc>
        <w:tc>
          <w:tcPr>
            <w:tcW w:w="78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442</w:t>
            </w:r>
          </w:p>
        </w:tc>
        <w:tc>
          <w:tcPr>
            <w:tcW w:w="77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410</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382</w:t>
            </w:r>
          </w:p>
        </w:tc>
        <w:tc>
          <w:tcPr>
            <w:tcW w:w="86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363</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343</w:t>
            </w:r>
          </w:p>
        </w:tc>
        <w:tc>
          <w:tcPr>
            <w:tcW w:w="79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327</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313</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290</w:t>
            </w:r>
          </w:p>
        </w:tc>
        <w:tc>
          <w:tcPr>
            <w:tcW w:w="7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269</w:t>
            </w:r>
          </w:p>
        </w:tc>
        <w:tc>
          <w:tcPr>
            <w:tcW w:w="77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247</w:t>
            </w:r>
          </w:p>
        </w:tc>
      </w:tr>
      <w:tr w:rsidR="002673A0" w:rsidRPr="002673A0" w:rsidTr="00BB740A">
        <w:tc>
          <w:tcPr>
            <w:tcW w:w="159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418</w:t>
            </w:r>
          </w:p>
        </w:tc>
        <w:tc>
          <w:tcPr>
            <w:tcW w:w="78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382</w:t>
            </w:r>
          </w:p>
        </w:tc>
        <w:tc>
          <w:tcPr>
            <w:tcW w:w="77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357</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335</w:t>
            </w:r>
          </w:p>
        </w:tc>
        <w:tc>
          <w:tcPr>
            <w:tcW w:w="86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320</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304</w:t>
            </w:r>
          </w:p>
        </w:tc>
        <w:tc>
          <w:tcPr>
            <w:tcW w:w="79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290</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280</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260</w:t>
            </w:r>
          </w:p>
        </w:tc>
        <w:tc>
          <w:tcPr>
            <w:tcW w:w="7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243</w:t>
            </w:r>
          </w:p>
        </w:tc>
        <w:tc>
          <w:tcPr>
            <w:tcW w:w="77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223</w:t>
            </w:r>
          </w:p>
        </w:tc>
      </w:tr>
      <w:tr w:rsidR="002673A0" w:rsidRPr="002673A0" w:rsidTr="00BB740A">
        <w:tc>
          <w:tcPr>
            <w:tcW w:w="159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353</w:t>
            </w:r>
          </w:p>
        </w:tc>
        <w:tc>
          <w:tcPr>
            <w:tcW w:w="78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328</w:t>
            </w:r>
          </w:p>
        </w:tc>
        <w:tc>
          <w:tcPr>
            <w:tcW w:w="77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309</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293</w:t>
            </w:r>
          </w:p>
        </w:tc>
        <w:tc>
          <w:tcPr>
            <w:tcW w:w="86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280</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268</w:t>
            </w:r>
          </w:p>
        </w:tc>
        <w:tc>
          <w:tcPr>
            <w:tcW w:w="79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257</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249</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233</w:t>
            </w:r>
          </w:p>
        </w:tc>
        <w:tc>
          <w:tcPr>
            <w:tcW w:w="7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219</w:t>
            </w:r>
          </w:p>
        </w:tc>
        <w:tc>
          <w:tcPr>
            <w:tcW w:w="77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202</w:t>
            </w:r>
          </w:p>
        </w:tc>
      </w:tr>
      <w:tr w:rsidR="002673A0" w:rsidRPr="002673A0" w:rsidTr="00BB740A">
        <w:tc>
          <w:tcPr>
            <w:tcW w:w="159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5,5</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300</w:t>
            </w:r>
          </w:p>
        </w:tc>
        <w:tc>
          <w:tcPr>
            <w:tcW w:w="78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282</w:t>
            </w:r>
          </w:p>
        </w:tc>
        <w:tc>
          <w:tcPr>
            <w:tcW w:w="77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267</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256</w:t>
            </w:r>
          </w:p>
        </w:tc>
        <w:tc>
          <w:tcPr>
            <w:tcW w:w="86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245</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237</w:t>
            </w:r>
          </w:p>
        </w:tc>
        <w:tc>
          <w:tcPr>
            <w:tcW w:w="79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228</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208</w:t>
            </w:r>
          </w:p>
        </w:tc>
        <w:tc>
          <w:tcPr>
            <w:tcW w:w="7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197</w:t>
            </w:r>
          </w:p>
        </w:tc>
        <w:tc>
          <w:tcPr>
            <w:tcW w:w="77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183</w:t>
            </w:r>
          </w:p>
        </w:tc>
      </w:tr>
      <w:tr w:rsidR="002673A0" w:rsidRPr="002673A0" w:rsidTr="00BB740A">
        <w:tc>
          <w:tcPr>
            <w:tcW w:w="159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256</w:t>
            </w:r>
          </w:p>
        </w:tc>
        <w:tc>
          <w:tcPr>
            <w:tcW w:w="78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242</w:t>
            </w:r>
          </w:p>
        </w:tc>
        <w:tc>
          <w:tcPr>
            <w:tcW w:w="77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233</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223</w:t>
            </w:r>
          </w:p>
        </w:tc>
        <w:tc>
          <w:tcPr>
            <w:tcW w:w="86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216</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210</w:t>
            </w:r>
          </w:p>
        </w:tc>
        <w:tc>
          <w:tcPr>
            <w:tcW w:w="79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202</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197</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187</w:t>
            </w:r>
          </w:p>
        </w:tc>
        <w:tc>
          <w:tcPr>
            <w:tcW w:w="7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178</w:t>
            </w:r>
          </w:p>
        </w:tc>
        <w:tc>
          <w:tcPr>
            <w:tcW w:w="77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166</w:t>
            </w:r>
          </w:p>
        </w:tc>
      </w:tr>
      <w:tr w:rsidR="002673A0" w:rsidRPr="002673A0" w:rsidTr="00BB740A">
        <w:tc>
          <w:tcPr>
            <w:tcW w:w="159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6,5</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220</w:t>
            </w:r>
          </w:p>
        </w:tc>
        <w:tc>
          <w:tcPr>
            <w:tcW w:w="78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210</w:t>
            </w:r>
          </w:p>
        </w:tc>
        <w:tc>
          <w:tcPr>
            <w:tcW w:w="77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205</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197</w:t>
            </w:r>
          </w:p>
        </w:tc>
        <w:tc>
          <w:tcPr>
            <w:tcW w:w="86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190</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185</w:t>
            </w:r>
          </w:p>
        </w:tc>
        <w:tc>
          <w:tcPr>
            <w:tcW w:w="79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182</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175</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167</w:t>
            </w:r>
          </w:p>
        </w:tc>
        <w:tc>
          <w:tcPr>
            <w:tcW w:w="7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160</w:t>
            </w:r>
          </w:p>
        </w:tc>
        <w:tc>
          <w:tcPr>
            <w:tcW w:w="77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150</w:t>
            </w:r>
          </w:p>
        </w:tc>
      </w:tr>
      <w:tr w:rsidR="002673A0" w:rsidRPr="002673A0" w:rsidTr="00BB740A">
        <w:tc>
          <w:tcPr>
            <w:tcW w:w="159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192</w:t>
            </w:r>
          </w:p>
        </w:tc>
        <w:tc>
          <w:tcPr>
            <w:tcW w:w="78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186</w:t>
            </w:r>
          </w:p>
        </w:tc>
        <w:tc>
          <w:tcPr>
            <w:tcW w:w="77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180</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173</w:t>
            </w:r>
          </w:p>
        </w:tc>
        <w:tc>
          <w:tcPr>
            <w:tcW w:w="86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169</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165</w:t>
            </w:r>
          </w:p>
        </w:tc>
        <w:tc>
          <w:tcPr>
            <w:tcW w:w="79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162</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157</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150</w:t>
            </w:r>
          </w:p>
        </w:tc>
        <w:tc>
          <w:tcPr>
            <w:tcW w:w="7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145</w:t>
            </w:r>
          </w:p>
        </w:tc>
        <w:tc>
          <w:tcPr>
            <w:tcW w:w="77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136</w:t>
            </w:r>
          </w:p>
        </w:tc>
      </w:tr>
      <w:tr w:rsidR="002673A0" w:rsidRPr="002673A0" w:rsidTr="00BB740A">
        <w:tc>
          <w:tcPr>
            <w:tcW w:w="159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150</w:t>
            </w:r>
          </w:p>
        </w:tc>
        <w:tc>
          <w:tcPr>
            <w:tcW w:w="78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145</w:t>
            </w:r>
          </w:p>
        </w:tc>
        <w:tc>
          <w:tcPr>
            <w:tcW w:w="77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142</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139</w:t>
            </w:r>
          </w:p>
        </w:tc>
        <w:tc>
          <w:tcPr>
            <w:tcW w:w="86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135</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133</w:t>
            </w:r>
          </w:p>
        </w:tc>
        <w:tc>
          <w:tcPr>
            <w:tcW w:w="79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130</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127</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122</w:t>
            </w:r>
          </w:p>
        </w:tc>
        <w:tc>
          <w:tcPr>
            <w:tcW w:w="7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77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112</w:t>
            </w:r>
          </w:p>
        </w:tc>
      </w:tr>
      <w:tr w:rsidR="002673A0" w:rsidRPr="002673A0" w:rsidTr="00BB740A">
        <w:tc>
          <w:tcPr>
            <w:tcW w:w="1597"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78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117</w:t>
            </w:r>
          </w:p>
        </w:tc>
        <w:tc>
          <w:tcPr>
            <w:tcW w:w="775"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115</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112</w:t>
            </w:r>
          </w:p>
        </w:tc>
        <w:tc>
          <w:tcPr>
            <w:tcW w:w="86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110</w:t>
            </w:r>
          </w:p>
        </w:tc>
        <w:tc>
          <w:tcPr>
            <w:tcW w:w="78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108</w:t>
            </w:r>
          </w:p>
        </w:tc>
        <w:tc>
          <w:tcPr>
            <w:tcW w:w="79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107</w:t>
            </w:r>
          </w:p>
        </w:tc>
        <w:tc>
          <w:tcPr>
            <w:tcW w:w="791"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c>
          <w:tcPr>
            <w:tcW w:w="78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101</w:t>
            </w:r>
          </w:p>
        </w:tc>
        <w:tc>
          <w:tcPr>
            <w:tcW w:w="7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098</w:t>
            </w:r>
          </w:p>
        </w:tc>
        <w:tc>
          <w:tcPr>
            <w:tcW w:w="775"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095</w:t>
            </w:r>
          </w:p>
        </w:tc>
      </w:tr>
      <w:tr w:rsidR="002673A0" w:rsidRPr="002673A0" w:rsidTr="00BB740A">
        <w:tc>
          <w:tcPr>
            <w:tcW w:w="1597"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791"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097</w:t>
            </w:r>
          </w:p>
        </w:tc>
        <w:tc>
          <w:tcPr>
            <w:tcW w:w="785"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096</w:t>
            </w:r>
          </w:p>
        </w:tc>
        <w:tc>
          <w:tcPr>
            <w:tcW w:w="775"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095</w:t>
            </w:r>
          </w:p>
        </w:tc>
        <w:tc>
          <w:tcPr>
            <w:tcW w:w="780"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093</w:t>
            </w:r>
          </w:p>
        </w:tc>
        <w:tc>
          <w:tcPr>
            <w:tcW w:w="866"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092</w:t>
            </w:r>
          </w:p>
        </w:tc>
        <w:tc>
          <w:tcPr>
            <w:tcW w:w="786"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091</w:t>
            </w:r>
          </w:p>
        </w:tc>
        <w:tc>
          <w:tcPr>
            <w:tcW w:w="790"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090</w:t>
            </w:r>
          </w:p>
        </w:tc>
        <w:tc>
          <w:tcPr>
            <w:tcW w:w="791"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087</w:t>
            </w:r>
          </w:p>
        </w:tc>
        <w:tc>
          <w:tcPr>
            <w:tcW w:w="780"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085</w:t>
            </w:r>
          </w:p>
        </w:tc>
        <w:tc>
          <w:tcPr>
            <w:tcW w:w="747"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083</w:t>
            </w:r>
          </w:p>
        </w:tc>
        <w:tc>
          <w:tcPr>
            <w:tcW w:w="775"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082</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r w:rsidRPr="002673A0">
        <w:rPr>
          <w:rFonts w:ascii="Arial" w:hAnsi="Arial" w:cs="Arial"/>
          <w:sz w:val="24"/>
          <w:szCs w:val="24"/>
        </w:rPr>
        <w:t>Окончание таблицы Е.2</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33"/>
        <w:gridCol w:w="797"/>
        <w:gridCol w:w="818"/>
        <w:gridCol w:w="947"/>
        <w:gridCol w:w="842"/>
        <w:gridCol w:w="830"/>
        <w:gridCol w:w="842"/>
        <w:gridCol w:w="846"/>
        <w:gridCol w:w="830"/>
        <w:gridCol w:w="902"/>
        <w:gridCol w:w="996"/>
      </w:tblGrid>
      <w:tr w:rsidR="002673A0" w:rsidRPr="002673A0" w:rsidTr="00BB740A">
        <w:tc>
          <w:tcPr>
            <w:tcW w:w="1633" w:type="dxa"/>
            <w:vMerge w:val="restart"/>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Условная гибкость </w:t>
            </w:r>
            <w:r>
              <w:rPr>
                <w:rFonts w:ascii="Arial" w:hAnsi="Arial" w:cs="Arial"/>
                <w:noProof/>
                <w:sz w:val="24"/>
                <w:szCs w:val="24"/>
              </w:rPr>
              <w:drawing>
                <wp:inline distT="0" distB="0" distL="0" distR="0">
                  <wp:extent cx="114300" cy="1809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8650" w:type="dxa"/>
            <w:gridSpan w:val="10"/>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 xml:space="preserve">Значение </w:t>
            </w:r>
            <w:r>
              <w:rPr>
                <w:rFonts w:ascii="Arial" w:hAnsi="Arial" w:cs="Arial"/>
                <w:noProof/>
                <w:sz w:val="24"/>
                <w:szCs w:val="24"/>
              </w:rPr>
              <w:drawing>
                <wp:inline distT="0" distB="0" distL="0" distR="0">
                  <wp:extent cx="161925" cy="1714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73A0">
              <w:rPr>
                <w:rFonts w:ascii="Arial" w:hAnsi="Arial" w:cs="Arial"/>
                <w:sz w:val="24"/>
                <w:szCs w:val="24"/>
              </w:rPr>
              <w:t xml:space="preserve"> при приведенном относительном эксцентриситете </w:t>
            </w:r>
            <w:r>
              <w:rPr>
                <w:rFonts w:ascii="Arial" w:hAnsi="Arial" w:cs="Arial"/>
                <w:noProof/>
                <w:sz w:val="24"/>
                <w:szCs w:val="24"/>
              </w:rPr>
              <w:drawing>
                <wp:inline distT="0" distB="0" distL="0" distR="0">
                  <wp:extent cx="190500" cy="171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r>
      <w:tr w:rsidR="002673A0" w:rsidRPr="002673A0" w:rsidTr="00BB740A">
        <w:tc>
          <w:tcPr>
            <w:tcW w:w="1633" w:type="dxa"/>
            <w:vMerge/>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both"/>
              <w:rPr>
                <w:rFonts w:ascii="Arial" w:hAnsi="Arial" w:cs="Arial"/>
                <w:sz w:val="24"/>
                <w:szCs w:val="24"/>
              </w:rPr>
            </w:pPr>
          </w:p>
        </w:tc>
        <w:tc>
          <w:tcPr>
            <w:tcW w:w="79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w:t>
            </w:r>
          </w:p>
        </w:tc>
        <w:tc>
          <w:tcPr>
            <w:tcW w:w="818"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c>
          <w:tcPr>
            <w:tcW w:w="947"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w:t>
            </w:r>
          </w:p>
        </w:tc>
        <w:tc>
          <w:tcPr>
            <w:tcW w:w="84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83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w:t>
            </w:r>
          </w:p>
        </w:tc>
        <w:tc>
          <w:tcPr>
            <w:tcW w:w="84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w:t>
            </w:r>
          </w:p>
        </w:tc>
        <w:tc>
          <w:tcPr>
            <w:tcW w:w="846"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c>
          <w:tcPr>
            <w:tcW w:w="830"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w:t>
            </w:r>
          </w:p>
        </w:tc>
        <w:tc>
          <w:tcPr>
            <w:tcW w:w="902"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996"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r>
      <w:tr w:rsidR="002673A0" w:rsidRPr="002673A0" w:rsidTr="00BB740A">
        <w:tc>
          <w:tcPr>
            <w:tcW w:w="1633" w:type="dxa"/>
            <w:tcBorders>
              <w:top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w:t>
            </w:r>
          </w:p>
        </w:tc>
        <w:tc>
          <w:tcPr>
            <w:tcW w:w="797"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370</w:t>
            </w:r>
          </w:p>
        </w:tc>
        <w:tc>
          <w:tcPr>
            <w:tcW w:w="818"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320</w:t>
            </w:r>
          </w:p>
        </w:tc>
        <w:tc>
          <w:tcPr>
            <w:tcW w:w="947"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282</w:t>
            </w:r>
          </w:p>
        </w:tc>
        <w:tc>
          <w:tcPr>
            <w:tcW w:w="842"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323</w:t>
            </w:r>
          </w:p>
        </w:tc>
        <w:tc>
          <w:tcPr>
            <w:tcW w:w="83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196</w:t>
            </w:r>
          </w:p>
        </w:tc>
        <w:tc>
          <w:tcPr>
            <w:tcW w:w="842"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170</w:t>
            </w:r>
          </w:p>
        </w:tc>
        <w:tc>
          <w:tcPr>
            <w:tcW w:w="846"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157</w:t>
            </w:r>
          </w:p>
        </w:tc>
        <w:tc>
          <w:tcPr>
            <w:tcW w:w="830"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143</w:t>
            </w:r>
          </w:p>
        </w:tc>
        <w:tc>
          <w:tcPr>
            <w:tcW w:w="902" w:type="dxa"/>
            <w:tcBorders>
              <w:top w:val="single" w:sz="4" w:space="0" w:color="auto"/>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122</w:t>
            </w:r>
          </w:p>
        </w:tc>
        <w:tc>
          <w:tcPr>
            <w:tcW w:w="996" w:type="dxa"/>
            <w:tcBorders>
              <w:top w:val="single" w:sz="4" w:space="0" w:color="auto"/>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110</w:t>
            </w:r>
          </w:p>
        </w:tc>
      </w:tr>
      <w:tr w:rsidR="002673A0" w:rsidRPr="002673A0" w:rsidTr="00BB740A">
        <w:tc>
          <w:tcPr>
            <w:tcW w:w="163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w:t>
            </w:r>
          </w:p>
        </w:tc>
        <w:tc>
          <w:tcPr>
            <w:tcW w:w="7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342</w:t>
            </w:r>
          </w:p>
        </w:tc>
        <w:tc>
          <w:tcPr>
            <w:tcW w:w="8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296</w:t>
            </w:r>
          </w:p>
        </w:tc>
        <w:tc>
          <w:tcPr>
            <w:tcW w:w="9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262</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213</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182</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155</w:t>
            </w:r>
          </w:p>
        </w:tc>
        <w:tc>
          <w:tcPr>
            <w:tcW w:w="8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145</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130</w:t>
            </w:r>
          </w:p>
        </w:tc>
        <w:tc>
          <w:tcPr>
            <w:tcW w:w="90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113</w:t>
            </w:r>
          </w:p>
        </w:tc>
        <w:tc>
          <w:tcPr>
            <w:tcW w:w="996"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096</w:t>
            </w:r>
          </w:p>
        </w:tc>
      </w:tr>
      <w:tr w:rsidR="002673A0" w:rsidRPr="002673A0" w:rsidTr="00BB740A">
        <w:tc>
          <w:tcPr>
            <w:tcW w:w="163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w:t>
            </w:r>
          </w:p>
        </w:tc>
        <w:tc>
          <w:tcPr>
            <w:tcW w:w="7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318</w:t>
            </w:r>
          </w:p>
        </w:tc>
        <w:tc>
          <w:tcPr>
            <w:tcW w:w="8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275</w:t>
            </w:r>
          </w:p>
        </w:tc>
        <w:tc>
          <w:tcPr>
            <w:tcW w:w="9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243</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198</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170</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144</w:t>
            </w:r>
          </w:p>
        </w:tc>
        <w:tc>
          <w:tcPr>
            <w:tcW w:w="8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134</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90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c>
          <w:tcPr>
            <w:tcW w:w="996"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090</w:t>
            </w:r>
          </w:p>
        </w:tc>
      </w:tr>
      <w:tr w:rsidR="002673A0" w:rsidRPr="002673A0" w:rsidTr="00BB740A">
        <w:tc>
          <w:tcPr>
            <w:tcW w:w="163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w:t>
            </w:r>
          </w:p>
        </w:tc>
        <w:tc>
          <w:tcPr>
            <w:tcW w:w="7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294</w:t>
            </w:r>
          </w:p>
        </w:tc>
        <w:tc>
          <w:tcPr>
            <w:tcW w:w="8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257</w:t>
            </w:r>
          </w:p>
        </w:tc>
        <w:tc>
          <w:tcPr>
            <w:tcW w:w="9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227</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185</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159</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135</w:t>
            </w:r>
          </w:p>
        </w:tc>
        <w:tc>
          <w:tcPr>
            <w:tcW w:w="8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125</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112</w:t>
            </w:r>
          </w:p>
        </w:tc>
        <w:tc>
          <w:tcPr>
            <w:tcW w:w="90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996"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084</w:t>
            </w:r>
          </w:p>
        </w:tc>
      </w:tr>
      <w:tr w:rsidR="002673A0" w:rsidRPr="002673A0" w:rsidTr="00BB740A">
        <w:tc>
          <w:tcPr>
            <w:tcW w:w="163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w:t>
            </w:r>
          </w:p>
        </w:tc>
        <w:tc>
          <w:tcPr>
            <w:tcW w:w="7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273</w:t>
            </w:r>
          </w:p>
        </w:tc>
        <w:tc>
          <w:tcPr>
            <w:tcW w:w="8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240</w:t>
            </w:r>
          </w:p>
        </w:tc>
        <w:tc>
          <w:tcPr>
            <w:tcW w:w="9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213</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173</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150</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127</w:t>
            </w:r>
          </w:p>
        </w:tc>
        <w:tc>
          <w:tcPr>
            <w:tcW w:w="8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117</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c>
          <w:tcPr>
            <w:tcW w:w="90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095</w:t>
            </w:r>
          </w:p>
        </w:tc>
        <w:tc>
          <w:tcPr>
            <w:tcW w:w="996"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079</w:t>
            </w:r>
          </w:p>
        </w:tc>
      </w:tr>
      <w:tr w:rsidR="002673A0" w:rsidRPr="002673A0" w:rsidTr="00BB740A">
        <w:tc>
          <w:tcPr>
            <w:tcW w:w="163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3,0</w:t>
            </w:r>
          </w:p>
        </w:tc>
        <w:tc>
          <w:tcPr>
            <w:tcW w:w="7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253</w:t>
            </w:r>
          </w:p>
        </w:tc>
        <w:tc>
          <w:tcPr>
            <w:tcW w:w="8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222</w:t>
            </w:r>
          </w:p>
        </w:tc>
        <w:tc>
          <w:tcPr>
            <w:tcW w:w="9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197</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164</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142</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121</w:t>
            </w:r>
          </w:p>
        </w:tc>
        <w:tc>
          <w:tcPr>
            <w:tcW w:w="8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111</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90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092</w:t>
            </w:r>
          </w:p>
        </w:tc>
        <w:tc>
          <w:tcPr>
            <w:tcW w:w="996"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075</w:t>
            </w:r>
          </w:p>
        </w:tc>
      </w:tr>
      <w:tr w:rsidR="002673A0" w:rsidRPr="002673A0" w:rsidTr="00BB740A">
        <w:tc>
          <w:tcPr>
            <w:tcW w:w="163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3,5</w:t>
            </w:r>
          </w:p>
        </w:tc>
        <w:tc>
          <w:tcPr>
            <w:tcW w:w="7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232</w:t>
            </w:r>
          </w:p>
        </w:tc>
        <w:tc>
          <w:tcPr>
            <w:tcW w:w="8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206</w:t>
            </w:r>
          </w:p>
        </w:tc>
        <w:tc>
          <w:tcPr>
            <w:tcW w:w="9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185</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155</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133</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115</w:t>
            </w:r>
          </w:p>
        </w:tc>
        <w:tc>
          <w:tcPr>
            <w:tcW w:w="8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106</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095</w:t>
            </w:r>
          </w:p>
        </w:tc>
        <w:tc>
          <w:tcPr>
            <w:tcW w:w="90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087</w:t>
            </w:r>
          </w:p>
        </w:tc>
        <w:tc>
          <w:tcPr>
            <w:tcW w:w="996"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072</w:t>
            </w:r>
          </w:p>
        </w:tc>
      </w:tr>
      <w:tr w:rsidR="002673A0" w:rsidRPr="002673A0" w:rsidTr="00BB740A">
        <w:tc>
          <w:tcPr>
            <w:tcW w:w="163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4,0</w:t>
            </w:r>
          </w:p>
        </w:tc>
        <w:tc>
          <w:tcPr>
            <w:tcW w:w="7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213</w:t>
            </w:r>
          </w:p>
        </w:tc>
        <w:tc>
          <w:tcPr>
            <w:tcW w:w="8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190</w:t>
            </w:r>
          </w:p>
        </w:tc>
        <w:tc>
          <w:tcPr>
            <w:tcW w:w="9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172</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145</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125</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110</w:t>
            </w:r>
          </w:p>
        </w:tc>
        <w:tc>
          <w:tcPr>
            <w:tcW w:w="8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090</w:t>
            </w:r>
          </w:p>
        </w:tc>
        <w:tc>
          <w:tcPr>
            <w:tcW w:w="90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083</w:t>
            </w:r>
          </w:p>
        </w:tc>
        <w:tc>
          <w:tcPr>
            <w:tcW w:w="996"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070</w:t>
            </w:r>
          </w:p>
        </w:tc>
      </w:tr>
      <w:tr w:rsidR="002673A0" w:rsidRPr="002673A0" w:rsidTr="00BB740A">
        <w:tc>
          <w:tcPr>
            <w:tcW w:w="163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4,5</w:t>
            </w:r>
          </w:p>
        </w:tc>
        <w:tc>
          <w:tcPr>
            <w:tcW w:w="7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195</w:t>
            </w:r>
          </w:p>
        </w:tc>
        <w:tc>
          <w:tcPr>
            <w:tcW w:w="8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177</w:t>
            </w:r>
          </w:p>
        </w:tc>
        <w:tc>
          <w:tcPr>
            <w:tcW w:w="9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160</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135</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117</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c>
          <w:tcPr>
            <w:tcW w:w="8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094</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086</w:t>
            </w:r>
          </w:p>
        </w:tc>
        <w:tc>
          <w:tcPr>
            <w:tcW w:w="90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080</w:t>
            </w:r>
          </w:p>
        </w:tc>
        <w:tc>
          <w:tcPr>
            <w:tcW w:w="996"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067</w:t>
            </w:r>
          </w:p>
        </w:tc>
      </w:tr>
      <w:tr w:rsidR="002673A0" w:rsidRPr="002673A0" w:rsidTr="00BB740A">
        <w:tc>
          <w:tcPr>
            <w:tcW w:w="163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5,0</w:t>
            </w:r>
          </w:p>
        </w:tc>
        <w:tc>
          <w:tcPr>
            <w:tcW w:w="7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178</w:t>
            </w:r>
          </w:p>
        </w:tc>
        <w:tc>
          <w:tcPr>
            <w:tcW w:w="8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162</w:t>
            </w:r>
          </w:p>
        </w:tc>
        <w:tc>
          <w:tcPr>
            <w:tcW w:w="9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148</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127</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110</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098</w:t>
            </w:r>
          </w:p>
        </w:tc>
        <w:tc>
          <w:tcPr>
            <w:tcW w:w="8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089</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082</w:t>
            </w:r>
          </w:p>
        </w:tc>
        <w:tc>
          <w:tcPr>
            <w:tcW w:w="90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076</w:t>
            </w:r>
          </w:p>
        </w:tc>
        <w:tc>
          <w:tcPr>
            <w:tcW w:w="996"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064</w:t>
            </w:r>
          </w:p>
        </w:tc>
      </w:tr>
      <w:tr w:rsidR="002673A0" w:rsidRPr="002673A0" w:rsidTr="00BB740A">
        <w:tc>
          <w:tcPr>
            <w:tcW w:w="163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5,5</w:t>
            </w:r>
          </w:p>
        </w:tc>
        <w:tc>
          <w:tcPr>
            <w:tcW w:w="7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163</w:t>
            </w:r>
          </w:p>
        </w:tc>
        <w:tc>
          <w:tcPr>
            <w:tcW w:w="8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150</w:t>
            </w:r>
          </w:p>
        </w:tc>
        <w:tc>
          <w:tcPr>
            <w:tcW w:w="9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137</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120</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094</w:t>
            </w:r>
          </w:p>
        </w:tc>
        <w:tc>
          <w:tcPr>
            <w:tcW w:w="8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084</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077</w:t>
            </w:r>
          </w:p>
        </w:tc>
        <w:tc>
          <w:tcPr>
            <w:tcW w:w="90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072</w:t>
            </w:r>
          </w:p>
        </w:tc>
        <w:tc>
          <w:tcPr>
            <w:tcW w:w="996"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062</w:t>
            </w:r>
          </w:p>
        </w:tc>
      </w:tr>
      <w:tr w:rsidR="002673A0" w:rsidRPr="002673A0" w:rsidTr="00BB740A">
        <w:tc>
          <w:tcPr>
            <w:tcW w:w="163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6,0</w:t>
            </w:r>
          </w:p>
        </w:tc>
        <w:tc>
          <w:tcPr>
            <w:tcW w:w="7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150</w:t>
            </w:r>
          </w:p>
        </w:tc>
        <w:tc>
          <w:tcPr>
            <w:tcW w:w="8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138</w:t>
            </w:r>
          </w:p>
        </w:tc>
        <w:tc>
          <w:tcPr>
            <w:tcW w:w="9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128</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112</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098</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090</w:t>
            </w:r>
          </w:p>
        </w:tc>
        <w:tc>
          <w:tcPr>
            <w:tcW w:w="8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080</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073</w:t>
            </w:r>
          </w:p>
        </w:tc>
        <w:tc>
          <w:tcPr>
            <w:tcW w:w="90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068</w:t>
            </w:r>
          </w:p>
        </w:tc>
        <w:tc>
          <w:tcPr>
            <w:tcW w:w="996"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060</w:t>
            </w:r>
          </w:p>
        </w:tc>
      </w:tr>
      <w:tr w:rsidR="002673A0" w:rsidRPr="002673A0" w:rsidTr="00BB740A">
        <w:tc>
          <w:tcPr>
            <w:tcW w:w="163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6,5</w:t>
            </w:r>
          </w:p>
        </w:tc>
        <w:tc>
          <w:tcPr>
            <w:tcW w:w="7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136</w:t>
            </w:r>
          </w:p>
        </w:tc>
        <w:tc>
          <w:tcPr>
            <w:tcW w:w="8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127</w:t>
            </w:r>
          </w:p>
        </w:tc>
        <w:tc>
          <w:tcPr>
            <w:tcW w:w="9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118</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103</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094</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085</w:t>
            </w:r>
          </w:p>
        </w:tc>
        <w:tc>
          <w:tcPr>
            <w:tcW w:w="8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076</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070</w:t>
            </w:r>
          </w:p>
        </w:tc>
        <w:tc>
          <w:tcPr>
            <w:tcW w:w="90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065</w:t>
            </w:r>
          </w:p>
        </w:tc>
        <w:tc>
          <w:tcPr>
            <w:tcW w:w="996"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058</w:t>
            </w:r>
          </w:p>
        </w:tc>
      </w:tr>
      <w:tr w:rsidR="002673A0" w:rsidRPr="002673A0" w:rsidTr="00BB740A">
        <w:tc>
          <w:tcPr>
            <w:tcW w:w="163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7,0</w:t>
            </w:r>
          </w:p>
        </w:tc>
        <w:tc>
          <w:tcPr>
            <w:tcW w:w="7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125</w:t>
            </w:r>
          </w:p>
        </w:tc>
        <w:tc>
          <w:tcPr>
            <w:tcW w:w="8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117</w:t>
            </w:r>
          </w:p>
        </w:tc>
        <w:tc>
          <w:tcPr>
            <w:tcW w:w="9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108</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096</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090</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081</w:t>
            </w:r>
          </w:p>
        </w:tc>
        <w:tc>
          <w:tcPr>
            <w:tcW w:w="8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072</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067</w:t>
            </w:r>
          </w:p>
        </w:tc>
        <w:tc>
          <w:tcPr>
            <w:tcW w:w="90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062</w:t>
            </w:r>
          </w:p>
        </w:tc>
        <w:tc>
          <w:tcPr>
            <w:tcW w:w="996"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056</w:t>
            </w:r>
          </w:p>
        </w:tc>
      </w:tr>
      <w:tr w:rsidR="002673A0" w:rsidRPr="002673A0" w:rsidTr="00BB740A">
        <w:tc>
          <w:tcPr>
            <w:tcW w:w="163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8,0</w:t>
            </w:r>
          </w:p>
        </w:tc>
        <w:tc>
          <w:tcPr>
            <w:tcW w:w="7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105</w:t>
            </w:r>
          </w:p>
        </w:tc>
        <w:tc>
          <w:tcPr>
            <w:tcW w:w="8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9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092</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086</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082</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072</w:t>
            </w:r>
          </w:p>
        </w:tc>
        <w:tc>
          <w:tcPr>
            <w:tcW w:w="8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065</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060</w:t>
            </w:r>
          </w:p>
        </w:tc>
        <w:tc>
          <w:tcPr>
            <w:tcW w:w="90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056</w:t>
            </w:r>
          </w:p>
        </w:tc>
        <w:tc>
          <w:tcPr>
            <w:tcW w:w="996"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052</w:t>
            </w:r>
          </w:p>
        </w:tc>
      </w:tr>
      <w:tr w:rsidR="002673A0" w:rsidRPr="002673A0" w:rsidTr="00BB740A">
        <w:tc>
          <w:tcPr>
            <w:tcW w:w="1633" w:type="dxa"/>
            <w:tcBorders>
              <w:top w:val="nil"/>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9,0</w:t>
            </w:r>
          </w:p>
        </w:tc>
        <w:tc>
          <w:tcPr>
            <w:tcW w:w="79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090</w:t>
            </w:r>
          </w:p>
        </w:tc>
        <w:tc>
          <w:tcPr>
            <w:tcW w:w="818"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087</w:t>
            </w:r>
          </w:p>
        </w:tc>
        <w:tc>
          <w:tcPr>
            <w:tcW w:w="947"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081</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077</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072</w:t>
            </w:r>
          </w:p>
        </w:tc>
        <w:tc>
          <w:tcPr>
            <w:tcW w:w="84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065</w:t>
            </w:r>
          </w:p>
        </w:tc>
        <w:tc>
          <w:tcPr>
            <w:tcW w:w="846"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058</w:t>
            </w:r>
          </w:p>
        </w:tc>
        <w:tc>
          <w:tcPr>
            <w:tcW w:w="830"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055</w:t>
            </w:r>
          </w:p>
        </w:tc>
        <w:tc>
          <w:tcPr>
            <w:tcW w:w="902" w:type="dxa"/>
            <w:tcBorders>
              <w:top w:val="nil"/>
              <w:left w:val="single" w:sz="4" w:space="0" w:color="auto"/>
              <w:bottom w:val="nil"/>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050</w:t>
            </w:r>
          </w:p>
        </w:tc>
        <w:tc>
          <w:tcPr>
            <w:tcW w:w="996" w:type="dxa"/>
            <w:tcBorders>
              <w:top w:val="nil"/>
              <w:left w:val="single" w:sz="4" w:space="0" w:color="auto"/>
              <w:bottom w:val="nil"/>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048</w:t>
            </w:r>
          </w:p>
        </w:tc>
      </w:tr>
      <w:tr w:rsidR="002673A0" w:rsidRPr="002673A0" w:rsidTr="00BB740A">
        <w:tc>
          <w:tcPr>
            <w:tcW w:w="1633" w:type="dxa"/>
            <w:tcBorders>
              <w:top w:val="nil"/>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10,0</w:t>
            </w:r>
          </w:p>
        </w:tc>
        <w:tc>
          <w:tcPr>
            <w:tcW w:w="797"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080</w:t>
            </w:r>
          </w:p>
        </w:tc>
        <w:tc>
          <w:tcPr>
            <w:tcW w:w="818"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076</w:t>
            </w:r>
          </w:p>
        </w:tc>
        <w:tc>
          <w:tcPr>
            <w:tcW w:w="947"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071</w:t>
            </w:r>
          </w:p>
        </w:tc>
        <w:tc>
          <w:tcPr>
            <w:tcW w:w="842"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068</w:t>
            </w:r>
          </w:p>
        </w:tc>
        <w:tc>
          <w:tcPr>
            <w:tcW w:w="830"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064</w:t>
            </w:r>
          </w:p>
        </w:tc>
        <w:tc>
          <w:tcPr>
            <w:tcW w:w="842"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057</w:t>
            </w:r>
          </w:p>
        </w:tc>
        <w:tc>
          <w:tcPr>
            <w:tcW w:w="846"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052</w:t>
            </w:r>
          </w:p>
        </w:tc>
        <w:tc>
          <w:tcPr>
            <w:tcW w:w="830"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048</w:t>
            </w:r>
          </w:p>
        </w:tc>
        <w:tc>
          <w:tcPr>
            <w:tcW w:w="902" w:type="dxa"/>
            <w:tcBorders>
              <w:top w:val="nil"/>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044</w:t>
            </w:r>
          </w:p>
        </w:tc>
        <w:tc>
          <w:tcPr>
            <w:tcW w:w="996" w:type="dxa"/>
            <w:tcBorders>
              <w:top w:val="nil"/>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044</w:t>
            </w:r>
          </w:p>
        </w:tc>
      </w:tr>
      <w:tr w:rsidR="002673A0" w:rsidRPr="002673A0" w:rsidTr="00BB740A">
        <w:tc>
          <w:tcPr>
            <w:tcW w:w="10283" w:type="dxa"/>
            <w:gridSpan w:val="11"/>
            <w:tcBorders>
              <w:top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b/>
                <w:bCs/>
                <w:color w:val="26282F"/>
                <w:sz w:val="24"/>
                <w:szCs w:val="24"/>
              </w:rPr>
              <w:t>Примечания</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1 Значения коэффициентов </w:t>
            </w:r>
            <w:r>
              <w:rPr>
                <w:rFonts w:ascii="Arial" w:hAnsi="Arial" w:cs="Arial"/>
                <w:noProof/>
                <w:sz w:val="24"/>
                <w:szCs w:val="24"/>
              </w:rPr>
              <w:drawing>
                <wp:inline distT="0" distB="0" distL="0" distR="0">
                  <wp:extent cx="161925" cy="1714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73A0">
              <w:rPr>
                <w:rFonts w:ascii="Arial" w:hAnsi="Arial" w:cs="Arial"/>
                <w:sz w:val="24"/>
                <w:szCs w:val="24"/>
              </w:rPr>
              <w:t xml:space="preserve"> в таблице увеличены в 1000 раз.</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2 Значения </w:t>
            </w:r>
            <w:r>
              <w:rPr>
                <w:rFonts w:ascii="Arial" w:hAnsi="Arial" w:cs="Arial"/>
                <w:noProof/>
                <w:sz w:val="24"/>
                <w:szCs w:val="24"/>
              </w:rPr>
              <w:drawing>
                <wp:inline distT="0" distB="0" distL="0" distR="0">
                  <wp:extent cx="161925" cy="1714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2673A0">
              <w:rPr>
                <w:rFonts w:ascii="Arial" w:hAnsi="Arial" w:cs="Arial"/>
                <w:sz w:val="24"/>
                <w:szCs w:val="24"/>
              </w:rPr>
              <w:t xml:space="preserve"> следует принимать не выше значений </w:t>
            </w:r>
            <w:r>
              <w:rPr>
                <w:rFonts w:ascii="Arial" w:hAnsi="Arial" w:cs="Arial"/>
                <w:noProof/>
                <w:sz w:val="24"/>
                <w:szCs w:val="24"/>
              </w:rPr>
              <w:drawing>
                <wp:inline distT="0" distB="0" distL="0" distR="0">
                  <wp:extent cx="123825" cy="161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2673A0">
              <w:rPr>
                <w:rFonts w:ascii="Arial" w:hAnsi="Arial" w:cs="Arial"/>
                <w:sz w:val="24"/>
                <w:szCs w:val="24"/>
              </w:rPr>
              <w:t>.</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36" w:name="sub_302"/>
      <w:r w:rsidRPr="002673A0">
        <w:rPr>
          <w:rFonts w:ascii="Arial" w:hAnsi="Arial" w:cs="Arial"/>
          <w:b/>
          <w:bCs/>
          <w:color w:val="26282F"/>
          <w:sz w:val="24"/>
          <w:szCs w:val="24"/>
        </w:rPr>
        <w:t xml:space="preserve">Таблица Е.3 - Коэффициенты влияния формы сечения </w:t>
      </w:r>
      <w:r>
        <w:rPr>
          <w:rFonts w:ascii="Arial" w:hAnsi="Arial" w:cs="Arial"/>
          <w:b/>
          <w:bCs/>
          <w:noProof/>
          <w:color w:val="26282F"/>
          <w:sz w:val="24"/>
          <w:szCs w:val="24"/>
        </w:rPr>
        <w:drawing>
          <wp:inline distT="0" distB="0" distL="0" distR="0">
            <wp:extent cx="123825" cy="200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bookmarkEnd w:id="436"/>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9486900" cy="5572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9486900" cy="5572125"/>
                    </a:xfrm>
                    <a:prstGeom prst="rect">
                      <a:avLst/>
                    </a:prstGeom>
                    <a:noFill/>
                    <a:ln>
                      <a:noFill/>
                    </a:ln>
                  </pic:spPr>
                </pic:pic>
              </a:graphicData>
            </a:graphic>
          </wp:inline>
        </w:drawing>
      </w: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r w:rsidRPr="002673A0">
        <w:rPr>
          <w:rFonts w:ascii="Arial" w:hAnsi="Arial" w:cs="Arial"/>
          <w:sz w:val="24"/>
          <w:szCs w:val="24"/>
        </w:rPr>
        <w:t>Окончание таблицы Е.3</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9477375" cy="5276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9477375" cy="5276850"/>
                    </a:xfrm>
                    <a:prstGeom prst="rect">
                      <a:avLst/>
                    </a:prstGeom>
                    <a:noFill/>
                    <a:ln>
                      <a:noFill/>
                    </a:ln>
                  </pic:spPr>
                </pic:pic>
              </a:graphicData>
            </a:graphic>
          </wp:inline>
        </w:drawing>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37" w:name="sub_307"/>
      <w:r w:rsidRPr="002673A0">
        <w:rPr>
          <w:rFonts w:ascii="Arial" w:hAnsi="Arial" w:cs="Arial"/>
          <w:b/>
          <w:bCs/>
          <w:color w:val="26282F"/>
          <w:sz w:val="24"/>
          <w:szCs w:val="24"/>
        </w:rPr>
        <w:t xml:space="preserve">Таблица Е.4 - Приведенные относительные эксцентриситеты </w:t>
      </w:r>
      <w:r>
        <w:rPr>
          <w:rFonts w:ascii="Arial" w:hAnsi="Arial" w:cs="Arial"/>
          <w:b/>
          <w:bCs/>
          <w:noProof/>
          <w:color w:val="26282F"/>
          <w:sz w:val="24"/>
          <w:szCs w:val="24"/>
        </w:rPr>
        <w:drawing>
          <wp:inline distT="0" distB="0" distL="0" distR="0">
            <wp:extent cx="238125" cy="228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673A0">
        <w:rPr>
          <w:rFonts w:ascii="Arial" w:hAnsi="Arial" w:cs="Arial"/>
          <w:b/>
          <w:bCs/>
          <w:color w:val="26282F"/>
          <w:sz w:val="24"/>
          <w:szCs w:val="24"/>
        </w:rPr>
        <w:t xml:space="preserve"> для стержней с шарнирно-опертыми концами</w:t>
      </w:r>
    </w:p>
    <w:bookmarkEnd w:id="437"/>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4581525" cy="5657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4581525" cy="5657850"/>
                    </a:xfrm>
                    <a:prstGeom prst="rect">
                      <a:avLst/>
                    </a:prstGeom>
                    <a:noFill/>
                    <a:ln>
                      <a:noFill/>
                    </a:ln>
                  </pic:spPr>
                </pic:pic>
              </a:graphicData>
            </a:graphic>
          </wp:inline>
        </w:drawing>
      </w: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438" w:name="sub_2"/>
      <w:r w:rsidRPr="002673A0">
        <w:rPr>
          <w:rFonts w:ascii="Arial" w:hAnsi="Arial" w:cs="Arial"/>
          <w:b/>
          <w:bCs/>
          <w:color w:val="26282F"/>
          <w:sz w:val="24"/>
          <w:szCs w:val="24"/>
        </w:rPr>
        <w:t>Приложение</w:t>
      </w:r>
      <w:proofErr w:type="gramStart"/>
      <w:r w:rsidRPr="002673A0">
        <w:rPr>
          <w:rFonts w:ascii="Arial" w:hAnsi="Arial" w:cs="Arial"/>
          <w:b/>
          <w:bCs/>
          <w:color w:val="26282F"/>
          <w:sz w:val="24"/>
          <w:szCs w:val="24"/>
        </w:rPr>
        <w:t xml:space="preserve"> Ж</w:t>
      </w:r>
      <w:proofErr w:type="gramEnd"/>
    </w:p>
    <w:bookmarkEnd w:id="438"/>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r w:rsidRPr="002673A0">
        <w:rPr>
          <w:rFonts w:ascii="Arial" w:hAnsi="Arial" w:cs="Arial"/>
          <w:b/>
          <w:bCs/>
          <w:color w:val="26282F"/>
          <w:sz w:val="24"/>
          <w:szCs w:val="24"/>
        </w:rPr>
        <w:t>(справочное)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r w:rsidRPr="002673A0">
        <w:rPr>
          <w:rFonts w:ascii="Arial" w:hAnsi="Arial" w:cs="Arial"/>
          <w:b/>
          <w:bCs/>
          <w:color w:val="26282F"/>
          <w:sz w:val="24"/>
          <w:szCs w:val="24"/>
        </w:rPr>
        <w:t>Виды креплений ограждающих конструкций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bookmarkStart w:id="439" w:name="sub_443"/>
      <w:r w:rsidRPr="002673A0">
        <w:rPr>
          <w:rFonts w:ascii="Arial" w:hAnsi="Arial" w:cs="Arial"/>
          <w:b/>
          <w:bCs/>
          <w:color w:val="26282F"/>
          <w:sz w:val="24"/>
          <w:szCs w:val="24"/>
        </w:rPr>
        <w:t>Таблица Ж.1 - Наиболее распространенные виды креплений ограждающих конструкций</w:t>
      </w:r>
    </w:p>
    <w:bookmarkEnd w:id="439"/>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13"/>
        <w:gridCol w:w="3754"/>
        <w:gridCol w:w="2038"/>
      </w:tblGrid>
      <w:tr w:rsidR="002673A0" w:rsidRPr="002673A0" w:rsidTr="00BB740A">
        <w:tc>
          <w:tcPr>
            <w:tcW w:w="4413"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Описание крепления</w:t>
            </w:r>
          </w:p>
        </w:tc>
        <w:tc>
          <w:tcPr>
            <w:tcW w:w="375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Назначение продукции</w:t>
            </w:r>
          </w:p>
        </w:tc>
        <w:tc>
          <w:tcPr>
            <w:tcW w:w="203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jc w:val="center"/>
              <w:rPr>
                <w:rFonts w:ascii="Arial" w:hAnsi="Arial" w:cs="Arial"/>
                <w:sz w:val="24"/>
                <w:szCs w:val="24"/>
              </w:rPr>
            </w:pPr>
            <w:r w:rsidRPr="002673A0">
              <w:rPr>
                <w:rFonts w:ascii="Arial" w:hAnsi="Arial" w:cs="Arial"/>
                <w:sz w:val="24"/>
                <w:szCs w:val="24"/>
              </w:rPr>
              <w:t>Нормативный документ</w:t>
            </w:r>
          </w:p>
        </w:tc>
      </w:tr>
      <w:tr w:rsidR="002673A0" w:rsidRPr="002673A0" w:rsidTr="00BB740A">
        <w:tc>
          <w:tcPr>
            <w:tcW w:w="4413"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Заклепка вытяжная алюминиевая с сердечником из нержавеющей стали или </w:t>
            </w:r>
            <w:proofErr w:type="gramStart"/>
            <w:r w:rsidRPr="002673A0">
              <w:rPr>
                <w:rFonts w:ascii="Arial" w:hAnsi="Arial" w:cs="Arial"/>
                <w:sz w:val="24"/>
                <w:szCs w:val="24"/>
              </w:rPr>
              <w:t>коррозионно-стойкие</w:t>
            </w:r>
            <w:proofErr w:type="gramEnd"/>
            <w:r w:rsidRPr="002673A0">
              <w:rPr>
                <w:rFonts w:ascii="Arial" w:hAnsi="Arial" w:cs="Arial"/>
                <w:sz w:val="24"/>
                <w:szCs w:val="24"/>
              </w:rPr>
              <w:t xml:space="preserve"> заклепки различного диаметра</w:t>
            </w:r>
          </w:p>
        </w:tc>
        <w:tc>
          <w:tcPr>
            <w:tcW w:w="375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Для крепления элементов примыкания и элементов конструкций между собой</w:t>
            </w:r>
          </w:p>
        </w:tc>
        <w:tc>
          <w:tcPr>
            <w:tcW w:w="203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ГОСТ 10299; ГОСТ 10300; ГОСТ 10301; </w:t>
            </w:r>
            <w:hyperlink r:id="rId1073" w:history="1">
              <w:r w:rsidRPr="002673A0">
                <w:rPr>
                  <w:rFonts w:ascii="Arial" w:hAnsi="Arial" w:cs="Arial"/>
                  <w:color w:val="106BBE"/>
                  <w:sz w:val="24"/>
                  <w:szCs w:val="24"/>
                </w:rPr>
                <w:t>ГОСТ 10304</w:t>
              </w:r>
            </w:hyperlink>
          </w:p>
        </w:tc>
      </w:tr>
      <w:tr w:rsidR="002673A0" w:rsidRPr="002673A0" w:rsidTr="00BB740A">
        <w:tc>
          <w:tcPr>
            <w:tcW w:w="4413"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Болтовое соединение</w:t>
            </w:r>
          </w:p>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(в том числе шайба, гайка)</w:t>
            </w:r>
          </w:p>
        </w:tc>
        <w:tc>
          <w:tcPr>
            <w:tcW w:w="375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 xml:space="preserve">Для крепления элементов к несущей конструкции, а также элементов конструкций между </w:t>
            </w:r>
            <w:r w:rsidRPr="002673A0">
              <w:rPr>
                <w:rFonts w:ascii="Arial" w:hAnsi="Arial" w:cs="Arial"/>
                <w:sz w:val="24"/>
                <w:szCs w:val="24"/>
              </w:rPr>
              <w:lastRenderedPageBreak/>
              <w:t>собой</w:t>
            </w:r>
          </w:p>
        </w:tc>
        <w:tc>
          <w:tcPr>
            <w:tcW w:w="2038" w:type="dxa"/>
            <w:tcBorders>
              <w:top w:val="single" w:sz="4" w:space="0" w:color="auto"/>
              <w:left w:val="single" w:sz="4" w:space="0" w:color="auto"/>
              <w:bottom w:val="single" w:sz="4" w:space="0" w:color="auto"/>
            </w:tcBorders>
          </w:tcPr>
          <w:p w:rsidR="002673A0" w:rsidRPr="002673A0" w:rsidRDefault="00856DD4" w:rsidP="002673A0">
            <w:pPr>
              <w:widowControl w:val="0"/>
              <w:autoSpaceDE w:val="0"/>
              <w:autoSpaceDN w:val="0"/>
              <w:adjustRightInd w:val="0"/>
              <w:spacing w:after="0" w:line="240" w:lineRule="auto"/>
              <w:rPr>
                <w:rFonts w:ascii="Arial" w:hAnsi="Arial" w:cs="Arial"/>
                <w:sz w:val="24"/>
                <w:szCs w:val="24"/>
              </w:rPr>
            </w:pPr>
            <w:hyperlink r:id="rId1074" w:history="1">
              <w:r w:rsidR="002673A0" w:rsidRPr="002673A0">
                <w:rPr>
                  <w:rFonts w:ascii="Arial" w:hAnsi="Arial" w:cs="Arial"/>
                  <w:color w:val="106BBE"/>
                  <w:sz w:val="24"/>
                  <w:szCs w:val="24"/>
                </w:rPr>
                <w:t>ГОСТ 7798</w:t>
              </w:r>
            </w:hyperlink>
            <w:r w:rsidR="002673A0" w:rsidRPr="002673A0">
              <w:rPr>
                <w:rFonts w:ascii="Arial" w:hAnsi="Arial" w:cs="Arial"/>
                <w:sz w:val="24"/>
                <w:szCs w:val="24"/>
              </w:rPr>
              <w:t xml:space="preserve">; </w:t>
            </w:r>
            <w:hyperlink r:id="rId1075" w:history="1">
              <w:r w:rsidR="002673A0" w:rsidRPr="002673A0">
                <w:rPr>
                  <w:rFonts w:ascii="Arial" w:hAnsi="Arial" w:cs="Arial"/>
                  <w:color w:val="106BBE"/>
                  <w:sz w:val="24"/>
                  <w:szCs w:val="24"/>
                </w:rPr>
                <w:t>ГОСТ 5915</w:t>
              </w:r>
            </w:hyperlink>
          </w:p>
        </w:tc>
      </w:tr>
      <w:tr w:rsidR="002673A0" w:rsidRPr="002673A0" w:rsidTr="00BB740A">
        <w:tc>
          <w:tcPr>
            <w:tcW w:w="4413" w:type="dxa"/>
            <w:tcBorders>
              <w:top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lastRenderedPageBreak/>
              <w:t>Винтовое соединение</w:t>
            </w:r>
          </w:p>
        </w:tc>
        <w:tc>
          <w:tcPr>
            <w:tcW w:w="3754" w:type="dxa"/>
            <w:tcBorders>
              <w:top w:val="single" w:sz="4" w:space="0" w:color="auto"/>
              <w:left w:val="single" w:sz="4" w:space="0" w:color="auto"/>
              <w:bottom w:val="single" w:sz="4" w:space="0" w:color="auto"/>
              <w:right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Для крепления элементов конструкций между собой</w:t>
            </w:r>
          </w:p>
        </w:tc>
        <w:tc>
          <w:tcPr>
            <w:tcW w:w="2038" w:type="dxa"/>
            <w:tcBorders>
              <w:top w:val="single" w:sz="4" w:space="0" w:color="auto"/>
              <w:left w:val="single" w:sz="4" w:space="0" w:color="auto"/>
              <w:bottom w:val="single" w:sz="4" w:space="0" w:color="auto"/>
            </w:tcBorders>
          </w:tcPr>
          <w:p w:rsidR="002673A0" w:rsidRPr="002673A0" w:rsidRDefault="002673A0" w:rsidP="002673A0">
            <w:pPr>
              <w:widowControl w:val="0"/>
              <w:autoSpaceDE w:val="0"/>
              <w:autoSpaceDN w:val="0"/>
              <w:adjustRightInd w:val="0"/>
              <w:spacing w:after="0" w:line="240" w:lineRule="auto"/>
              <w:rPr>
                <w:rFonts w:ascii="Arial" w:hAnsi="Arial" w:cs="Arial"/>
                <w:sz w:val="24"/>
                <w:szCs w:val="24"/>
              </w:rPr>
            </w:pPr>
            <w:r w:rsidRPr="002673A0">
              <w:rPr>
                <w:rFonts w:ascii="Arial" w:hAnsi="Arial" w:cs="Arial"/>
                <w:sz w:val="24"/>
                <w:szCs w:val="24"/>
              </w:rPr>
              <w:t>ГОСТ 11738</w:t>
            </w:r>
          </w:p>
        </w:tc>
      </w:tr>
    </w:tbl>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440" w:name="sub_1"/>
      <w:r w:rsidRPr="002673A0">
        <w:rPr>
          <w:rFonts w:ascii="Arial" w:hAnsi="Arial" w:cs="Arial"/>
          <w:b/>
          <w:bCs/>
          <w:color w:val="26282F"/>
          <w:sz w:val="24"/>
          <w:szCs w:val="24"/>
        </w:rPr>
        <w:t>Приложение</w:t>
      </w:r>
      <w:proofErr w:type="gramStart"/>
      <w:r w:rsidRPr="002673A0">
        <w:rPr>
          <w:rFonts w:ascii="Arial" w:hAnsi="Arial" w:cs="Arial"/>
          <w:b/>
          <w:bCs/>
          <w:color w:val="26282F"/>
          <w:sz w:val="24"/>
          <w:szCs w:val="24"/>
        </w:rPr>
        <w:t xml:space="preserve"> И</w:t>
      </w:r>
      <w:proofErr w:type="gramEnd"/>
    </w:p>
    <w:bookmarkEnd w:id="440"/>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r w:rsidRPr="002673A0">
        <w:rPr>
          <w:rFonts w:ascii="Arial" w:hAnsi="Arial" w:cs="Arial"/>
          <w:b/>
          <w:bCs/>
          <w:color w:val="26282F"/>
          <w:sz w:val="24"/>
          <w:szCs w:val="24"/>
        </w:rPr>
        <w:t>(рекомендуемое)</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before="108" w:after="108" w:line="240" w:lineRule="auto"/>
        <w:jc w:val="center"/>
        <w:outlineLvl w:val="0"/>
        <w:rPr>
          <w:rFonts w:ascii="Arial" w:hAnsi="Arial" w:cs="Arial"/>
          <w:b/>
          <w:bCs/>
          <w:color w:val="26282F"/>
          <w:sz w:val="24"/>
          <w:szCs w:val="24"/>
        </w:rPr>
      </w:pPr>
      <w:r w:rsidRPr="002673A0">
        <w:rPr>
          <w:rFonts w:ascii="Arial" w:hAnsi="Arial" w:cs="Arial"/>
          <w:b/>
          <w:bCs/>
          <w:color w:val="26282F"/>
          <w:sz w:val="24"/>
          <w:szCs w:val="24"/>
        </w:rPr>
        <w:t>Конструирование сварных соединений</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bookmarkStart w:id="441" w:name="sub_444"/>
      <w:r w:rsidRPr="002673A0">
        <w:rPr>
          <w:rFonts w:ascii="Arial" w:hAnsi="Arial" w:cs="Arial"/>
          <w:b/>
          <w:bCs/>
          <w:color w:val="26282F"/>
          <w:sz w:val="24"/>
          <w:szCs w:val="24"/>
        </w:rPr>
        <w:t>Таблица И.1</w:t>
      </w:r>
    </w:p>
    <w:bookmarkEnd w:id="441"/>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4781550" cy="5819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4781550" cy="5819775"/>
                    </a:xfrm>
                    <a:prstGeom prst="rect">
                      <a:avLst/>
                    </a:prstGeom>
                    <a:noFill/>
                    <a:ln>
                      <a:noFill/>
                    </a:ln>
                  </pic:spPr>
                </pic:pic>
              </a:graphicData>
            </a:graphic>
          </wp:inline>
        </w:drawing>
      </w: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r w:rsidRPr="002673A0">
        <w:rPr>
          <w:rFonts w:ascii="Arial" w:hAnsi="Arial" w:cs="Arial"/>
          <w:sz w:val="24"/>
          <w:szCs w:val="24"/>
        </w:rPr>
        <w:t>Продолжение таблицы И.1</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4086225" cy="5800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4086225" cy="5800725"/>
                    </a:xfrm>
                    <a:prstGeom prst="rect">
                      <a:avLst/>
                    </a:prstGeom>
                    <a:noFill/>
                    <a:ln>
                      <a:noFill/>
                    </a:ln>
                  </pic:spPr>
                </pic:pic>
              </a:graphicData>
            </a:graphic>
          </wp:inline>
        </w:drawing>
      </w:r>
    </w:p>
    <w:p w:rsidR="002673A0" w:rsidRPr="002673A0" w:rsidRDefault="002673A0" w:rsidP="002673A0">
      <w:pPr>
        <w:widowControl w:val="0"/>
        <w:autoSpaceDE w:val="0"/>
        <w:autoSpaceDN w:val="0"/>
        <w:adjustRightInd w:val="0"/>
        <w:spacing w:after="0" w:line="240" w:lineRule="auto"/>
        <w:ind w:firstLine="698"/>
        <w:jc w:val="right"/>
        <w:rPr>
          <w:rFonts w:ascii="Arial" w:hAnsi="Arial" w:cs="Arial"/>
          <w:sz w:val="24"/>
          <w:szCs w:val="24"/>
        </w:rPr>
      </w:pPr>
      <w:r w:rsidRPr="002673A0">
        <w:rPr>
          <w:rFonts w:ascii="Arial" w:hAnsi="Arial" w:cs="Arial"/>
          <w:sz w:val="24"/>
          <w:szCs w:val="24"/>
        </w:rPr>
        <w:t>Окончание таблицы И.1</w:t>
      </w: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p>
    <w:p w:rsidR="002673A0" w:rsidRPr="002673A0" w:rsidRDefault="002673A0" w:rsidP="002673A0">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rPr>
        <w:drawing>
          <wp:inline distT="0" distB="0" distL="0" distR="0">
            <wp:extent cx="9477375" cy="2562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9477375" cy="2562225"/>
                    </a:xfrm>
                    <a:prstGeom prst="rect">
                      <a:avLst/>
                    </a:prstGeom>
                    <a:noFill/>
                    <a:ln>
                      <a:noFill/>
                    </a:ln>
                  </pic:spPr>
                </pic:pic>
              </a:graphicData>
            </a:graphic>
          </wp:inline>
        </w:drawing>
      </w:r>
    </w:p>
    <w:p w:rsidR="00BB5BEF" w:rsidRDefault="00BB5BEF"/>
    <w:sectPr w:rsidR="00BB5BEF">
      <w:pgSz w:w="11905" w:h="16837"/>
      <w:pgMar w:top="1440" w:right="800" w:bottom="1440" w:left="11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3A0"/>
    <w:rsid w:val="002673A0"/>
    <w:rsid w:val="00856DD4"/>
    <w:rsid w:val="00BB5BE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2673A0"/>
    <w:pPr>
      <w:widowControl w:val="0"/>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1"/>
    <w:next w:val="a"/>
    <w:link w:val="20"/>
    <w:uiPriority w:val="99"/>
    <w:qFormat/>
    <w:rsid w:val="002673A0"/>
    <w:pPr>
      <w:outlineLvl w:val="1"/>
    </w:pPr>
  </w:style>
  <w:style w:type="paragraph" w:styleId="3">
    <w:name w:val="heading 3"/>
    <w:basedOn w:val="2"/>
    <w:next w:val="a"/>
    <w:link w:val="30"/>
    <w:uiPriority w:val="99"/>
    <w:qFormat/>
    <w:rsid w:val="002673A0"/>
    <w:pPr>
      <w:outlineLvl w:val="2"/>
    </w:pPr>
  </w:style>
  <w:style w:type="paragraph" w:styleId="4">
    <w:name w:val="heading 4"/>
    <w:basedOn w:val="3"/>
    <w:next w:val="a"/>
    <w:link w:val="40"/>
    <w:uiPriority w:val="99"/>
    <w:qFormat/>
    <w:rsid w:val="002673A0"/>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673A0"/>
    <w:rPr>
      <w:rFonts w:ascii="Arial" w:hAnsi="Arial" w:cs="Arial"/>
      <w:b/>
      <w:bCs/>
      <w:color w:val="26282F"/>
      <w:sz w:val="24"/>
      <w:szCs w:val="24"/>
    </w:rPr>
  </w:style>
  <w:style w:type="character" w:customStyle="1" w:styleId="20">
    <w:name w:val="Заголовок 2 Знак"/>
    <w:basedOn w:val="a0"/>
    <w:link w:val="2"/>
    <w:uiPriority w:val="99"/>
    <w:rsid w:val="002673A0"/>
    <w:rPr>
      <w:rFonts w:ascii="Arial" w:hAnsi="Arial" w:cs="Arial"/>
      <w:b/>
      <w:bCs/>
      <w:color w:val="26282F"/>
      <w:sz w:val="24"/>
      <w:szCs w:val="24"/>
    </w:rPr>
  </w:style>
  <w:style w:type="character" w:customStyle="1" w:styleId="30">
    <w:name w:val="Заголовок 3 Знак"/>
    <w:basedOn w:val="a0"/>
    <w:link w:val="3"/>
    <w:uiPriority w:val="99"/>
    <w:rsid w:val="002673A0"/>
    <w:rPr>
      <w:rFonts w:ascii="Arial" w:hAnsi="Arial" w:cs="Arial"/>
      <w:b/>
      <w:bCs/>
      <w:color w:val="26282F"/>
      <w:sz w:val="24"/>
      <w:szCs w:val="24"/>
    </w:rPr>
  </w:style>
  <w:style w:type="character" w:customStyle="1" w:styleId="40">
    <w:name w:val="Заголовок 4 Знак"/>
    <w:basedOn w:val="a0"/>
    <w:link w:val="4"/>
    <w:uiPriority w:val="99"/>
    <w:rsid w:val="002673A0"/>
    <w:rPr>
      <w:rFonts w:ascii="Arial" w:hAnsi="Arial" w:cs="Arial"/>
      <w:b/>
      <w:bCs/>
      <w:color w:val="26282F"/>
      <w:sz w:val="24"/>
      <w:szCs w:val="24"/>
    </w:rPr>
  </w:style>
  <w:style w:type="numbering" w:customStyle="1" w:styleId="11">
    <w:name w:val="Нет списка1"/>
    <w:next w:val="a2"/>
    <w:uiPriority w:val="99"/>
    <w:semiHidden/>
    <w:unhideWhenUsed/>
    <w:rsid w:val="002673A0"/>
  </w:style>
  <w:style w:type="character" w:customStyle="1" w:styleId="a3">
    <w:name w:val="Цветовое выделение"/>
    <w:uiPriority w:val="99"/>
    <w:rsid w:val="002673A0"/>
    <w:rPr>
      <w:b/>
      <w:bCs/>
      <w:color w:val="26282F"/>
    </w:rPr>
  </w:style>
  <w:style w:type="character" w:customStyle="1" w:styleId="a4">
    <w:name w:val="Гипертекстовая ссылка"/>
    <w:basedOn w:val="a3"/>
    <w:uiPriority w:val="99"/>
    <w:rsid w:val="002673A0"/>
    <w:rPr>
      <w:b/>
      <w:bCs/>
      <w:color w:val="106BBE"/>
    </w:rPr>
  </w:style>
  <w:style w:type="character" w:customStyle="1" w:styleId="a5">
    <w:name w:val="Активная гипертекстовая ссылка"/>
    <w:basedOn w:val="a4"/>
    <w:uiPriority w:val="99"/>
    <w:rsid w:val="002673A0"/>
    <w:rPr>
      <w:b/>
      <w:bCs/>
      <w:color w:val="106BBE"/>
      <w:u w:val="single"/>
    </w:rPr>
  </w:style>
  <w:style w:type="paragraph" w:customStyle="1" w:styleId="a6">
    <w:name w:val="Внимание"/>
    <w:basedOn w:val="a"/>
    <w:next w:val="a"/>
    <w:uiPriority w:val="99"/>
    <w:rsid w:val="002673A0"/>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7">
    <w:name w:val="Внимание: криминал!!"/>
    <w:basedOn w:val="a6"/>
    <w:next w:val="a"/>
    <w:uiPriority w:val="99"/>
    <w:rsid w:val="002673A0"/>
  </w:style>
  <w:style w:type="paragraph" w:customStyle="1" w:styleId="a8">
    <w:name w:val="Внимание: недобросовестность!"/>
    <w:basedOn w:val="a6"/>
    <w:next w:val="a"/>
    <w:uiPriority w:val="99"/>
    <w:rsid w:val="002673A0"/>
  </w:style>
  <w:style w:type="character" w:customStyle="1" w:styleId="a9">
    <w:name w:val="Выделение для Базового Поиска"/>
    <w:basedOn w:val="a3"/>
    <w:uiPriority w:val="99"/>
    <w:rsid w:val="002673A0"/>
    <w:rPr>
      <w:b/>
      <w:bCs/>
      <w:color w:val="0058A9"/>
    </w:rPr>
  </w:style>
  <w:style w:type="character" w:customStyle="1" w:styleId="aa">
    <w:name w:val="Выделение для Базового Поиска (курсив)"/>
    <w:basedOn w:val="a9"/>
    <w:uiPriority w:val="99"/>
    <w:rsid w:val="002673A0"/>
    <w:rPr>
      <w:b/>
      <w:bCs/>
      <w:i/>
      <w:iCs/>
      <w:color w:val="0058A9"/>
    </w:rPr>
  </w:style>
  <w:style w:type="paragraph" w:customStyle="1" w:styleId="ab">
    <w:name w:val="Дочерний элемент списка"/>
    <w:basedOn w:val="a"/>
    <w:next w:val="a"/>
    <w:uiPriority w:val="99"/>
    <w:rsid w:val="002673A0"/>
    <w:pPr>
      <w:widowControl w:val="0"/>
      <w:autoSpaceDE w:val="0"/>
      <w:autoSpaceDN w:val="0"/>
      <w:adjustRightInd w:val="0"/>
      <w:spacing w:after="0" w:line="240" w:lineRule="auto"/>
      <w:jc w:val="both"/>
    </w:pPr>
    <w:rPr>
      <w:rFonts w:ascii="Arial" w:hAnsi="Arial" w:cs="Arial"/>
      <w:color w:val="868381"/>
      <w:sz w:val="20"/>
      <w:szCs w:val="20"/>
    </w:rPr>
  </w:style>
  <w:style w:type="paragraph" w:customStyle="1" w:styleId="ac">
    <w:name w:val="Основное меню (преемственное)"/>
    <w:basedOn w:val="a"/>
    <w:next w:val="a"/>
    <w:uiPriority w:val="99"/>
    <w:rsid w:val="002673A0"/>
    <w:pPr>
      <w:widowControl w:val="0"/>
      <w:autoSpaceDE w:val="0"/>
      <w:autoSpaceDN w:val="0"/>
      <w:adjustRightInd w:val="0"/>
      <w:spacing w:after="0" w:line="240" w:lineRule="auto"/>
      <w:ind w:firstLine="720"/>
      <w:jc w:val="both"/>
    </w:pPr>
    <w:rPr>
      <w:rFonts w:ascii="Verdana" w:hAnsi="Verdana" w:cs="Verdana"/>
    </w:rPr>
  </w:style>
  <w:style w:type="paragraph" w:customStyle="1" w:styleId="ad">
    <w:name w:val="Заголовок"/>
    <w:basedOn w:val="ac"/>
    <w:next w:val="a"/>
    <w:uiPriority w:val="99"/>
    <w:rsid w:val="002673A0"/>
    <w:rPr>
      <w:b/>
      <w:bCs/>
      <w:color w:val="0058A9"/>
      <w:shd w:val="clear" w:color="auto" w:fill="D4D0C8"/>
    </w:rPr>
  </w:style>
  <w:style w:type="paragraph" w:customStyle="1" w:styleId="ae">
    <w:name w:val="Заголовок группы контролов"/>
    <w:basedOn w:val="a"/>
    <w:next w:val="a"/>
    <w:uiPriority w:val="99"/>
    <w:rsid w:val="002673A0"/>
    <w:pPr>
      <w:widowControl w:val="0"/>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
    <w:name w:val="Заголовок для информации об изменениях"/>
    <w:basedOn w:val="1"/>
    <w:next w:val="a"/>
    <w:uiPriority w:val="99"/>
    <w:rsid w:val="002673A0"/>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sid w:val="002673A0"/>
    <w:pPr>
      <w:widowControl w:val="0"/>
      <w:autoSpaceDE w:val="0"/>
      <w:autoSpaceDN w:val="0"/>
      <w:adjustRightInd w:val="0"/>
      <w:spacing w:after="0" w:line="240" w:lineRule="auto"/>
      <w:ind w:firstLine="720"/>
      <w:jc w:val="both"/>
    </w:pPr>
    <w:rPr>
      <w:rFonts w:ascii="Arial" w:hAnsi="Arial" w:cs="Arial"/>
      <w:i/>
      <w:iCs/>
      <w:color w:val="000080"/>
    </w:rPr>
  </w:style>
  <w:style w:type="character" w:customStyle="1" w:styleId="af1">
    <w:name w:val="Заголовок своего сообщения"/>
    <w:basedOn w:val="a3"/>
    <w:uiPriority w:val="99"/>
    <w:rsid w:val="002673A0"/>
    <w:rPr>
      <w:b/>
      <w:bCs/>
      <w:color w:val="26282F"/>
    </w:rPr>
  </w:style>
  <w:style w:type="paragraph" w:customStyle="1" w:styleId="af2">
    <w:name w:val="Заголовок статьи"/>
    <w:basedOn w:val="a"/>
    <w:next w:val="a"/>
    <w:uiPriority w:val="99"/>
    <w:rsid w:val="002673A0"/>
    <w:pPr>
      <w:widowControl w:val="0"/>
      <w:autoSpaceDE w:val="0"/>
      <w:autoSpaceDN w:val="0"/>
      <w:adjustRightInd w:val="0"/>
      <w:spacing w:after="0" w:line="240" w:lineRule="auto"/>
      <w:ind w:left="1612" w:hanging="892"/>
      <w:jc w:val="both"/>
    </w:pPr>
    <w:rPr>
      <w:rFonts w:ascii="Arial" w:hAnsi="Arial" w:cs="Arial"/>
      <w:sz w:val="24"/>
      <w:szCs w:val="24"/>
    </w:rPr>
  </w:style>
  <w:style w:type="character" w:customStyle="1" w:styleId="af3">
    <w:name w:val="Заголовок чужого сообщения"/>
    <w:basedOn w:val="a3"/>
    <w:uiPriority w:val="99"/>
    <w:rsid w:val="002673A0"/>
    <w:rPr>
      <w:b/>
      <w:bCs/>
      <w:color w:val="FF0000"/>
    </w:rPr>
  </w:style>
  <w:style w:type="paragraph" w:customStyle="1" w:styleId="af4">
    <w:name w:val="Заголовок ЭР (левое окно)"/>
    <w:basedOn w:val="a"/>
    <w:next w:val="a"/>
    <w:uiPriority w:val="99"/>
    <w:rsid w:val="002673A0"/>
    <w:pPr>
      <w:widowControl w:val="0"/>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5">
    <w:name w:val="Заголовок ЭР (правое окно)"/>
    <w:basedOn w:val="af4"/>
    <w:next w:val="a"/>
    <w:uiPriority w:val="99"/>
    <w:rsid w:val="002673A0"/>
    <w:pPr>
      <w:spacing w:after="0"/>
      <w:jc w:val="left"/>
    </w:pPr>
  </w:style>
  <w:style w:type="paragraph" w:customStyle="1" w:styleId="af6">
    <w:name w:val="Интерактивный заголовок"/>
    <w:basedOn w:val="ad"/>
    <w:next w:val="a"/>
    <w:uiPriority w:val="99"/>
    <w:rsid w:val="002673A0"/>
    <w:rPr>
      <w:u w:val="single"/>
    </w:rPr>
  </w:style>
  <w:style w:type="paragraph" w:customStyle="1" w:styleId="af7">
    <w:name w:val="Текст информации об изменениях"/>
    <w:basedOn w:val="a"/>
    <w:next w:val="a"/>
    <w:uiPriority w:val="99"/>
    <w:rsid w:val="002673A0"/>
    <w:pPr>
      <w:widowControl w:val="0"/>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8">
    <w:name w:val="Информация об изменениях"/>
    <w:basedOn w:val="af7"/>
    <w:next w:val="a"/>
    <w:uiPriority w:val="99"/>
    <w:rsid w:val="002673A0"/>
    <w:pPr>
      <w:spacing w:before="180"/>
      <w:ind w:left="360" w:right="360" w:firstLine="0"/>
    </w:pPr>
    <w:rPr>
      <w:shd w:val="clear" w:color="auto" w:fill="EAEFED"/>
    </w:rPr>
  </w:style>
  <w:style w:type="paragraph" w:customStyle="1" w:styleId="af9">
    <w:name w:val="Текст (справка)"/>
    <w:basedOn w:val="a"/>
    <w:next w:val="a"/>
    <w:uiPriority w:val="99"/>
    <w:rsid w:val="002673A0"/>
    <w:pPr>
      <w:widowControl w:val="0"/>
      <w:autoSpaceDE w:val="0"/>
      <w:autoSpaceDN w:val="0"/>
      <w:adjustRightInd w:val="0"/>
      <w:spacing w:after="0" w:line="240" w:lineRule="auto"/>
      <w:ind w:left="170" w:right="170"/>
    </w:pPr>
    <w:rPr>
      <w:rFonts w:ascii="Arial" w:hAnsi="Arial" w:cs="Arial"/>
      <w:sz w:val="24"/>
      <w:szCs w:val="24"/>
    </w:rPr>
  </w:style>
  <w:style w:type="paragraph" w:customStyle="1" w:styleId="afa">
    <w:name w:val="Комментарий"/>
    <w:basedOn w:val="af9"/>
    <w:next w:val="a"/>
    <w:uiPriority w:val="99"/>
    <w:rsid w:val="002673A0"/>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2673A0"/>
    <w:rPr>
      <w:i/>
      <w:iCs/>
    </w:rPr>
  </w:style>
  <w:style w:type="paragraph" w:customStyle="1" w:styleId="afc">
    <w:name w:val="Текст (лев. подпись)"/>
    <w:basedOn w:val="a"/>
    <w:next w:val="a"/>
    <w:uiPriority w:val="99"/>
    <w:rsid w:val="002673A0"/>
    <w:pPr>
      <w:widowControl w:val="0"/>
      <w:autoSpaceDE w:val="0"/>
      <w:autoSpaceDN w:val="0"/>
      <w:adjustRightInd w:val="0"/>
      <w:spacing w:after="0" w:line="240" w:lineRule="auto"/>
    </w:pPr>
    <w:rPr>
      <w:rFonts w:ascii="Arial" w:hAnsi="Arial" w:cs="Arial"/>
      <w:sz w:val="24"/>
      <w:szCs w:val="24"/>
    </w:rPr>
  </w:style>
  <w:style w:type="paragraph" w:customStyle="1" w:styleId="afd">
    <w:name w:val="Колонтитул (левый)"/>
    <w:basedOn w:val="afc"/>
    <w:next w:val="a"/>
    <w:uiPriority w:val="99"/>
    <w:rsid w:val="002673A0"/>
    <w:rPr>
      <w:sz w:val="14"/>
      <w:szCs w:val="14"/>
    </w:rPr>
  </w:style>
  <w:style w:type="paragraph" w:customStyle="1" w:styleId="afe">
    <w:name w:val="Текст (прав. подпись)"/>
    <w:basedOn w:val="a"/>
    <w:next w:val="a"/>
    <w:uiPriority w:val="99"/>
    <w:rsid w:val="002673A0"/>
    <w:pPr>
      <w:widowControl w:val="0"/>
      <w:autoSpaceDE w:val="0"/>
      <w:autoSpaceDN w:val="0"/>
      <w:adjustRightInd w:val="0"/>
      <w:spacing w:after="0" w:line="240" w:lineRule="auto"/>
      <w:jc w:val="right"/>
    </w:pPr>
    <w:rPr>
      <w:rFonts w:ascii="Arial" w:hAnsi="Arial" w:cs="Arial"/>
      <w:sz w:val="24"/>
      <w:szCs w:val="24"/>
    </w:rPr>
  </w:style>
  <w:style w:type="paragraph" w:customStyle="1" w:styleId="aff">
    <w:name w:val="Колонтитул (правый)"/>
    <w:basedOn w:val="afe"/>
    <w:next w:val="a"/>
    <w:uiPriority w:val="99"/>
    <w:rsid w:val="002673A0"/>
    <w:rPr>
      <w:sz w:val="14"/>
      <w:szCs w:val="14"/>
    </w:rPr>
  </w:style>
  <w:style w:type="paragraph" w:customStyle="1" w:styleId="aff0">
    <w:name w:val="Комментарий пользователя"/>
    <w:basedOn w:val="afa"/>
    <w:next w:val="a"/>
    <w:uiPriority w:val="99"/>
    <w:rsid w:val="002673A0"/>
    <w:pPr>
      <w:jc w:val="left"/>
    </w:pPr>
    <w:rPr>
      <w:shd w:val="clear" w:color="auto" w:fill="FFDFE0"/>
    </w:rPr>
  </w:style>
  <w:style w:type="paragraph" w:customStyle="1" w:styleId="aff1">
    <w:name w:val="Куда обратиться?"/>
    <w:basedOn w:val="a6"/>
    <w:next w:val="a"/>
    <w:uiPriority w:val="99"/>
    <w:rsid w:val="002673A0"/>
  </w:style>
  <w:style w:type="paragraph" w:customStyle="1" w:styleId="aff2">
    <w:name w:val="Моноширинный"/>
    <w:basedOn w:val="a"/>
    <w:next w:val="a"/>
    <w:uiPriority w:val="99"/>
    <w:rsid w:val="002673A0"/>
    <w:pPr>
      <w:widowControl w:val="0"/>
      <w:autoSpaceDE w:val="0"/>
      <w:autoSpaceDN w:val="0"/>
      <w:adjustRightInd w:val="0"/>
      <w:spacing w:after="0" w:line="240" w:lineRule="auto"/>
    </w:pPr>
    <w:rPr>
      <w:rFonts w:ascii="Courier New" w:hAnsi="Courier New" w:cs="Courier New"/>
      <w:sz w:val="24"/>
      <w:szCs w:val="24"/>
    </w:rPr>
  </w:style>
  <w:style w:type="character" w:customStyle="1" w:styleId="aff3">
    <w:name w:val="Найденные слова"/>
    <w:basedOn w:val="a3"/>
    <w:uiPriority w:val="99"/>
    <w:rsid w:val="002673A0"/>
    <w:rPr>
      <w:b/>
      <w:bCs/>
      <w:color w:val="26282F"/>
      <w:shd w:val="clear" w:color="auto" w:fill="FFF580"/>
    </w:rPr>
  </w:style>
  <w:style w:type="character" w:customStyle="1" w:styleId="aff4">
    <w:name w:val="Не вступил в силу"/>
    <w:basedOn w:val="a3"/>
    <w:uiPriority w:val="99"/>
    <w:rsid w:val="002673A0"/>
    <w:rPr>
      <w:b/>
      <w:bCs/>
      <w:color w:val="000000"/>
      <w:shd w:val="clear" w:color="auto" w:fill="D8EDE8"/>
    </w:rPr>
  </w:style>
  <w:style w:type="paragraph" w:customStyle="1" w:styleId="aff5">
    <w:name w:val="Необходимые документы"/>
    <w:basedOn w:val="a6"/>
    <w:next w:val="a"/>
    <w:uiPriority w:val="99"/>
    <w:rsid w:val="002673A0"/>
    <w:pPr>
      <w:ind w:firstLine="118"/>
    </w:pPr>
  </w:style>
  <w:style w:type="paragraph" w:customStyle="1" w:styleId="aff6">
    <w:name w:val="Нормальный (таблица)"/>
    <w:basedOn w:val="a"/>
    <w:next w:val="a"/>
    <w:uiPriority w:val="99"/>
    <w:rsid w:val="002673A0"/>
    <w:pPr>
      <w:widowControl w:val="0"/>
      <w:autoSpaceDE w:val="0"/>
      <w:autoSpaceDN w:val="0"/>
      <w:adjustRightInd w:val="0"/>
      <w:spacing w:after="0" w:line="240" w:lineRule="auto"/>
      <w:jc w:val="both"/>
    </w:pPr>
    <w:rPr>
      <w:rFonts w:ascii="Arial" w:hAnsi="Arial" w:cs="Arial"/>
      <w:sz w:val="24"/>
      <w:szCs w:val="24"/>
    </w:rPr>
  </w:style>
  <w:style w:type="paragraph" w:customStyle="1" w:styleId="aff7">
    <w:name w:val="Таблицы (моноширинный)"/>
    <w:basedOn w:val="a"/>
    <w:next w:val="a"/>
    <w:uiPriority w:val="99"/>
    <w:rsid w:val="002673A0"/>
    <w:pPr>
      <w:widowControl w:val="0"/>
      <w:autoSpaceDE w:val="0"/>
      <w:autoSpaceDN w:val="0"/>
      <w:adjustRightInd w:val="0"/>
      <w:spacing w:after="0" w:line="240" w:lineRule="auto"/>
    </w:pPr>
    <w:rPr>
      <w:rFonts w:ascii="Courier New" w:hAnsi="Courier New" w:cs="Courier New"/>
      <w:sz w:val="24"/>
      <w:szCs w:val="24"/>
    </w:rPr>
  </w:style>
  <w:style w:type="paragraph" w:customStyle="1" w:styleId="aff8">
    <w:name w:val="Оглавление"/>
    <w:basedOn w:val="aff7"/>
    <w:next w:val="a"/>
    <w:uiPriority w:val="99"/>
    <w:rsid w:val="002673A0"/>
    <w:pPr>
      <w:ind w:left="140"/>
    </w:pPr>
  </w:style>
  <w:style w:type="character" w:customStyle="1" w:styleId="aff9">
    <w:name w:val="Опечатки"/>
    <w:uiPriority w:val="99"/>
    <w:rsid w:val="002673A0"/>
    <w:rPr>
      <w:color w:val="FF0000"/>
    </w:rPr>
  </w:style>
  <w:style w:type="paragraph" w:customStyle="1" w:styleId="affa">
    <w:name w:val="Переменная часть"/>
    <w:basedOn w:val="ac"/>
    <w:next w:val="a"/>
    <w:uiPriority w:val="99"/>
    <w:rsid w:val="002673A0"/>
    <w:rPr>
      <w:sz w:val="18"/>
      <w:szCs w:val="18"/>
    </w:rPr>
  </w:style>
  <w:style w:type="paragraph" w:customStyle="1" w:styleId="affb">
    <w:name w:val="Подвал для информации об изменениях"/>
    <w:basedOn w:val="1"/>
    <w:next w:val="a"/>
    <w:uiPriority w:val="99"/>
    <w:rsid w:val="002673A0"/>
    <w:pPr>
      <w:outlineLvl w:val="9"/>
    </w:pPr>
    <w:rPr>
      <w:b w:val="0"/>
      <w:bCs w:val="0"/>
      <w:sz w:val="18"/>
      <w:szCs w:val="18"/>
    </w:rPr>
  </w:style>
  <w:style w:type="paragraph" w:customStyle="1" w:styleId="affc">
    <w:name w:val="Подзаголовок для информации об изменениях"/>
    <w:basedOn w:val="af7"/>
    <w:next w:val="a"/>
    <w:uiPriority w:val="99"/>
    <w:rsid w:val="002673A0"/>
    <w:rPr>
      <w:b/>
      <w:bCs/>
    </w:rPr>
  </w:style>
  <w:style w:type="paragraph" w:customStyle="1" w:styleId="affd">
    <w:name w:val="Подчёркнуный текст"/>
    <w:basedOn w:val="a"/>
    <w:next w:val="a"/>
    <w:uiPriority w:val="99"/>
    <w:rsid w:val="002673A0"/>
    <w:pPr>
      <w:widowControl w:val="0"/>
      <w:autoSpaceDE w:val="0"/>
      <w:autoSpaceDN w:val="0"/>
      <w:adjustRightInd w:val="0"/>
      <w:spacing w:after="0" w:line="240" w:lineRule="auto"/>
      <w:ind w:firstLine="720"/>
      <w:jc w:val="both"/>
    </w:pPr>
    <w:rPr>
      <w:rFonts w:ascii="Arial" w:hAnsi="Arial" w:cs="Arial"/>
      <w:sz w:val="24"/>
      <w:szCs w:val="24"/>
    </w:rPr>
  </w:style>
  <w:style w:type="paragraph" w:customStyle="1" w:styleId="affe">
    <w:name w:val="Постоянная часть"/>
    <w:basedOn w:val="ac"/>
    <w:next w:val="a"/>
    <w:uiPriority w:val="99"/>
    <w:rsid w:val="002673A0"/>
    <w:rPr>
      <w:sz w:val="20"/>
      <w:szCs w:val="20"/>
    </w:rPr>
  </w:style>
  <w:style w:type="paragraph" w:customStyle="1" w:styleId="afff">
    <w:name w:val="Прижатый влево"/>
    <w:basedOn w:val="a"/>
    <w:next w:val="a"/>
    <w:uiPriority w:val="99"/>
    <w:rsid w:val="002673A0"/>
    <w:pPr>
      <w:widowControl w:val="0"/>
      <w:autoSpaceDE w:val="0"/>
      <w:autoSpaceDN w:val="0"/>
      <w:adjustRightInd w:val="0"/>
      <w:spacing w:after="0" w:line="240" w:lineRule="auto"/>
    </w:pPr>
    <w:rPr>
      <w:rFonts w:ascii="Arial" w:hAnsi="Arial" w:cs="Arial"/>
      <w:sz w:val="24"/>
      <w:szCs w:val="24"/>
    </w:rPr>
  </w:style>
  <w:style w:type="paragraph" w:customStyle="1" w:styleId="afff0">
    <w:name w:val="Пример."/>
    <w:basedOn w:val="a6"/>
    <w:next w:val="a"/>
    <w:uiPriority w:val="99"/>
    <w:rsid w:val="002673A0"/>
  </w:style>
  <w:style w:type="paragraph" w:customStyle="1" w:styleId="afff1">
    <w:name w:val="Примечание."/>
    <w:basedOn w:val="a6"/>
    <w:next w:val="a"/>
    <w:uiPriority w:val="99"/>
    <w:rsid w:val="002673A0"/>
  </w:style>
  <w:style w:type="character" w:customStyle="1" w:styleId="afff2">
    <w:name w:val="Продолжение ссылки"/>
    <w:basedOn w:val="a4"/>
    <w:uiPriority w:val="99"/>
    <w:rsid w:val="002673A0"/>
    <w:rPr>
      <w:b/>
      <w:bCs/>
      <w:color w:val="106BBE"/>
    </w:rPr>
  </w:style>
  <w:style w:type="paragraph" w:customStyle="1" w:styleId="afff3">
    <w:name w:val="Словарная статья"/>
    <w:basedOn w:val="a"/>
    <w:next w:val="a"/>
    <w:uiPriority w:val="99"/>
    <w:rsid w:val="002673A0"/>
    <w:pPr>
      <w:widowControl w:val="0"/>
      <w:autoSpaceDE w:val="0"/>
      <w:autoSpaceDN w:val="0"/>
      <w:adjustRightInd w:val="0"/>
      <w:spacing w:after="0" w:line="240" w:lineRule="auto"/>
      <w:ind w:right="118"/>
      <w:jc w:val="both"/>
    </w:pPr>
    <w:rPr>
      <w:rFonts w:ascii="Arial" w:hAnsi="Arial" w:cs="Arial"/>
      <w:sz w:val="24"/>
      <w:szCs w:val="24"/>
    </w:rPr>
  </w:style>
  <w:style w:type="character" w:customStyle="1" w:styleId="afff4">
    <w:name w:val="Сравнение редакций"/>
    <w:basedOn w:val="a3"/>
    <w:uiPriority w:val="99"/>
    <w:rsid w:val="002673A0"/>
    <w:rPr>
      <w:b/>
      <w:bCs/>
      <w:color w:val="26282F"/>
    </w:rPr>
  </w:style>
  <w:style w:type="character" w:customStyle="1" w:styleId="afff5">
    <w:name w:val="Сравнение редакций. Добавленный фрагмент"/>
    <w:uiPriority w:val="99"/>
    <w:rsid w:val="002673A0"/>
    <w:rPr>
      <w:color w:val="000000"/>
      <w:shd w:val="clear" w:color="auto" w:fill="C1D7FF"/>
    </w:rPr>
  </w:style>
  <w:style w:type="character" w:customStyle="1" w:styleId="afff6">
    <w:name w:val="Сравнение редакций. Удаленный фрагмент"/>
    <w:uiPriority w:val="99"/>
    <w:rsid w:val="002673A0"/>
    <w:rPr>
      <w:color w:val="000000"/>
      <w:shd w:val="clear" w:color="auto" w:fill="C4C413"/>
    </w:rPr>
  </w:style>
  <w:style w:type="paragraph" w:customStyle="1" w:styleId="afff7">
    <w:name w:val="Ссылка на официальную публикацию"/>
    <w:basedOn w:val="a"/>
    <w:next w:val="a"/>
    <w:uiPriority w:val="99"/>
    <w:rsid w:val="002673A0"/>
    <w:pPr>
      <w:widowControl w:val="0"/>
      <w:autoSpaceDE w:val="0"/>
      <w:autoSpaceDN w:val="0"/>
      <w:adjustRightInd w:val="0"/>
      <w:spacing w:after="0" w:line="240" w:lineRule="auto"/>
      <w:ind w:firstLine="720"/>
      <w:jc w:val="both"/>
    </w:pPr>
    <w:rPr>
      <w:rFonts w:ascii="Arial" w:hAnsi="Arial" w:cs="Arial"/>
      <w:sz w:val="24"/>
      <w:szCs w:val="24"/>
    </w:rPr>
  </w:style>
  <w:style w:type="paragraph" w:customStyle="1" w:styleId="afff8">
    <w:name w:val="Текст в таблице"/>
    <w:basedOn w:val="aff6"/>
    <w:next w:val="a"/>
    <w:uiPriority w:val="99"/>
    <w:rsid w:val="002673A0"/>
    <w:pPr>
      <w:ind w:firstLine="500"/>
    </w:pPr>
  </w:style>
  <w:style w:type="paragraph" w:customStyle="1" w:styleId="afff9">
    <w:name w:val="Текст ЭР (см. также)"/>
    <w:basedOn w:val="a"/>
    <w:next w:val="a"/>
    <w:uiPriority w:val="99"/>
    <w:rsid w:val="002673A0"/>
    <w:pPr>
      <w:widowControl w:val="0"/>
      <w:autoSpaceDE w:val="0"/>
      <w:autoSpaceDN w:val="0"/>
      <w:adjustRightInd w:val="0"/>
      <w:spacing w:before="200" w:after="0" w:line="240" w:lineRule="auto"/>
    </w:pPr>
    <w:rPr>
      <w:rFonts w:ascii="Arial" w:hAnsi="Arial" w:cs="Arial"/>
      <w:sz w:val="20"/>
      <w:szCs w:val="20"/>
    </w:rPr>
  </w:style>
  <w:style w:type="paragraph" w:customStyle="1" w:styleId="afffa">
    <w:name w:val="Технический комментарий"/>
    <w:basedOn w:val="a"/>
    <w:next w:val="a"/>
    <w:uiPriority w:val="99"/>
    <w:rsid w:val="002673A0"/>
    <w:pPr>
      <w:widowControl w:val="0"/>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b">
    <w:name w:val="Утратил силу"/>
    <w:basedOn w:val="a3"/>
    <w:uiPriority w:val="99"/>
    <w:rsid w:val="002673A0"/>
    <w:rPr>
      <w:b/>
      <w:bCs/>
      <w:strike/>
      <w:color w:val="666600"/>
    </w:rPr>
  </w:style>
  <w:style w:type="paragraph" w:customStyle="1" w:styleId="afffc">
    <w:name w:val="Формула"/>
    <w:basedOn w:val="a"/>
    <w:next w:val="a"/>
    <w:uiPriority w:val="99"/>
    <w:rsid w:val="002673A0"/>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d">
    <w:name w:val="Центрированный (таблица)"/>
    <w:basedOn w:val="aff6"/>
    <w:next w:val="a"/>
    <w:uiPriority w:val="99"/>
    <w:rsid w:val="002673A0"/>
    <w:pPr>
      <w:jc w:val="center"/>
    </w:pPr>
  </w:style>
  <w:style w:type="paragraph" w:customStyle="1" w:styleId="-">
    <w:name w:val="ЭР-содержание (правое окно)"/>
    <w:basedOn w:val="a"/>
    <w:next w:val="a"/>
    <w:uiPriority w:val="99"/>
    <w:rsid w:val="002673A0"/>
    <w:pPr>
      <w:widowControl w:val="0"/>
      <w:autoSpaceDE w:val="0"/>
      <w:autoSpaceDN w:val="0"/>
      <w:adjustRightInd w:val="0"/>
      <w:spacing w:before="300" w:after="0" w:line="240" w:lineRule="auto"/>
    </w:pPr>
    <w:rPr>
      <w:rFonts w:ascii="Arial" w:hAnsi="Arial" w:cs="Arial"/>
      <w:sz w:val="24"/>
      <w:szCs w:val="24"/>
    </w:rPr>
  </w:style>
  <w:style w:type="paragraph" w:styleId="afffe">
    <w:name w:val="Balloon Text"/>
    <w:basedOn w:val="a"/>
    <w:link w:val="affff"/>
    <w:uiPriority w:val="99"/>
    <w:semiHidden/>
    <w:unhideWhenUsed/>
    <w:rsid w:val="002673A0"/>
    <w:pPr>
      <w:spacing w:after="0" w:line="240" w:lineRule="auto"/>
    </w:pPr>
    <w:rPr>
      <w:rFonts w:ascii="Tahoma" w:hAnsi="Tahoma" w:cs="Tahoma"/>
      <w:sz w:val="16"/>
      <w:szCs w:val="16"/>
    </w:rPr>
  </w:style>
  <w:style w:type="character" w:customStyle="1" w:styleId="affff">
    <w:name w:val="Текст выноски Знак"/>
    <w:basedOn w:val="a0"/>
    <w:link w:val="afffe"/>
    <w:uiPriority w:val="99"/>
    <w:semiHidden/>
    <w:rsid w:val="002673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2673A0"/>
    <w:pPr>
      <w:widowControl w:val="0"/>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1"/>
    <w:next w:val="a"/>
    <w:link w:val="20"/>
    <w:uiPriority w:val="99"/>
    <w:qFormat/>
    <w:rsid w:val="002673A0"/>
    <w:pPr>
      <w:outlineLvl w:val="1"/>
    </w:pPr>
  </w:style>
  <w:style w:type="paragraph" w:styleId="3">
    <w:name w:val="heading 3"/>
    <w:basedOn w:val="2"/>
    <w:next w:val="a"/>
    <w:link w:val="30"/>
    <w:uiPriority w:val="99"/>
    <w:qFormat/>
    <w:rsid w:val="002673A0"/>
    <w:pPr>
      <w:outlineLvl w:val="2"/>
    </w:pPr>
  </w:style>
  <w:style w:type="paragraph" w:styleId="4">
    <w:name w:val="heading 4"/>
    <w:basedOn w:val="3"/>
    <w:next w:val="a"/>
    <w:link w:val="40"/>
    <w:uiPriority w:val="99"/>
    <w:qFormat/>
    <w:rsid w:val="002673A0"/>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673A0"/>
    <w:rPr>
      <w:rFonts w:ascii="Arial" w:hAnsi="Arial" w:cs="Arial"/>
      <w:b/>
      <w:bCs/>
      <w:color w:val="26282F"/>
      <w:sz w:val="24"/>
      <w:szCs w:val="24"/>
    </w:rPr>
  </w:style>
  <w:style w:type="character" w:customStyle="1" w:styleId="20">
    <w:name w:val="Заголовок 2 Знак"/>
    <w:basedOn w:val="a0"/>
    <w:link w:val="2"/>
    <w:uiPriority w:val="99"/>
    <w:rsid w:val="002673A0"/>
    <w:rPr>
      <w:rFonts w:ascii="Arial" w:hAnsi="Arial" w:cs="Arial"/>
      <w:b/>
      <w:bCs/>
      <w:color w:val="26282F"/>
      <w:sz w:val="24"/>
      <w:szCs w:val="24"/>
    </w:rPr>
  </w:style>
  <w:style w:type="character" w:customStyle="1" w:styleId="30">
    <w:name w:val="Заголовок 3 Знак"/>
    <w:basedOn w:val="a0"/>
    <w:link w:val="3"/>
    <w:uiPriority w:val="99"/>
    <w:rsid w:val="002673A0"/>
    <w:rPr>
      <w:rFonts w:ascii="Arial" w:hAnsi="Arial" w:cs="Arial"/>
      <w:b/>
      <w:bCs/>
      <w:color w:val="26282F"/>
      <w:sz w:val="24"/>
      <w:szCs w:val="24"/>
    </w:rPr>
  </w:style>
  <w:style w:type="character" w:customStyle="1" w:styleId="40">
    <w:name w:val="Заголовок 4 Знак"/>
    <w:basedOn w:val="a0"/>
    <w:link w:val="4"/>
    <w:uiPriority w:val="99"/>
    <w:rsid w:val="002673A0"/>
    <w:rPr>
      <w:rFonts w:ascii="Arial" w:hAnsi="Arial" w:cs="Arial"/>
      <w:b/>
      <w:bCs/>
      <w:color w:val="26282F"/>
      <w:sz w:val="24"/>
      <w:szCs w:val="24"/>
    </w:rPr>
  </w:style>
  <w:style w:type="numbering" w:customStyle="1" w:styleId="11">
    <w:name w:val="Нет списка1"/>
    <w:next w:val="a2"/>
    <w:uiPriority w:val="99"/>
    <w:semiHidden/>
    <w:unhideWhenUsed/>
    <w:rsid w:val="002673A0"/>
  </w:style>
  <w:style w:type="character" w:customStyle="1" w:styleId="a3">
    <w:name w:val="Цветовое выделение"/>
    <w:uiPriority w:val="99"/>
    <w:rsid w:val="002673A0"/>
    <w:rPr>
      <w:b/>
      <w:bCs/>
      <w:color w:val="26282F"/>
    </w:rPr>
  </w:style>
  <w:style w:type="character" w:customStyle="1" w:styleId="a4">
    <w:name w:val="Гипертекстовая ссылка"/>
    <w:basedOn w:val="a3"/>
    <w:uiPriority w:val="99"/>
    <w:rsid w:val="002673A0"/>
    <w:rPr>
      <w:b/>
      <w:bCs/>
      <w:color w:val="106BBE"/>
    </w:rPr>
  </w:style>
  <w:style w:type="character" w:customStyle="1" w:styleId="a5">
    <w:name w:val="Активная гипертекстовая ссылка"/>
    <w:basedOn w:val="a4"/>
    <w:uiPriority w:val="99"/>
    <w:rsid w:val="002673A0"/>
    <w:rPr>
      <w:b/>
      <w:bCs/>
      <w:color w:val="106BBE"/>
      <w:u w:val="single"/>
    </w:rPr>
  </w:style>
  <w:style w:type="paragraph" w:customStyle="1" w:styleId="a6">
    <w:name w:val="Внимание"/>
    <w:basedOn w:val="a"/>
    <w:next w:val="a"/>
    <w:uiPriority w:val="99"/>
    <w:rsid w:val="002673A0"/>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7">
    <w:name w:val="Внимание: криминал!!"/>
    <w:basedOn w:val="a6"/>
    <w:next w:val="a"/>
    <w:uiPriority w:val="99"/>
    <w:rsid w:val="002673A0"/>
  </w:style>
  <w:style w:type="paragraph" w:customStyle="1" w:styleId="a8">
    <w:name w:val="Внимание: недобросовестность!"/>
    <w:basedOn w:val="a6"/>
    <w:next w:val="a"/>
    <w:uiPriority w:val="99"/>
    <w:rsid w:val="002673A0"/>
  </w:style>
  <w:style w:type="character" w:customStyle="1" w:styleId="a9">
    <w:name w:val="Выделение для Базового Поиска"/>
    <w:basedOn w:val="a3"/>
    <w:uiPriority w:val="99"/>
    <w:rsid w:val="002673A0"/>
    <w:rPr>
      <w:b/>
      <w:bCs/>
      <w:color w:val="0058A9"/>
    </w:rPr>
  </w:style>
  <w:style w:type="character" w:customStyle="1" w:styleId="aa">
    <w:name w:val="Выделение для Базового Поиска (курсив)"/>
    <w:basedOn w:val="a9"/>
    <w:uiPriority w:val="99"/>
    <w:rsid w:val="002673A0"/>
    <w:rPr>
      <w:b/>
      <w:bCs/>
      <w:i/>
      <w:iCs/>
      <w:color w:val="0058A9"/>
    </w:rPr>
  </w:style>
  <w:style w:type="paragraph" w:customStyle="1" w:styleId="ab">
    <w:name w:val="Дочерний элемент списка"/>
    <w:basedOn w:val="a"/>
    <w:next w:val="a"/>
    <w:uiPriority w:val="99"/>
    <w:rsid w:val="002673A0"/>
    <w:pPr>
      <w:widowControl w:val="0"/>
      <w:autoSpaceDE w:val="0"/>
      <w:autoSpaceDN w:val="0"/>
      <w:adjustRightInd w:val="0"/>
      <w:spacing w:after="0" w:line="240" w:lineRule="auto"/>
      <w:jc w:val="both"/>
    </w:pPr>
    <w:rPr>
      <w:rFonts w:ascii="Arial" w:hAnsi="Arial" w:cs="Arial"/>
      <w:color w:val="868381"/>
      <w:sz w:val="20"/>
      <w:szCs w:val="20"/>
    </w:rPr>
  </w:style>
  <w:style w:type="paragraph" w:customStyle="1" w:styleId="ac">
    <w:name w:val="Основное меню (преемственное)"/>
    <w:basedOn w:val="a"/>
    <w:next w:val="a"/>
    <w:uiPriority w:val="99"/>
    <w:rsid w:val="002673A0"/>
    <w:pPr>
      <w:widowControl w:val="0"/>
      <w:autoSpaceDE w:val="0"/>
      <w:autoSpaceDN w:val="0"/>
      <w:adjustRightInd w:val="0"/>
      <w:spacing w:after="0" w:line="240" w:lineRule="auto"/>
      <w:ind w:firstLine="720"/>
      <w:jc w:val="both"/>
    </w:pPr>
    <w:rPr>
      <w:rFonts w:ascii="Verdana" w:hAnsi="Verdana" w:cs="Verdana"/>
    </w:rPr>
  </w:style>
  <w:style w:type="paragraph" w:customStyle="1" w:styleId="ad">
    <w:name w:val="Заголовок"/>
    <w:basedOn w:val="ac"/>
    <w:next w:val="a"/>
    <w:uiPriority w:val="99"/>
    <w:rsid w:val="002673A0"/>
    <w:rPr>
      <w:b/>
      <w:bCs/>
      <w:color w:val="0058A9"/>
      <w:shd w:val="clear" w:color="auto" w:fill="D4D0C8"/>
    </w:rPr>
  </w:style>
  <w:style w:type="paragraph" w:customStyle="1" w:styleId="ae">
    <w:name w:val="Заголовок группы контролов"/>
    <w:basedOn w:val="a"/>
    <w:next w:val="a"/>
    <w:uiPriority w:val="99"/>
    <w:rsid w:val="002673A0"/>
    <w:pPr>
      <w:widowControl w:val="0"/>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
    <w:name w:val="Заголовок для информации об изменениях"/>
    <w:basedOn w:val="1"/>
    <w:next w:val="a"/>
    <w:uiPriority w:val="99"/>
    <w:rsid w:val="002673A0"/>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sid w:val="002673A0"/>
    <w:pPr>
      <w:widowControl w:val="0"/>
      <w:autoSpaceDE w:val="0"/>
      <w:autoSpaceDN w:val="0"/>
      <w:adjustRightInd w:val="0"/>
      <w:spacing w:after="0" w:line="240" w:lineRule="auto"/>
      <w:ind w:firstLine="720"/>
      <w:jc w:val="both"/>
    </w:pPr>
    <w:rPr>
      <w:rFonts w:ascii="Arial" w:hAnsi="Arial" w:cs="Arial"/>
      <w:i/>
      <w:iCs/>
      <w:color w:val="000080"/>
    </w:rPr>
  </w:style>
  <w:style w:type="character" w:customStyle="1" w:styleId="af1">
    <w:name w:val="Заголовок своего сообщения"/>
    <w:basedOn w:val="a3"/>
    <w:uiPriority w:val="99"/>
    <w:rsid w:val="002673A0"/>
    <w:rPr>
      <w:b/>
      <w:bCs/>
      <w:color w:val="26282F"/>
    </w:rPr>
  </w:style>
  <w:style w:type="paragraph" w:customStyle="1" w:styleId="af2">
    <w:name w:val="Заголовок статьи"/>
    <w:basedOn w:val="a"/>
    <w:next w:val="a"/>
    <w:uiPriority w:val="99"/>
    <w:rsid w:val="002673A0"/>
    <w:pPr>
      <w:widowControl w:val="0"/>
      <w:autoSpaceDE w:val="0"/>
      <w:autoSpaceDN w:val="0"/>
      <w:adjustRightInd w:val="0"/>
      <w:spacing w:after="0" w:line="240" w:lineRule="auto"/>
      <w:ind w:left="1612" w:hanging="892"/>
      <w:jc w:val="both"/>
    </w:pPr>
    <w:rPr>
      <w:rFonts w:ascii="Arial" w:hAnsi="Arial" w:cs="Arial"/>
      <w:sz w:val="24"/>
      <w:szCs w:val="24"/>
    </w:rPr>
  </w:style>
  <w:style w:type="character" w:customStyle="1" w:styleId="af3">
    <w:name w:val="Заголовок чужого сообщения"/>
    <w:basedOn w:val="a3"/>
    <w:uiPriority w:val="99"/>
    <w:rsid w:val="002673A0"/>
    <w:rPr>
      <w:b/>
      <w:bCs/>
      <w:color w:val="FF0000"/>
    </w:rPr>
  </w:style>
  <w:style w:type="paragraph" w:customStyle="1" w:styleId="af4">
    <w:name w:val="Заголовок ЭР (левое окно)"/>
    <w:basedOn w:val="a"/>
    <w:next w:val="a"/>
    <w:uiPriority w:val="99"/>
    <w:rsid w:val="002673A0"/>
    <w:pPr>
      <w:widowControl w:val="0"/>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5">
    <w:name w:val="Заголовок ЭР (правое окно)"/>
    <w:basedOn w:val="af4"/>
    <w:next w:val="a"/>
    <w:uiPriority w:val="99"/>
    <w:rsid w:val="002673A0"/>
    <w:pPr>
      <w:spacing w:after="0"/>
      <w:jc w:val="left"/>
    </w:pPr>
  </w:style>
  <w:style w:type="paragraph" w:customStyle="1" w:styleId="af6">
    <w:name w:val="Интерактивный заголовок"/>
    <w:basedOn w:val="ad"/>
    <w:next w:val="a"/>
    <w:uiPriority w:val="99"/>
    <w:rsid w:val="002673A0"/>
    <w:rPr>
      <w:u w:val="single"/>
    </w:rPr>
  </w:style>
  <w:style w:type="paragraph" w:customStyle="1" w:styleId="af7">
    <w:name w:val="Текст информации об изменениях"/>
    <w:basedOn w:val="a"/>
    <w:next w:val="a"/>
    <w:uiPriority w:val="99"/>
    <w:rsid w:val="002673A0"/>
    <w:pPr>
      <w:widowControl w:val="0"/>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8">
    <w:name w:val="Информация об изменениях"/>
    <w:basedOn w:val="af7"/>
    <w:next w:val="a"/>
    <w:uiPriority w:val="99"/>
    <w:rsid w:val="002673A0"/>
    <w:pPr>
      <w:spacing w:before="180"/>
      <w:ind w:left="360" w:right="360" w:firstLine="0"/>
    </w:pPr>
    <w:rPr>
      <w:shd w:val="clear" w:color="auto" w:fill="EAEFED"/>
    </w:rPr>
  </w:style>
  <w:style w:type="paragraph" w:customStyle="1" w:styleId="af9">
    <w:name w:val="Текст (справка)"/>
    <w:basedOn w:val="a"/>
    <w:next w:val="a"/>
    <w:uiPriority w:val="99"/>
    <w:rsid w:val="002673A0"/>
    <w:pPr>
      <w:widowControl w:val="0"/>
      <w:autoSpaceDE w:val="0"/>
      <w:autoSpaceDN w:val="0"/>
      <w:adjustRightInd w:val="0"/>
      <w:spacing w:after="0" w:line="240" w:lineRule="auto"/>
      <w:ind w:left="170" w:right="170"/>
    </w:pPr>
    <w:rPr>
      <w:rFonts w:ascii="Arial" w:hAnsi="Arial" w:cs="Arial"/>
      <w:sz w:val="24"/>
      <w:szCs w:val="24"/>
    </w:rPr>
  </w:style>
  <w:style w:type="paragraph" w:customStyle="1" w:styleId="afa">
    <w:name w:val="Комментарий"/>
    <w:basedOn w:val="af9"/>
    <w:next w:val="a"/>
    <w:uiPriority w:val="99"/>
    <w:rsid w:val="002673A0"/>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2673A0"/>
    <w:rPr>
      <w:i/>
      <w:iCs/>
    </w:rPr>
  </w:style>
  <w:style w:type="paragraph" w:customStyle="1" w:styleId="afc">
    <w:name w:val="Текст (лев. подпись)"/>
    <w:basedOn w:val="a"/>
    <w:next w:val="a"/>
    <w:uiPriority w:val="99"/>
    <w:rsid w:val="002673A0"/>
    <w:pPr>
      <w:widowControl w:val="0"/>
      <w:autoSpaceDE w:val="0"/>
      <w:autoSpaceDN w:val="0"/>
      <w:adjustRightInd w:val="0"/>
      <w:spacing w:after="0" w:line="240" w:lineRule="auto"/>
    </w:pPr>
    <w:rPr>
      <w:rFonts w:ascii="Arial" w:hAnsi="Arial" w:cs="Arial"/>
      <w:sz w:val="24"/>
      <w:szCs w:val="24"/>
    </w:rPr>
  </w:style>
  <w:style w:type="paragraph" w:customStyle="1" w:styleId="afd">
    <w:name w:val="Колонтитул (левый)"/>
    <w:basedOn w:val="afc"/>
    <w:next w:val="a"/>
    <w:uiPriority w:val="99"/>
    <w:rsid w:val="002673A0"/>
    <w:rPr>
      <w:sz w:val="14"/>
      <w:szCs w:val="14"/>
    </w:rPr>
  </w:style>
  <w:style w:type="paragraph" w:customStyle="1" w:styleId="afe">
    <w:name w:val="Текст (прав. подпись)"/>
    <w:basedOn w:val="a"/>
    <w:next w:val="a"/>
    <w:uiPriority w:val="99"/>
    <w:rsid w:val="002673A0"/>
    <w:pPr>
      <w:widowControl w:val="0"/>
      <w:autoSpaceDE w:val="0"/>
      <w:autoSpaceDN w:val="0"/>
      <w:adjustRightInd w:val="0"/>
      <w:spacing w:after="0" w:line="240" w:lineRule="auto"/>
      <w:jc w:val="right"/>
    </w:pPr>
    <w:rPr>
      <w:rFonts w:ascii="Arial" w:hAnsi="Arial" w:cs="Arial"/>
      <w:sz w:val="24"/>
      <w:szCs w:val="24"/>
    </w:rPr>
  </w:style>
  <w:style w:type="paragraph" w:customStyle="1" w:styleId="aff">
    <w:name w:val="Колонтитул (правый)"/>
    <w:basedOn w:val="afe"/>
    <w:next w:val="a"/>
    <w:uiPriority w:val="99"/>
    <w:rsid w:val="002673A0"/>
    <w:rPr>
      <w:sz w:val="14"/>
      <w:szCs w:val="14"/>
    </w:rPr>
  </w:style>
  <w:style w:type="paragraph" w:customStyle="1" w:styleId="aff0">
    <w:name w:val="Комментарий пользователя"/>
    <w:basedOn w:val="afa"/>
    <w:next w:val="a"/>
    <w:uiPriority w:val="99"/>
    <w:rsid w:val="002673A0"/>
    <w:pPr>
      <w:jc w:val="left"/>
    </w:pPr>
    <w:rPr>
      <w:shd w:val="clear" w:color="auto" w:fill="FFDFE0"/>
    </w:rPr>
  </w:style>
  <w:style w:type="paragraph" w:customStyle="1" w:styleId="aff1">
    <w:name w:val="Куда обратиться?"/>
    <w:basedOn w:val="a6"/>
    <w:next w:val="a"/>
    <w:uiPriority w:val="99"/>
    <w:rsid w:val="002673A0"/>
  </w:style>
  <w:style w:type="paragraph" w:customStyle="1" w:styleId="aff2">
    <w:name w:val="Моноширинный"/>
    <w:basedOn w:val="a"/>
    <w:next w:val="a"/>
    <w:uiPriority w:val="99"/>
    <w:rsid w:val="002673A0"/>
    <w:pPr>
      <w:widowControl w:val="0"/>
      <w:autoSpaceDE w:val="0"/>
      <w:autoSpaceDN w:val="0"/>
      <w:adjustRightInd w:val="0"/>
      <w:spacing w:after="0" w:line="240" w:lineRule="auto"/>
    </w:pPr>
    <w:rPr>
      <w:rFonts w:ascii="Courier New" w:hAnsi="Courier New" w:cs="Courier New"/>
      <w:sz w:val="24"/>
      <w:szCs w:val="24"/>
    </w:rPr>
  </w:style>
  <w:style w:type="character" w:customStyle="1" w:styleId="aff3">
    <w:name w:val="Найденные слова"/>
    <w:basedOn w:val="a3"/>
    <w:uiPriority w:val="99"/>
    <w:rsid w:val="002673A0"/>
    <w:rPr>
      <w:b/>
      <w:bCs/>
      <w:color w:val="26282F"/>
      <w:shd w:val="clear" w:color="auto" w:fill="FFF580"/>
    </w:rPr>
  </w:style>
  <w:style w:type="character" w:customStyle="1" w:styleId="aff4">
    <w:name w:val="Не вступил в силу"/>
    <w:basedOn w:val="a3"/>
    <w:uiPriority w:val="99"/>
    <w:rsid w:val="002673A0"/>
    <w:rPr>
      <w:b/>
      <w:bCs/>
      <w:color w:val="000000"/>
      <w:shd w:val="clear" w:color="auto" w:fill="D8EDE8"/>
    </w:rPr>
  </w:style>
  <w:style w:type="paragraph" w:customStyle="1" w:styleId="aff5">
    <w:name w:val="Необходимые документы"/>
    <w:basedOn w:val="a6"/>
    <w:next w:val="a"/>
    <w:uiPriority w:val="99"/>
    <w:rsid w:val="002673A0"/>
    <w:pPr>
      <w:ind w:firstLine="118"/>
    </w:pPr>
  </w:style>
  <w:style w:type="paragraph" w:customStyle="1" w:styleId="aff6">
    <w:name w:val="Нормальный (таблица)"/>
    <w:basedOn w:val="a"/>
    <w:next w:val="a"/>
    <w:uiPriority w:val="99"/>
    <w:rsid w:val="002673A0"/>
    <w:pPr>
      <w:widowControl w:val="0"/>
      <w:autoSpaceDE w:val="0"/>
      <w:autoSpaceDN w:val="0"/>
      <w:adjustRightInd w:val="0"/>
      <w:spacing w:after="0" w:line="240" w:lineRule="auto"/>
      <w:jc w:val="both"/>
    </w:pPr>
    <w:rPr>
      <w:rFonts w:ascii="Arial" w:hAnsi="Arial" w:cs="Arial"/>
      <w:sz w:val="24"/>
      <w:szCs w:val="24"/>
    </w:rPr>
  </w:style>
  <w:style w:type="paragraph" w:customStyle="1" w:styleId="aff7">
    <w:name w:val="Таблицы (моноширинный)"/>
    <w:basedOn w:val="a"/>
    <w:next w:val="a"/>
    <w:uiPriority w:val="99"/>
    <w:rsid w:val="002673A0"/>
    <w:pPr>
      <w:widowControl w:val="0"/>
      <w:autoSpaceDE w:val="0"/>
      <w:autoSpaceDN w:val="0"/>
      <w:adjustRightInd w:val="0"/>
      <w:spacing w:after="0" w:line="240" w:lineRule="auto"/>
    </w:pPr>
    <w:rPr>
      <w:rFonts w:ascii="Courier New" w:hAnsi="Courier New" w:cs="Courier New"/>
      <w:sz w:val="24"/>
      <w:szCs w:val="24"/>
    </w:rPr>
  </w:style>
  <w:style w:type="paragraph" w:customStyle="1" w:styleId="aff8">
    <w:name w:val="Оглавление"/>
    <w:basedOn w:val="aff7"/>
    <w:next w:val="a"/>
    <w:uiPriority w:val="99"/>
    <w:rsid w:val="002673A0"/>
    <w:pPr>
      <w:ind w:left="140"/>
    </w:pPr>
  </w:style>
  <w:style w:type="character" w:customStyle="1" w:styleId="aff9">
    <w:name w:val="Опечатки"/>
    <w:uiPriority w:val="99"/>
    <w:rsid w:val="002673A0"/>
    <w:rPr>
      <w:color w:val="FF0000"/>
    </w:rPr>
  </w:style>
  <w:style w:type="paragraph" w:customStyle="1" w:styleId="affa">
    <w:name w:val="Переменная часть"/>
    <w:basedOn w:val="ac"/>
    <w:next w:val="a"/>
    <w:uiPriority w:val="99"/>
    <w:rsid w:val="002673A0"/>
    <w:rPr>
      <w:sz w:val="18"/>
      <w:szCs w:val="18"/>
    </w:rPr>
  </w:style>
  <w:style w:type="paragraph" w:customStyle="1" w:styleId="affb">
    <w:name w:val="Подвал для информации об изменениях"/>
    <w:basedOn w:val="1"/>
    <w:next w:val="a"/>
    <w:uiPriority w:val="99"/>
    <w:rsid w:val="002673A0"/>
    <w:pPr>
      <w:outlineLvl w:val="9"/>
    </w:pPr>
    <w:rPr>
      <w:b w:val="0"/>
      <w:bCs w:val="0"/>
      <w:sz w:val="18"/>
      <w:szCs w:val="18"/>
    </w:rPr>
  </w:style>
  <w:style w:type="paragraph" w:customStyle="1" w:styleId="affc">
    <w:name w:val="Подзаголовок для информации об изменениях"/>
    <w:basedOn w:val="af7"/>
    <w:next w:val="a"/>
    <w:uiPriority w:val="99"/>
    <w:rsid w:val="002673A0"/>
    <w:rPr>
      <w:b/>
      <w:bCs/>
    </w:rPr>
  </w:style>
  <w:style w:type="paragraph" w:customStyle="1" w:styleId="affd">
    <w:name w:val="Подчёркнуный текст"/>
    <w:basedOn w:val="a"/>
    <w:next w:val="a"/>
    <w:uiPriority w:val="99"/>
    <w:rsid w:val="002673A0"/>
    <w:pPr>
      <w:widowControl w:val="0"/>
      <w:autoSpaceDE w:val="0"/>
      <w:autoSpaceDN w:val="0"/>
      <w:adjustRightInd w:val="0"/>
      <w:spacing w:after="0" w:line="240" w:lineRule="auto"/>
      <w:ind w:firstLine="720"/>
      <w:jc w:val="both"/>
    </w:pPr>
    <w:rPr>
      <w:rFonts w:ascii="Arial" w:hAnsi="Arial" w:cs="Arial"/>
      <w:sz w:val="24"/>
      <w:szCs w:val="24"/>
    </w:rPr>
  </w:style>
  <w:style w:type="paragraph" w:customStyle="1" w:styleId="affe">
    <w:name w:val="Постоянная часть"/>
    <w:basedOn w:val="ac"/>
    <w:next w:val="a"/>
    <w:uiPriority w:val="99"/>
    <w:rsid w:val="002673A0"/>
    <w:rPr>
      <w:sz w:val="20"/>
      <w:szCs w:val="20"/>
    </w:rPr>
  </w:style>
  <w:style w:type="paragraph" w:customStyle="1" w:styleId="afff">
    <w:name w:val="Прижатый влево"/>
    <w:basedOn w:val="a"/>
    <w:next w:val="a"/>
    <w:uiPriority w:val="99"/>
    <w:rsid w:val="002673A0"/>
    <w:pPr>
      <w:widowControl w:val="0"/>
      <w:autoSpaceDE w:val="0"/>
      <w:autoSpaceDN w:val="0"/>
      <w:adjustRightInd w:val="0"/>
      <w:spacing w:after="0" w:line="240" w:lineRule="auto"/>
    </w:pPr>
    <w:rPr>
      <w:rFonts w:ascii="Arial" w:hAnsi="Arial" w:cs="Arial"/>
      <w:sz w:val="24"/>
      <w:szCs w:val="24"/>
    </w:rPr>
  </w:style>
  <w:style w:type="paragraph" w:customStyle="1" w:styleId="afff0">
    <w:name w:val="Пример."/>
    <w:basedOn w:val="a6"/>
    <w:next w:val="a"/>
    <w:uiPriority w:val="99"/>
    <w:rsid w:val="002673A0"/>
  </w:style>
  <w:style w:type="paragraph" w:customStyle="1" w:styleId="afff1">
    <w:name w:val="Примечание."/>
    <w:basedOn w:val="a6"/>
    <w:next w:val="a"/>
    <w:uiPriority w:val="99"/>
    <w:rsid w:val="002673A0"/>
  </w:style>
  <w:style w:type="character" w:customStyle="1" w:styleId="afff2">
    <w:name w:val="Продолжение ссылки"/>
    <w:basedOn w:val="a4"/>
    <w:uiPriority w:val="99"/>
    <w:rsid w:val="002673A0"/>
    <w:rPr>
      <w:b/>
      <w:bCs/>
      <w:color w:val="106BBE"/>
    </w:rPr>
  </w:style>
  <w:style w:type="paragraph" w:customStyle="1" w:styleId="afff3">
    <w:name w:val="Словарная статья"/>
    <w:basedOn w:val="a"/>
    <w:next w:val="a"/>
    <w:uiPriority w:val="99"/>
    <w:rsid w:val="002673A0"/>
    <w:pPr>
      <w:widowControl w:val="0"/>
      <w:autoSpaceDE w:val="0"/>
      <w:autoSpaceDN w:val="0"/>
      <w:adjustRightInd w:val="0"/>
      <w:spacing w:after="0" w:line="240" w:lineRule="auto"/>
      <w:ind w:right="118"/>
      <w:jc w:val="both"/>
    </w:pPr>
    <w:rPr>
      <w:rFonts w:ascii="Arial" w:hAnsi="Arial" w:cs="Arial"/>
      <w:sz w:val="24"/>
      <w:szCs w:val="24"/>
    </w:rPr>
  </w:style>
  <w:style w:type="character" w:customStyle="1" w:styleId="afff4">
    <w:name w:val="Сравнение редакций"/>
    <w:basedOn w:val="a3"/>
    <w:uiPriority w:val="99"/>
    <w:rsid w:val="002673A0"/>
    <w:rPr>
      <w:b/>
      <w:bCs/>
      <w:color w:val="26282F"/>
    </w:rPr>
  </w:style>
  <w:style w:type="character" w:customStyle="1" w:styleId="afff5">
    <w:name w:val="Сравнение редакций. Добавленный фрагмент"/>
    <w:uiPriority w:val="99"/>
    <w:rsid w:val="002673A0"/>
    <w:rPr>
      <w:color w:val="000000"/>
      <w:shd w:val="clear" w:color="auto" w:fill="C1D7FF"/>
    </w:rPr>
  </w:style>
  <w:style w:type="character" w:customStyle="1" w:styleId="afff6">
    <w:name w:val="Сравнение редакций. Удаленный фрагмент"/>
    <w:uiPriority w:val="99"/>
    <w:rsid w:val="002673A0"/>
    <w:rPr>
      <w:color w:val="000000"/>
      <w:shd w:val="clear" w:color="auto" w:fill="C4C413"/>
    </w:rPr>
  </w:style>
  <w:style w:type="paragraph" w:customStyle="1" w:styleId="afff7">
    <w:name w:val="Ссылка на официальную публикацию"/>
    <w:basedOn w:val="a"/>
    <w:next w:val="a"/>
    <w:uiPriority w:val="99"/>
    <w:rsid w:val="002673A0"/>
    <w:pPr>
      <w:widowControl w:val="0"/>
      <w:autoSpaceDE w:val="0"/>
      <w:autoSpaceDN w:val="0"/>
      <w:adjustRightInd w:val="0"/>
      <w:spacing w:after="0" w:line="240" w:lineRule="auto"/>
      <w:ind w:firstLine="720"/>
      <w:jc w:val="both"/>
    </w:pPr>
    <w:rPr>
      <w:rFonts w:ascii="Arial" w:hAnsi="Arial" w:cs="Arial"/>
      <w:sz w:val="24"/>
      <w:szCs w:val="24"/>
    </w:rPr>
  </w:style>
  <w:style w:type="paragraph" w:customStyle="1" w:styleId="afff8">
    <w:name w:val="Текст в таблице"/>
    <w:basedOn w:val="aff6"/>
    <w:next w:val="a"/>
    <w:uiPriority w:val="99"/>
    <w:rsid w:val="002673A0"/>
    <w:pPr>
      <w:ind w:firstLine="500"/>
    </w:pPr>
  </w:style>
  <w:style w:type="paragraph" w:customStyle="1" w:styleId="afff9">
    <w:name w:val="Текст ЭР (см. также)"/>
    <w:basedOn w:val="a"/>
    <w:next w:val="a"/>
    <w:uiPriority w:val="99"/>
    <w:rsid w:val="002673A0"/>
    <w:pPr>
      <w:widowControl w:val="0"/>
      <w:autoSpaceDE w:val="0"/>
      <w:autoSpaceDN w:val="0"/>
      <w:adjustRightInd w:val="0"/>
      <w:spacing w:before="200" w:after="0" w:line="240" w:lineRule="auto"/>
    </w:pPr>
    <w:rPr>
      <w:rFonts w:ascii="Arial" w:hAnsi="Arial" w:cs="Arial"/>
      <w:sz w:val="20"/>
      <w:szCs w:val="20"/>
    </w:rPr>
  </w:style>
  <w:style w:type="paragraph" w:customStyle="1" w:styleId="afffa">
    <w:name w:val="Технический комментарий"/>
    <w:basedOn w:val="a"/>
    <w:next w:val="a"/>
    <w:uiPriority w:val="99"/>
    <w:rsid w:val="002673A0"/>
    <w:pPr>
      <w:widowControl w:val="0"/>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b">
    <w:name w:val="Утратил силу"/>
    <w:basedOn w:val="a3"/>
    <w:uiPriority w:val="99"/>
    <w:rsid w:val="002673A0"/>
    <w:rPr>
      <w:b/>
      <w:bCs/>
      <w:strike/>
      <w:color w:val="666600"/>
    </w:rPr>
  </w:style>
  <w:style w:type="paragraph" w:customStyle="1" w:styleId="afffc">
    <w:name w:val="Формула"/>
    <w:basedOn w:val="a"/>
    <w:next w:val="a"/>
    <w:uiPriority w:val="99"/>
    <w:rsid w:val="002673A0"/>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d">
    <w:name w:val="Центрированный (таблица)"/>
    <w:basedOn w:val="aff6"/>
    <w:next w:val="a"/>
    <w:uiPriority w:val="99"/>
    <w:rsid w:val="002673A0"/>
    <w:pPr>
      <w:jc w:val="center"/>
    </w:pPr>
  </w:style>
  <w:style w:type="paragraph" w:customStyle="1" w:styleId="-">
    <w:name w:val="ЭР-содержание (правое окно)"/>
    <w:basedOn w:val="a"/>
    <w:next w:val="a"/>
    <w:uiPriority w:val="99"/>
    <w:rsid w:val="002673A0"/>
    <w:pPr>
      <w:widowControl w:val="0"/>
      <w:autoSpaceDE w:val="0"/>
      <w:autoSpaceDN w:val="0"/>
      <w:adjustRightInd w:val="0"/>
      <w:spacing w:before="300" w:after="0" w:line="240" w:lineRule="auto"/>
    </w:pPr>
    <w:rPr>
      <w:rFonts w:ascii="Arial" w:hAnsi="Arial" w:cs="Arial"/>
      <w:sz w:val="24"/>
      <w:szCs w:val="24"/>
    </w:rPr>
  </w:style>
  <w:style w:type="paragraph" w:styleId="afffe">
    <w:name w:val="Balloon Text"/>
    <w:basedOn w:val="a"/>
    <w:link w:val="affff"/>
    <w:uiPriority w:val="99"/>
    <w:semiHidden/>
    <w:unhideWhenUsed/>
    <w:rsid w:val="002673A0"/>
    <w:pPr>
      <w:spacing w:after="0" w:line="240" w:lineRule="auto"/>
    </w:pPr>
    <w:rPr>
      <w:rFonts w:ascii="Tahoma" w:hAnsi="Tahoma" w:cs="Tahoma"/>
      <w:sz w:val="16"/>
      <w:szCs w:val="16"/>
    </w:rPr>
  </w:style>
  <w:style w:type="character" w:customStyle="1" w:styleId="affff">
    <w:name w:val="Текст выноски Знак"/>
    <w:basedOn w:val="a0"/>
    <w:link w:val="afffe"/>
    <w:uiPriority w:val="99"/>
    <w:semiHidden/>
    <w:rsid w:val="002673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emf"/><Relationship Id="rId671" Type="http://schemas.openxmlformats.org/officeDocument/2006/relationships/image" Target="media/image634.emf"/><Relationship Id="rId769" Type="http://schemas.openxmlformats.org/officeDocument/2006/relationships/image" Target="media/image727.emf"/><Relationship Id="rId976" Type="http://schemas.openxmlformats.org/officeDocument/2006/relationships/image" Target="media/image883.emf"/><Relationship Id="rId21" Type="http://schemas.openxmlformats.org/officeDocument/2006/relationships/hyperlink" Target="garantF1://6079677.0" TargetMode="External"/><Relationship Id="rId324" Type="http://schemas.openxmlformats.org/officeDocument/2006/relationships/image" Target="media/image287.emf"/><Relationship Id="rId531" Type="http://schemas.openxmlformats.org/officeDocument/2006/relationships/image" Target="media/image494.emf"/><Relationship Id="rId629" Type="http://schemas.openxmlformats.org/officeDocument/2006/relationships/image" Target="media/image592.emf"/><Relationship Id="rId170" Type="http://schemas.openxmlformats.org/officeDocument/2006/relationships/image" Target="media/image133.emf"/><Relationship Id="rId836" Type="http://schemas.openxmlformats.org/officeDocument/2006/relationships/hyperlink" Target="garantF1://3823156.0" TargetMode="External"/><Relationship Id="rId1021" Type="http://schemas.openxmlformats.org/officeDocument/2006/relationships/image" Target="media/image928.emf"/><Relationship Id="rId268" Type="http://schemas.openxmlformats.org/officeDocument/2006/relationships/image" Target="media/image231.emf"/><Relationship Id="rId475" Type="http://schemas.openxmlformats.org/officeDocument/2006/relationships/image" Target="media/image438.emf"/><Relationship Id="rId682" Type="http://schemas.openxmlformats.org/officeDocument/2006/relationships/image" Target="media/image645.emf"/><Relationship Id="rId903" Type="http://schemas.openxmlformats.org/officeDocument/2006/relationships/image" Target="media/image810.emf"/><Relationship Id="rId32" Type="http://schemas.openxmlformats.org/officeDocument/2006/relationships/hyperlink" Target="garantF1://6077927.0" TargetMode="External"/><Relationship Id="rId128" Type="http://schemas.openxmlformats.org/officeDocument/2006/relationships/image" Target="media/image91.emf"/><Relationship Id="rId335" Type="http://schemas.openxmlformats.org/officeDocument/2006/relationships/image" Target="media/image298.emf"/><Relationship Id="rId542" Type="http://schemas.openxmlformats.org/officeDocument/2006/relationships/image" Target="media/image505.emf"/><Relationship Id="rId987" Type="http://schemas.openxmlformats.org/officeDocument/2006/relationships/image" Target="media/image894.emf"/><Relationship Id="rId181" Type="http://schemas.openxmlformats.org/officeDocument/2006/relationships/image" Target="media/image144.emf"/><Relationship Id="rId402" Type="http://schemas.openxmlformats.org/officeDocument/2006/relationships/image" Target="media/image365.emf"/><Relationship Id="rId847" Type="http://schemas.openxmlformats.org/officeDocument/2006/relationships/image" Target="media/image754.emf"/><Relationship Id="rId1032" Type="http://schemas.openxmlformats.org/officeDocument/2006/relationships/image" Target="media/image939.emf"/><Relationship Id="rId279" Type="http://schemas.openxmlformats.org/officeDocument/2006/relationships/image" Target="media/image242.emf"/><Relationship Id="rId486" Type="http://schemas.openxmlformats.org/officeDocument/2006/relationships/image" Target="media/image449.emf"/><Relationship Id="rId693" Type="http://schemas.openxmlformats.org/officeDocument/2006/relationships/image" Target="media/image656.emf"/><Relationship Id="rId707" Type="http://schemas.openxmlformats.org/officeDocument/2006/relationships/image" Target="media/image670.emf"/><Relationship Id="rId914" Type="http://schemas.openxmlformats.org/officeDocument/2006/relationships/image" Target="media/image821.emf"/><Relationship Id="rId43" Type="http://schemas.openxmlformats.org/officeDocument/2006/relationships/image" Target="media/image10.emf"/><Relationship Id="rId139" Type="http://schemas.openxmlformats.org/officeDocument/2006/relationships/image" Target="media/image102.emf"/><Relationship Id="rId346" Type="http://schemas.openxmlformats.org/officeDocument/2006/relationships/image" Target="media/image309.emf"/><Relationship Id="rId553" Type="http://schemas.openxmlformats.org/officeDocument/2006/relationships/image" Target="media/image516.emf"/><Relationship Id="rId760" Type="http://schemas.openxmlformats.org/officeDocument/2006/relationships/image" Target="media/image721.emf"/><Relationship Id="rId998" Type="http://schemas.openxmlformats.org/officeDocument/2006/relationships/image" Target="media/image905.emf"/><Relationship Id="rId192" Type="http://schemas.openxmlformats.org/officeDocument/2006/relationships/image" Target="media/image155.emf"/><Relationship Id="rId206" Type="http://schemas.openxmlformats.org/officeDocument/2006/relationships/image" Target="media/image169.emf"/><Relationship Id="rId413" Type="http://schemas.openxmlformats.org/officeDocument/2006/relationships/image" Target="media/image376.emf"/><Relationship Id="rId858" Type="http://schemas.openxmlformats.org/officeDocument/2006/relationships/image" Target="media/image765.emf"/><Relationship Id="rId1043" Type="http://schemas.openxmlformats.org/officeDocument/2006/relationships/image" Target="media/image950.emf"/><Relationship Id="rId497" Type="http://schemas.openxmlformats.org/officeDocument/2006/relationships/image" Target="media/image460.emf"/><Relationship Id="rId620" Type="http://schemas.openxmlformats.org/officeDocument/2006/relationships/image" Target="media/image583.emf"/><Relationship Id="rId718" Type="http://schemas.openxmlformats.org/officeDocument/2006/relationships/image" Target="media/image681.emf"/><Relationship Id="rId925" Type="http://schemas.openxmlformats.org/officeDocument/2006/relationships/image" Target="media/image832.emf"/><Relationship Id="rId357" Type="http://schemas.openxmlformats.org/officeDocument/2006/relationships/image" Target="media/image320.emf"/><Relationship Id="rId54" Type="http://schemas.openxmlformats.org/officeDocument/2006/relationships/image" Target="media/image21.emf"/><Relationship Id="rId217" Type="http://schemas.openxmlformats.org/officeDocument/2006/relationships/image" Target="media/image180.emf"/><Relationship Id="rId564" Type="http://schemas.openxmlformats.org/officeDocument/2006/relationships/image" Target="media/image527.emf"/><Relationship Id="rId771" Type="http://schemas.openxmlformats.org/officeDocument/2006/relationships/image" Target="media/image729.emf"/><Relationship Id="rId869" Type="http://schemas.openxmlformats.org/officeDocument/2006/relationships/image" Target="media/image776.emf"/><Relationship Id="rId424" Type="http://schemas.openxmlformats.org/officeDocument/2006/relationships/image" Target="media/image387.emf"/><Relationship Id="rId631" Type="http://schemas.openxmlformats.org/officeDocument/2006/relationships/image" Target="media/image594.emf"/><Relationship Id="rId729" Type="http://schemas.openxmlformats.org/officeDocument/2006/relationships/image" Target="media/image692.emf"/><Relationship Id="rId1054" Type="http://schemas.openxmlformats.org/officeDocument/2006/relationships/image" Target="media/image961.emf"/><Relationship Id="rId270" Type="http://schemas.openxmlformats.org/officeDocument/2006/relationships/image" Target="media/image233.emf"/><Relationship Id="rId936" Type="http://schemas.openxmlformats.org/officeDocument/2006/relationships/image" Target="media/image843.emf"/><Relationship Id="rId65" Type="http://schemas.openxmlformats.org/officeDocument/2006/relationships/image" Target="media/image32.emf"/><Relationship Id="rId130" Type="http://schemas.openxmlformats.org/officeDocument/2006/relationships/image" Target="media/image93.emf"/><Relationship Id="rId368" Type="http://schemas.openxmlformats.org/officeDocument/2006/relationships/image" Target="media/image331.emf"/><Relationship Id="rId575" Type="http://schemas.openxmlformats.org/officeDocument/2006/relationships/image" Target="media/image538.emf"/><Relationship Id="rId782" Type="http://schemas.openxmlformats.org/officeDocument/2006/relationships/image" Target="media/image740.emf"/><Relationship Id="rId228" Type="http://schemas.openxmlformats.org/officeDocument/2006/relationships/image" Target="media/image191.emf"/><Relationship Id="rId435" Type="http://schemas.openxmlformats.org/officeDocument/2006/relationships/image" Target="media/image398.emf"/><Relationship Id="rId642" Type="http://schemas.openxmlformats.org/officeDocument/2006/relationships/image" Target="media/image605.emf"/><Relationship Id="rId1065" Type="http://schemas.openxmlformats.org/officeDocument/2006/relationships/image" Target="media/image972.emf"/><Relationship Id="rId281" Type="http://schemas.openxmlformats.org/officeDocument/2006/relationships/image" Target="media/image244.emf"/><Relationship Id="rId502" Type="http://schemas.openxmlformats.org/officeDocument/2006/relationships/image" Target="media/image465.emf"/><Relationship Id="rId947" Type="http://schemas.openxmlformats.org/officeDocument/2006/relationships/image" Target="media/image854.emf"/><Relationship Id="rId76" Type="http://schemas.openxmlformats.org/officeDocument/2006/relationships/image" Target="media/image41.emf"/><Relationship Id="rId141" Type="http://schemas.openxmlformats.org/officeDocument/2006/relationships/image" Target="media/image104.emf"/><Relationship Id="rId379" Type="http://schemas.openxmlformats.org/officeDocument/2006/relationships/image" Target="media/image342.emf"/><Relationship Id="rId586" Type="http://schemas.openxmlformats.org/officeDocument/2006/relationships/image" Target="media/image549.emf"/><Relationship Id="rId793" Type="http://schemas.openxmlformats.org/officeDocument/2006/relationships/image" Target="media/image750.emf"/><Relationship Id="rId807" Type="http://schemas.openxmlformats.org/officeDocument/2006/relationships/hyperlink" Target="garantF1://70149652.0" TargetMode="External"/><Relationship Id="rId7" Type="http://schemas.openxmlformats.org/officeDocument/2006/relationships/hyperlink" Target="garantF1://70209236.0" TargetMode="External"/><Relationship Id="rId239" Type="http://schemas.openxmlformats.org/officeDocument/2006/relationships/image" Target="media/image202.emf"/><Relationship Id="rId446" Type="http://schemas.openxmlformats.org/officeDocument/2006/relationships/image" Target="media/image409.emf"/><Relationship Id="rId653" Type="http://schemas.openxmlformats.org/officeDocument/2006/relationships/image" Target="media/image616.emf"/><Relationship Id="rId1076" Type="http://schemas.openxmlformats.org/officeDocument/2006/relationships/image" Target="media/image980.png"/><Relationship Id="rId292" Type="http://schemas.openxmlformats.org/officeDocument/2006/relationships/image" Target="media/image255.emf"/><Relationship Id="rId306" Type="http://schemas.openxmlformats.org/officeDocument/2006/relationships/image" Target="media/image269.png"/><Relationship Id="rId860" Type="http://schemas.openxmlformats.org/officeDocument/2006/relationships/image" Target="media/image767.emf"/><Relationship Id="rId958" Type="http://schemas.openxmlformats.org/officeDocument/2006/relationships/image" Target="media/image865.emf"/><Relationship Id="rId87" Type="http://schemas.openxmlformats.org/officeDocument/2006/relationships/image" Target="media/image51.emf"/><Relationship Id="rId513" Type="http://schemas.openxmlformats.org/officeDocument/2006/relationships/image" Target="media/image476.emf"/><Relationship Id="rId597" Type="http://schemas.openxmlformats.org/officeDocument/2006/relationships/image" Target="media/image560.emf"/><Relationship Id="rId720" Type="http://schemas.openxmlformats.org/officeDocument/2006/relationships/image" Target="media/image683.emf"/><Relationship Id="rId818" Type="http://schemas.openxmlformats.org/officeDocument/2006/relationships/hyperlink" Target="garantF1://3824411.0" TargetMode="External"/><Relationship Id="rId152" Type="http://schemas.openxmlformats.org/officeDocument/2006/relationships/image" Target="media/image115.emf"/><Relationship Id="rId457" Type="http://schemas.openxmlformats.org/officeDocument/2006/relationships/image" Target="media/image420.emf"/><Relationship Id="rId1003" Type="http://schemas.openxmlformats.org/officeDocument/2006/relationships/image" Target="media/image910.emf"/><Relationship Id="rId664" Type="http://schemas.openxmlformats.org/officeDocument/2006/relationships/image" Target="media/image627.emf"/><Relationship Id="rId871" Type="http://schemas.openxmlformats.org/officeDocument/2006/relationships/image" Target="media/image778.emf"/><Relationship Id="rId969" Type="http://schemas.openxmlformats.org/officeDocument/2006/relationships/image" Target="media/image876.emf"/><Relationship Id="rId14" Type="http://schemas.openxmlformats.org/officeDocument/2006/relationships/hyperlink" Target="garantF1://6077592.0" TargetMode="External"/><Relationship Id="rId317" Type="http://schemas.openxmlformats.org/officeDocument/2006/relationships/image" Target="media/image280.emf"/><Relationship Id="rId524" Type="http://schemas.openxmlformats.org/officeDocument/2006/relationships/image" Target="media/image487.emf"/><Relationship Id="rId731" Type="http://schemas.openxmlformats.org/officeDocument/2006/relationships/hyperlink" Target="garantF1://6077724.0" TargetMode="External"/><Relationship Id="rId98" Type="http://schemas.openxmlformats.org/officeDocument/2006/relationships/image" Target="media/image62.emf"/><Relationship Id="rId163" Type="http://schemas.openxmlformats.org/officeDocument/2006/relationships/image" Target="media/image126.png"/><Relationship Id="rId370" Type="http://schemas.openxmlformats.org/officeDocument/2006/relationships/image" Target="media/image333.emf"/><Relationship Id="rId829" Type="http://schemas.openxmlformats.org/officeDocument/2006/relationships/hyperlink" Target="garantF1://6079593.0" TargetMode="External"/><Relationship Id="rId1014" Type="http://schemas.openxmlformats.org/officeDocument/2006/relationships/image" Target="media/image921.emf"/><Relationship Id="rId230" Type="http://schemas.openxmlformats.org/officeDocument/2006/relationships/image" Target="media/image193.emf"/><Relationship Id="rId468" Type="http://schemas.openxmlformats.org/officeDocument/2006/relationships/image" Target="media/image431.emf"/><Relationship Id="rId675" Type="http://schemas.openxmlformats.org/officeDocument/2006/relationships/image" Target="media/image638.png"/><Relationship Id="rId882" Type="http://schemas.openxmlformats.org/officeDocument/2006/relationships/image" Target="media/image789.emf"/><Relationship Id="rId25" Type="http://schemas.openxmlformats.org/officeDocument/2006/relationships/hyperlink" Target="garantF1://3824226.0" TargetMode="External"/><Relationship Id="rId328" Type="http://schemas.openxmlformats.org/officeDocument/2006/relationships/image" Target="media/image291.emf"/><Relationship Id="rId535" Type="http://schemas.openxmlformats.org/officeDocument/2006/relationships/image" Target="media/image498.emf"/><Relationship Id="rId742" Type="http://schemas.openxmlformats.org/officeDocument/2006/relationships/image" Target="media/image703.emf"/><Relationship Id="rId174" Type="http://schemas.openxmlformats.org/officeDocument/2006/relationships/image" Target="media/image137.emf"/><Relationship Id="rId381" Type="http://schemas.openxmlformats.org/officeDocument/2006/relationships/image" Target="media/image344.emf"/><Relationship Id="rId602" Type="http://schemas.openxmlformats.org/officeDocument/2006/relationships/image" Target="media/image565.emf"/><Relationship Id="rId1025" Type="http://schemas.openxmlformats.org/officeDocument/2006/relationships/image" Target="media/image932.emf"/><Relationship Id="rId241" Type="http://schemas.openxmlformats.org/officeDocument/2006/relationships/image" Target="media/image204.emf"/><Relationship Id="rId479" Type="http://schemas.openxmlformats.org/officeDocument/2006/relationships/image" Target="media/image442.emf"/><Relationship Id="rId686" Type="http://schemas.openxmlformats.org/officeDocument/2006/relationships/image" Target="media/image649.emf"/><Relationship Id="rId893" Type="http://schemas.openxmlformats.org/officeDocument/2006/relationships/image" Target="media/image800.emf"/><Relationship Id="rId907" Type="http://schemas.openxmlformats.org/officeDocument/2006/relationships/image" Target="media/image814.emf"/><Relationship Id="rId36" Type="http://schemas.openxmlformats.org/officeDocument/2006/relationships/image" Target="media/image3.emf"/><Relationship Id="rId339" Type="http://schemas.openxmlformats.org/officeDocument/2006/relationships/image" Target="media/image302.emf"/><Relationship Id="rId546" Type="http://schemas.openxmlformats.org/officeDocument/2006/relationships/image" Target="media/image509.emf"/><Relationship Id="rId753" Type="http://schemas.openxmlformats.org/officeDocument/2006/relationships/image" Target="media/image714.emf"/><Relationship Id="rId101" Type="http://schemas.openxmlformats.org/officeDocument/2006/relationships/image" Target="media/image65.emf"/><Relationship Id="rId185" Type="http://schemas.openxmlformats.org/officeDocument/2006/relationships/image" Target="media/image148.emf"/><Relationship Id="rId406" Type="http://schemas.openxmlformats.org/officeDocument/2006/relationships/image" Target="media/image369.emf"/><Relationship Id="rId960" Type="http://schemas.openxmlformats.org/officeDocument/2006/relationships/image" Target="media/image867.emf"/><Relationship Id="rId1036" Type="http://schemas.openxmlformats.org/officeDocument/2006/relationships/image" Target="media/image943.emf"/><Relationship Id="rId392" Type="http://schemas.openxmlformats.org/officeDocument/2006/relationships/image" Target="media/image355.emf"/><Relationship Id="rId613" Type="http://schemas.openxmlformats.org/officeDocument/2006/relationships/image" Target="media/image576.emf"/><Relationship Id="rId697" Type="http://schemas.openxmlformats.org/officeDocument/2006/relationships/image" Target="media/image660.emf"/><Relationship Id="rId820" Type="http://schemas.openxmlformats.org/officeDocument/2006/relationships/hyperlink" Target="garantF1://5826105.0" TargetMode="External"/><Relationship Id="rId918" Type="http://schemas.openxmlformats.org/officeDocument/2006/relationships/image" Target="media/image825.emf"/><Relationship Id="rId252" Type="http://schemas.openxmlformats.org/officeDocument/2006/relationships/image" Target="media/image215.emf"/><Relationship Id="rId47" Type="http://schemas.openxmlformats.org/officeDocument/2006/relationships/image" Target="media/image14.emf"/><Relationship Id="rId112" Type="http://schemas.openxmlformats.org/officeDocument/2006/relationships/image" Target="media/image75.emf"/><Relationship Id="rId557" Type="http://schemas.openxmlformats.org/officeDocument/2006/relationships/image" Target="media/image520.emf"/><Relationship Id="rId764" Type="http://schemas.openxmlformats.org/officeDocument/2006/relationships/image" Target="media/image724.emf"/><Relationship Id="rId971" Type="http://schemas.openxmlformats.org/officeDocument/2006/relationships/image" Target="media/image878.emf"/><Relationship Id="rId196" Type="http://schemas.openxmlformats.org/officeDocument/2006/relationships/image" Target="media/image159.emf"/><Relationship Id="rId417" Type="http://schemas.openxmlformats.org/officeDocument/2006/relationships/image" Target="media/image380.emf"/><Relationship Id="rId624" Type="http://schemas.openxmlformats.org/officeDocument/2006/relationships/image" Target="media/image587.emf"/><Relationship Id="rId831" Type="http://schemas.openxmlformats.org/officeDocument/2006/relationships/hyperlink" Target="garantF1://6077651.0" TargetMode="External"/><Relationship Id="rId1047" Type="http://schemas.openxmlformats.org/officeDocument/2006/relationships/image" Target="media/image954.emf"/><Relationship Id="rId263" Type="http://schemas.openxmlformats.org/officeDocument/2006/relationships/image" Target="media/image226.emf"/><Relationship Id="rId470" Type="http://schemas.openxmlformats.org/officeDocument/2006/relationships/image" Target="media/image433.emf"/><Relationship Id="rId929" Type="http://schemas.openxmlformats.org/officeDocument/2006/relationships/image" Target="media/image836.emf"/><Relationship Id="rId58" Type="http://schemas.openxmlformats.org/officeDocument/2006/relationships/image" Target="media/image25.emf"/><Relationship Id="rId123" Type="http://schemas.openxmlformats.org/officeDocument/2006/relationships/image" Target="media/image86.emf"/><Relationship Id="rId330" Type="http://schemas.openxmlformats.org/officeDocument/2006/relationships/image" Target="media/image293.emf"/><Relationship Id="rId568" Type="http://schemas.openxmlformats.org/officeDocument/2006/relationships/image" Target="media/image531.emf"/><Relationship Id="rId775" Type="http://schemas.openxmlformats.org/officeDocument/2006/relationships/image" Target="media/image733.emf"/><Relationship Id="rId982" Type="http://schemas.openxmlformats.org/officeDocument/2006/relationships/image" Target="media/image889.emf"/><Relationship Id="rId428" Type="http://schemas.openxmlformats.org/officeDocument/2006/relationships/image" Target="media/image391.emf"/><Relationship Id="rId635" Type="http://schemas.openxmlformats.org/officeDocument/2006/relationships/image" Target="media/image598.emf"/><Relationship Id="rId842" Type="http://schemas.openxmlformats.org/officeDocument/2006/relationships/hyperlink" Target="garantF1://6079674.0" TargetMode="External"/><Relationship Id="rId1058" Type="http://schemas.openxmlformats.org/officeDocument/2006/relationships/image" Target="media/image965.emf"/><Relationship Id="rId274" Type="http://schemas.openxmlformats.org/officeDocument/2006/relationships/image" Target="media/image237.emf"/><Relationship Id="rId481" Type="http://schemas.openxmlformats.org/officeDocument/2006/relationships/image" Target="media/image444.emf"/><Relationship Id="rId702" Type="http://schemas.openxmlformats.org/officeDocument/2006/relationships/image" Target="media/image665.emf"/><Relationship Id="rId69" Type="http://schemas.openxmlformats.org/officeDocument/2006/relationships/image" Target="media/image36.emf"/><Relationship Id="rId134" Type="http://schemas.openxmlformats.org/officeDocument/2006/relationships/image" Target="media/image97.emf"/><Relationship Id="rId579" Type="http://schemas.openxmlformats.org/officeDocument/2006/relationships/image" Target="media/image542.emf"/><Relationship Id="rId786" Type="http://schemas.openxmlformats.org/officeDocument/2006/relationships/image" Target="media/image743.emf"/><Relationship Id="rId993" Type="http://schemas.openxmlformats.org/officeDocument/2006/relationships/image" Target="media/image900.emf"/><Relationship Id="rId341" Type="http://schemas.openxmlformats.org/officeDocument/2006/relationships/image" Target="media/image304.emf"/><Relationship Id="rId439" Type="http://schemas.openxmlformats.org/officeDocument/2006/relationships/image" Target="media/image402.emf"/><Relationship Id="rId646" Type="http://schemas.openxmlformats.org/officeDocument/2006/relationships/image" Target="media/image609.emf"/><Relationship Id="rId1069" Type="http://schemas.openxmlformats.org/officeDocument/2006/relationships/image" Target="media/image976.png"/><Relationship Id="rId201" Type="http://schemas.openxmlformats.org/officeDocument/2006/relationships/image" Target="media/image164.emf"/><Relationship Id="rId285" Type="http://schemas.openxmlformats.org/officeDocument/2006/relationships/image" Target="media/image248.emf"/><Relationship Id="rId506" Type="http://schemas.openxmlformats.org/officeDocument/2006/relationships/image" Target="media/image469.png"/><Relationship Id="rId853" Type="http://schemas.openxmlformats.org/officeDocument/2006/relationships/image" Target="media/image760.emf"/><Relationship Id="rId492" Type="http://schemas.openxmlformats.org/officeDocument/2006/relationships/image" Target="media/image455.emf"/><Relationship Id="rId713" Type="http://schemas.openxmlformats.org/officeDocument/2006/relationships/image" Target="media/image676.emf"/><Relationship Id="rId797" Type="http://schemas.openxmlformats.org/officeDocument/2006/relationships/hyperlink" Target="garantF1://70209236.0" TargetMode="External"/><Relationship Id="rId920" Type="http://schemas.openxmlformats.org/officeDocument/2006/relationships/image" Target="media/image827.emf"/><Relationship Id="rId145" Type="http://schemas.openxmlformats.org/officeDocument/2006/relationships/image" Target="media/image108.emf"/><Relationship Id="rId352" Type="http://schemas.openxmlformats.org/officeDocument/2006/relationships/image" Target="media/image315.emf"/><Relationship Id="rId212" Type="http://schemas.openxmlformats.org/officeDocument/2006/relationships/image" Target="media/image175.emf"/><Relationship Id="rId657" Type="http://schemas.openxmlformats.org/officeDocument/2006/relationships/image" Target="media/image620.png"/><Relationship Id="rId864" Type="http://schemas.openxmlformats.org/officeDocument/2006/relationships/image" Target="media/image771.emf"/><Relationship Id="rId296" Type="http://schemas.openxmlformats.org/officeDocument/2006/relationships/image" Target="media/image259.emf"/><Relationship Id="rId517" Type="http://schemas.openxmlformats.org/officeDocument/2006/relationships/image" Target="media/image480.emf"/><Relationship Id="rId724" Type="http://schemas.openxmlformats.org/officeDocument/2006/relationships/image" Target="media/image687.emf"/><Relationship Id="rId931" Type="http://schemas.openxmlformats.org/officeDocument/2006/relationships/image" Target="media/image838.emf"/><Relationship Id="rId60" Type="http://schemas.openxmlformats.org/officeDocument/2006/relationships/image" Target="media/image27.emf"/><Relationship Id="rId156" Type="http://schemas.openxmlformats.org/officeDocument/2006/relationships/image" Target="media/image119.emf"/><Relationship Id="rId363" Type="http://schemas.openxmlformats.org/officeDocument/2006/relationships/image" Target="media/image326.emf"/><Relationship Id="rId570" Type="http://schemas.openxmlformats.org/officeDocument/2006/relationships/image" Target="media/image533.emf"/><Relationship Id="rId1007" Type="http://schemas.openxmlformats.org/officeDocument/2006/relationships/image" Target="media/image914.emf"/><Relationship Id="rId223" Type="http://schemas.openxmlformats.org/officeDocument/2006/relationships/image" Target="media/image186.emf"/><Relationship Id="rId430" Type="http://schemas.openxmlformats.org/officeDocument/2006/relationships/image" Target="media/image393.emf"/><Relationship Id="rId668" Type="http://schemas.openxmlformats.org/officeDocument/2006/relationships/image" Target="media/image631.emf"/><Relationship Id="rId875" Type="http://schemas.openxmlformats.org/officeDocument/2006/relationships/image" Target="media/image782.emf"/><Relationship Id="rId1060" Type="http://schemas.openxmlformats.org/officeDocument/2006/relationships/image" Target="media/image967.emf"/><Relationship Id="rId18" Type="http://schemas.openxmlformats.org/officeDocument/2006/relationships/hyperlink" Target="garantF1://3824226.0" TargetMode="External"/><Relationship Id="rId528" Type="http://schemas.openxmlformats.org/officeDocument/2006/relationships/image" Target="media/image491.emf"/><Relationship Id="rId735" Type="http://schemas.openxmlformats.org/officeDocument/2006/relationships/image" Target="media/image696.emf"/><Relationship Id="rId942" Type="http://schemas.openxmlformats.org/officeDocument/2006/relationships/image" Target="media/image849.emf"/><Relationship Id="rId167" Type="http://schemas.openxmlformats.org/officeDocument/2006/relationships/image" Target="media/image130.emf"/><Relationship Id="rId374" Type="http://schemas.openxmlformats.org/officeDocument/2006/relationships/image" Target="media/image337.emf"/><Relationship Id="rId581" Type="http://schemas.openxmlformats.org/officeDocument/2006/relationships/image" Target="media/image544.emf"/><Relationship Id="rId1018" Type="http://schemas.openxmlformats.org/officeDocument/2006/relationships/image" Target="media/image925.emf"/><Relationship Id="rId71" Type="http://schemas.openxmlformats.org/officeDocument/2006/relationships/image" Target="media/image38.emf"/><Relationship Id="rId234" Type="http://schemas.openxmlformats.org/officeDocument/2006/relationships/image" Target="media/image197.emf"/><Relationship Id="rId679" Type="http://schemas.openxmlformats.org/officeDocument/2006/relationships/image" Target="media/image642.emf"/><Relationship Id="rId802" Type="http://schemas.openxmlformats.org/officeDocument/2006/relationships/image" Target="media/image753.emf"/><Relationship Id="rId886" Type="http://schemas.openxmlformats.org/officeDocument/2006/relationships/image" Target="media/image793.emf"/><Relationship Id="rId2" Type="http://schemas.microsoft.com/office/2007/relationships/stylesWithEffects" Target="stylesWithEffects.xml"/><Relationship Id="rId29" Type="http://schemas.openxmlformats.org/officeDocument/2006/relationships/hyperlink" Target="garantF1://6079676.0" TargetMode="External"/><Relationship Id="rId441" Type="http://schemas.openxmlformats.org/officeDocument/2006/relationships/image" Target="media/image404.emf"/><Relationship Id="rId539" Type="http://schemas.openxmlformats.org/officeDocument/2006/relationships/image" Target="media/image502.emf"/><Relationship Id="rId746" Type="http://schemas.openxmlformats.org/officeDocument/2006/relationships/image" Target="media/image707.emf"/><Relationship Id="rId1071" Type="http://schemas.openxmlformats.org/officeDocument/2006/relationships/image" Target="media/image978.emf"/><Relationship Id="rId40" Type="http://schemas.openxmlformats.org/officeDocument/2006/relationships/image" Target="media/image7.emf"/><Relationship Id="rId136" Type="http://schemas.openxmlformats.org/officeDocument/2006/relationships/image" Target="media/image99.png"/><Relationship Id="rId178" Type="http://schemas.openxmlformats.org/officeDocument/2006/relationships/image" Target="media/image141.emf"/><Relationship Id="rId301" Type="http://schemas.openxmlformats.org/officeDocument/2006/relationships/image" Target="media/image264.emf"/><Relationship Id="rId343" Type="http://schemas.openxmlformats.org/officeDocument/2006/relationships/image" Target="media/image306.emf"/><Relationship Id="rId550" Type="http://schemas.openxmlformats.org/officeDocument/2006/relationships/image" Target="media/image513.emf"/><Relationship Id="rId788" Type="http://schemas.openxmlformats.org/officeDocument/2006/relationships/image" Target="media/image745.emf"/><Relationship Id="rId953" Type="http://schemas.openxmlformats.org/officeDocument/2006/relationships/image" Target="media/image860.emf"/><Relationship Id="rId995" Type="http://schemas.openxmlformats.org/officeDocument/2006/relationships/image" Target="media/image902.emf"/><Relationship Id="rId1029" Type="http://schemas.openxmlformats.org/officeDocument/2006/relationships/image" Target="media/image936.emf"/><Relationship Id="rId82" Type="http://schemas.openxmlformats.org/officeDocument/2006/relationships/image" Target="media/image46.emf"/><Relationship Id="rId203" Type="http://schemas.openxmlformats.org/officeDocument/2006/relationships/image" Target="media/image166.emf"/><Relationship Id="rId385" Type="http://schemas.openxmlformats.org/officeDocument/2006/relationships/image" Target="media/image348.emf"/><Relationship Id="rId592" Type="http://schemas.openxmlformats.org/officeDocument/2006/relationships/image" Target="media/image555.emf"/><Relationship Id="rId606" Type="http://schemas.openxmlformats.org/officeDocument/2006/relationships/image" Target="media/image569.emf"/><Relationship Id="rId648" Type="http://schemas.openxmlformats.org/officeDocument/2006/relationships/image" Target="media/image611.emf"/><Relationship Id="rId813" Type="http://schemas.openxmlformats.org/officeDocument/2006/relationships/hyperlink" Target="garantF1://6077385.0" TargetMode="External"/><Relationship Id="rId855" Type="http://schemas.openxmlformats.org/officeDocument/2006/relationships/image" Target="media/image762.emf"/><Relationship Id="rId1040" Type="http://schemas.openxmlformats.org/officeDocument/2006/relationships/image" Target="media/image947.emf"/><Relationship Id="rId245" Type="http://schemas.openxmlformats.org/officeDocument/2006/relationships/image" Target="media/image208.emf"/><Relationship Id="rId287" Type="http://schemas.openxmlformats.org/officeDocument/2006/relationships/image" Target="media/image250.emf"/><Relationship Id="rId410" Type="http://schemas.openxmlformats.org/officeDocument/2006/relationships/image" Target="media/image373.emf"/><Relationship Id="rId452" Type="http://schemas.openxmlformats.org/officeDocument/2006/relationships/image" Target="media/image415.emf"/><Relationship Id="rId494" Type="http://schemas.openxmlformats.org/officeDocument/2006/relationships/image" Target="media/image457.emf"/><Relationship Id="rId508" Type="http://schemas.openxmlformats.org/officeDocument/2006/relationships/image" Target="media/image471.emf"/><Relationship Id="rId715" Type="http://schemas.openxmlformats.org/officeDocument/2006/relationships/image" Target="media/image678.emf"/><Relationship Id="rId897" Type="http://schemas.openxmlformats.org/officeDocument/2006/relationships/image" Target="media/image804.emf"/><Relationship Id="rId922" Type="http://schemas.openxmlformats.org/officeDocument/2006/relationships/image" Target="media/image829.emf"/><Relationship Id="rId105" Type="http://schemas.openxmlformats.org/officeDocument/2006/relationships/image" Target="media/image69.emf"/><Relationship Id="rId147" Type="http://schemas.openxmlformats.org/officeDocument/2006/relationships/image" Target="media/image110.emf"/><Relationship Id="rId312" Type="http://schemas.openxmlformats.org/officeDocument/2006/relationships/image" Target="media/image275.emf"/><Relationship Id="rId354" Type="http://schemas.openxmlformats.org/officeDocument/2006/relationships/image" Target="media/image317.emf"/><Relationship Id="rId757" Type="http://schemas.openxmlformats.org/officeDocument/2006/relationships/image" Target="media/image718.emf"/><Relationship Id="rId799" Type="http://schemas.openxmlformats.org/officeDocument/2006/relationships/hyperlink" Target="garantF1://3823156.0" TargetMode="External"/><Relationship Id="rId964" Type="http://schemas.openxmlformats.org/officeDocument/2006/relationships/image" Target="media/image871.emf"/><Relationship Id="rId51" Type="http://schemas.openxmlformats.org/officeDocument/2006/relationships/image" Target="media/image18.emf"/><Relationship Id="rId93" Type="http://schemas.openxmlformats.org/officeDocument/2006/relationships/image" Target="media/image57.emf"/><Relationship Id="rId189" Type="http://schemas.openxmlformats.org/officeDocument/2006/relationships/image" Target="media/image152.emf"/><Relationship Id="rId396" Type="http://schemas.openxmlformats.org/officeDocument/2006/relationships/image" Target="media/image359.emf"/><Relationship Id="rId561" Type="http://schemas.openxmlformats.org/officeDocument/2006/relationships/image" Target="media/image524.emf"/><Relationship Id="rId617" Type="http://schemas.openxmlformats.org/officeDocument/2006/relationships/image" Target="media/image580.emf"/><Relationship Id="rId659" Type="http://schemas.openxmlformats.org/officeDocument/2006/relationships/image" Target="media/image622.png"/><Relationship Id="rId824" Type="http://schemas.openxmlformats.org/officeDocument/2006/relationships/hyperlink" Target="garantF1://3823970.0" TargetMode="External"/><Relationship Id="rId866" Type="http://schemas.openxmlformats.org/officeDocument/2006/relationships/image" Target="media/image773.emf"/><Relationship Id="rId214" Type="http://schemas.openxmlformats.org/officeDocument/2006/relationships/image" Target="media/image177.emf"/><Relationship Id="rId256" Type="http://schemas.openxmlformats.org/officeDocument/2006/relationships/image" Target="media/image219.emf"/><Relationship Id="rId298" Type="http://schemas.openxmlformats.org/officeDocument/2006/relationships/image" Target="media/image261.emf"/><Relationship Id="rId421" Type="http://schemas.openxmlformats.org/officeDocument/2006/relationships/image" Target="media/image384.emf"/><Relationship Id="rId463" Type="http://schemas.openxmlformats.org/officeDocument/2006/relationships/image" Target="media/image426.emf"/><Relationship Id="rId519" Type="http://schemas.openxmlformats.org/officeDocument/2006/relationships/image" Target="media/image482.emf"/><Relationship Id="rId670" Type="http://schemas.openxmlformats.org/officeDocument/2006/relationships/image" Target="media/image633.emf"/><Relationship Id="rId1051" Type="http://schemas.openxmlformats.org/officeDocument/2006/relationships/image" Target="media/image958.emf"/><Relationship Id="rId116" Type="http://schemas.openxmlformats.org/officeDocument/2006/relationships/image" Target="media/image79.emf"/><Relationship Id="rId158" Type="http://schemas.openxmlformats.org/officeDocument/2006/relationships/image" Target="media/image121.emf"/><Relationship Id="rId323" Type="http://schemas.openxmlformats.org/officeDocument/2006/relationships/image" Target="media/image286.emf"/><Relationship Id="rId530" Type="http://schemas.openxmlformats.org/officeDocument/2006/relationships/image" Target="media/image493.emf"/><Relationship Id="rId726" Type="http://schemas.openxmlformats.org/officeDocument/2006/relationships/image" Target="media/image689.emf"/><Relationship Id="rId768" Type="http://schemas.openxmlformats.org/officeDocument/2006/relationships/hyperlink" Target="garantF1://6080775.42" TargetMode="External"/><Relationship Id="rId933" Type="http://schemas.openxmlformats.org/officeDocument/2006/relationships/image" Target="media/image840.emf"/><Relationship Id="rId975" Type="http://schemas.openxmlformats.org/officeDocument/2006/relationships/image" Target="media/image882.emf"/><Relationship Id="rId1009" Type="http://schemas.openxmlformats.org/officeDocument/2006/relationships/image" Target="media/image916.emf"/><Relationship Id="rId20" Type="http://schemas.openxmlformats.org/officeDocument/2006/relationships/hyperlink" Target="garantF1://6079676.0" TargetMode="External"/><Relationship Id="rId62" Type="http://schemas.openxmlformats.org/officeDocument/2006/relationships/image" Target="media/image29.emf"/><Relationship Id="rId365" Type="http://schemas.openxmlformats.org/officeDocument/2006/relationships/image" Target="media/image328.emf"/><Relationship Id="rId572" Type="http://schemas.openxmlformats.org/officeDocument/2006/relationships/image" Target="media/image535.emf"/><Relationship Id="rId628" Type="http://schemas.openxmlformats.org/officeDocument/2006/relationships/image" Target="media/image591.emf"/><Relationship Id="rId835" Type="http://schemas.openxmlformats.org/officeDocument/2006/relationships/hyperlink" Target="garantF1://6077631.0" TargetMode="External"/><Relationship Id="rId225" Type="http://schemas.openxmlformats.org/officeDocument/2006/relationships/image" Target="media/image188.emf"/><Relationship Id="rId267" Type="http://schemas.openxmlformats.org/officeDocument/2006/relationships/image" Target="media/image230.emf"/><Relationship Id="rId432" Type="http://schemas.openxmlformats.org/officeDocument/2006/relationships/image" Target="media/image395.emf"/><Relationship Id="rId474" Type="http://schemas.openxmlformats.org/officeDocument/2006/relationships/image" Target="media/image437.emf"/><Relationship Id="rId877" Type="http://schemas.openxmlformats.org/officeDocument/2006/relationships/image" Target="media/image784.emf"/><Relationship Id="rId1020" Type="http://schemas.openxmlformats.org/officeDocument/2006/relationships/image" Target="media/image927.emf"/><Relationship Id="rId1062" Type="http://schemas.openxmlformats.org/officeDocument/2006/relationships/image" Target="media/image969.emf"/><Relationship Id="rId127" Type="http://schemas.openxmlformats.org/officeDocument/2006/relationships/image" Target="media/image90.emf"/><Relationship Id="rId681" Type="http://schemas.openxmlformats.org/officeDocument/2006/relationships/image" Target="media/image644.png"/><Relationship Id="rId737" Type="http://schemas.openxmlformats.org/officeDocument/2006/relationships/image" Target="media/image698.emf"/><Relationship Id="rId779" Type="http://schemas.openxmlformats.org/officeDocument/2006/relationships/image" Target="media/image737.emf"/><Relationship Id="rId902" Type="http://schemas.openxmlformats.org/officeDocument/2006/relationships/image" Target="media/image809.emf"/><Relationship Id="rId944" Type="http://schemas.openxmlformats.org/officeDocument/2006/relationships/image" Target="media/image851.emf"/><Relationship Id="rId986" Type="http://schemas.openxmlformats.org/officeDocument/2006/relationships/image" Target="media/image893.emf"/><Relationship Id="rId31" Type="http://schemas.openxmlformats.org/officeDocument/2006/relationships/hyperlink" Target="garantF1://6079592.0" TargetMode="External"/><Relationship Id="rId73" Type="http://schemas.openxmlformats.org/officeDocument/2006/relationships/image" Target="media/image39.emf"/><Relationship Id="rId169" Type="http://schemas.openxmlformats.org/officeDocument/2006/relationships/image" Target="media/image132.emf"/><Relationship Id="rId334" Type="http://schemas.openxmlformats.org/officeDocument/2006/relationships/image" Target="media/image297.emf"/><Relationship Id="rId376" Type="http://schemas.openxmlformats.org/officeDocument/2006/relationships/image" Target="media/image339.emf"/><Relationship Id="rId541" Type="http://schemas.openxmlformats.org/officeDocument/2006/relationships/image" Target="media/image504.emf"/><Relationship Id="rId583" Type="http://schemas.openxmlformats.org/officeDocument/2006/relationships/image" Target="media/image546.emf"/><Relationship Id="rId639" Type="http://schemas.openxmlformats.org/officeDocument/2006/relationships/image" Target="media/image602.emf"/><Relationship Id="rId790" Type="http://schemas.openxmlformats.org/officeDocument/2006/relationships/image" Target="media/image747.emf"/><Relationship Id="rId804" Type="http://schemas.openxmlformats.org/officeDocument/2006/relationships/hyperlink" Target="garantF1://6080775.0" TargetMode="External"/><Relationship Id="rId4" Type="http://schemas.openxmlformats.org/officeDocument/2006/relationships/webSettings" Target="webSettings.xml"/><Relationship Id="rId180" Type="http://schemas.openxmlformats.org/officeDocument/2006/relationships/image" Target="media/image143.emf"/><Relationship Id="rId236" Type="http://schemas.openxmlformats.org/officeDocument/2006/relationships/image" Target="media/image199.emf"/><Relationship Id="rId278" Type="http://schemas.openxmlformats.org/officeDocument/2006/relationships/image" Target="media/image241.emf"/><Relationship Id="rId401" Type="http://schemas.openxmlformats.org/officeDocument/2006/relationships/image" Target="media/image364.emf"/><Relationship Id="rId443" Type="http://schemas.openxmlformats.org/officeDocument/2006/relationships/image" Target="media/image406.emf"/><Relationship Id="rId650" Type="http://schemas.openxmlformats.org/officeDocument/2006/relationships/image" Target="media/image613.emf"/><Relationship Id="rId846" Type="http://schemas.openxmlformats.org/officeDocument/2006/relationships/hyperlink" Target="garantF1://70084224.0" TargetMode="External"/><Relationship Id="rId888" Type="http://schemas.openxmlformats.org/officeDocument/2006/relationships/image" Target="media/image795.emf"/><Relationship Id="rId1031" Type="http://schemas.openxmlformats.org/officeDocument/2006/relationships/image" Target="media/image938.emf"/><Relationship Id="rId1073" Type="http://schemas.openxmlformats.org/officeDocument/2006/relationships/hyperlink" Target="garantF1://6077927.0" TargetMode="External"/><Relationship Id="rId303" Type="http://schemas.openxmlformats.org/officeDocument/2006/relationships/image" Target="media/image266.emf"/><Relationship Id="rId485" Type="http://schemas.openxmlformats.org/officeDocument/2006/relationships/image" Target="media/image448.emf"/><Relationship Id="rId692" Type="http://schemas.openxmlformats.org/officeDocument/2006/relationships/image" Target="media/image655.emf"/><Relationship Id="rId706" Type="http://schemas.openxmlformats.org/officeDocument/2006/relationships/image" Target="media/image669.emf"/><Relationship Id="rId748" Type="http://schemas.openxmlformats.org/officeDocument/2006/relationships/image" Target="media/image709.emf"/><Relationship Id="rId913" Type="http://schemas.openxmlformats.org/officeDocument/2006/relationships/image" Target="media/image820.emf"/><Relationship Id="rId955" Type="http://schemas.openxmlformats.org/officeDocument/2006/relationships/image" Target="media/image862.emf"/><Relationship Id="rId42" Type="http://schemas.openxmlformats.org/officeDocument/2006/relationships/image" Target="media/image9.emf"/><Relationship Id="rId84" Type="http://schemas.openxmlformats.org/officeDocument/2006/relationships/image" Target="media/image48.emf"/><Relationship Id="rId138" Type="http://schemas.openxmlformats.org/officeDocument/2006/relationships/image" Target="media/image101.emf"/><Relationship Id="rId345" Type="http://schemas.openxmlformats.org/officeDocument/2006/relationships/image" Target="media/image308.emf"/><Relationship Id="rId387" Type="http://schemas.openxmlformats.org/officeDocument/2006/relationships/image" Target="media/image350.emf"/><Relationship Id="rId510" Type="http://schemas.openxmlformats.org/officeDocument/2006/relationships/image" Target="media/image473.emf"/><Relationship Id="rId552" Type="http://schemas.openxmlformats.org/officeDocument/2006/relationships/image" Target="media/image515.emf"/><Relationship Id="rId594" Type="http://schemas.openxmlformats.org/officeDocument/2006/relationships/image" Target="media/image557.emf"/><Relationship Id="rId608" Type="http://schemas.openxmlformats.org/officeDocument/2006/relationships/image" Target="media/image571.emf"/><Relationship Id="rId815" Type="http://schemas.openxmlformats.org/officeDocument/2006/relationships/hyperlink" Target="garantF1://6080741.0" TargetMode="External"/><Relationship Id="rId997" Type="http://schemas.openxmlformats.org/officeDocument/2006/relationships/image" Target="media/image904.emf"/><Relationship Id="rId191" Type="http://schemas.openxmlformats.org/officeDocument/2006/relationships/image" Target="media/image154.emf"/><Relationship Id="rId205" Type="http://schemas.openxmlformats.org/officeDocument/2006/relationships/image" Target="media/image168.emf"/><Relationship Id="rId247" Type="http://schemas.openxmlformats.org/officeDocument/2006/relationships/image" Target="media/image210.emf"/><Relationship Id="rId412" Type="http://schemas.openxmlformats.org/officeDocument/2006/relationships/image" Target="media/image375.emf"/><Relationship Id="rId857" Type="http://schemas.openxmlformats.org/officeDocument/2006/relationships/image" Target="media/image764.emf"/><Relationship Id="rId899" Type="http://schemas.openxmlformats.org/officeDocument/2006/relationships/image" Target="media/image806.emf"/><Relationship Id="rId1000" Type="http://schemas.openxmlformats.org/officeDocument/2006/relationships/image" Target="media/image907.emf"/><Relationship Id="rId1042" Type="http://schemas.openxmlformats.org/officeDocument/2006/relationships/image" Target="media/image949.png"/><Relationship Id="rId107" Type="http://schemas.openxmlformats.org/officeDocument/2006/relationships/image" Target="media/image71.emf"/><Relationship Id="rId289" Type="http://schemas.openxmlformats.org/officeDocument/2006/relationships/image" Target="media/image252.emf"/><Relationship Id="rId454" Type="http://schemas.openxmlformats.org/officeDocument/2006/relationships/image" Target="media/image417.emf"/><Relationship Id="rId496" Type="http://schemas.openxmlformats.org/officeDocument/2006/relationships/image" Target="media/image459.emf"/><Relationship Id="rId661" Type="http://schemas.openxmlformats.org/officeDocument/2006/relationships/image" Target="media/image624.emf"/><Relationship Id="rId717" Type="http://schemas.openxmlformats.org/officeDocument/2006/relationships/image" Target="media/image680.emf"/><Relationship Id="rId759" Type="http://schemas.openxmlformats.org/officeDocument/2006/relationships/image" Target="media/image720.emf"/><Relationship Id="rId924" Type="http://schemas.openxmlformats.org/officeDocument/2006/relationships/image" Target="media/image831.emf"/><Relationship Id="rId966" Type="http://schemas.openxmlformats.org/officeDocument/2006/relationships/image" Target="media/image873.emf"/><Relationship Id="rId11" Type="http://schemas.openxmlformats.org/officeDocument/2006/relationships/hyperlink" Target="garantF1://6077651.0" TargetMode="External"/><Relationship Id="rId53" Type="http://schemas.openxmlformats.org/officeDocument/2006/relationships/image" Target="media/image20.emf"/><Relationship Id="rId149" Type="http://schemas.openxmlformats.org/officeDocument/2006/relationships/image" Target="media/image112.emf"/><Relationship Id="rId314" Type="http://schemas.openxmlformats.org/officeDocument/2006/relationships/image" Target="media/image277.emf"/><Relationship Id="rId356" Type="http://schemas.openxmlformats.org/officeDocument/2006/relationships/image" Target="media/image319.emf"/><Relationship Id="rId398" Type="http://schemas.openxmlformats.org/officeDocument/2006/relationships/image" Target="media/image361.emf"/><Relationship Id="rId521" Type="http://schemas.openxmlformats.org/officeDocument/2006/relationships/image" Target="media/image484.emf"/><Relationship Id="rId563" Type="http://schemas.openxmlformats.org/officeDocument/2006/relationships/image" Target="media/image526.emf"/><Relationship Id="rId619" Type="http://schemas.openxmlformats.org/officeDocument/2006/relationships/image" Target="media/image582.emf"/><Relationship Id="rId770" Type="http://schemas.openxmlformats.org/officeDocument/2006/relationships/image" Target="media/image728.emf"/><Relationship Id="rId95" Type="http://schemas.openxmlformats.org/officeDocument/2006/relationships/image" Target="media/image59.emf"/><Relationship Id="rId160" Type="http://schemas.openxmlformats.org/officeDocument/2006/relationships/image" Target="media/image123.emf"/><Relationship Id="rId216" Type="http://schemas.openxmlformats.org/officeDocument/2006/relationships/image" Target="media/image179.emf"/><Relationship Id="rId423" Type="http://schemas.openxmlformats.org/officeDocument/2006/relationships/image" Target="media/image386.emf"/><Relationship Id="rId826" Type="http://schemas.openxmlformats.org/officeDocument/2006/relationships/hyperlink" Target="garantF1://3823232.0" TargetMode="External"/><Relationship Id="rId868" Type="http://schemas.openxmlformats.org/officeDocument/2006/relationships/image" Target="media/image775.emf"/><Relationship Id="rId1011" Type="http://schemas.openxmlformats.org/officeDocument/2006/relationships/image" Target="media/image918.emf"/><Relationship Id="rId1053" Type="http://schemas.openxmlformats.org/officeDocument/2006/relationships/image" Target="media/image960.emf"/><Relationship Id="rId258" Type="http://schemas.openxmlformats.org/officeDocument/2006/relationships/image" Target="media/image221.emf"/><Relationship Id="rId465" Type="http://schemas.openxmlformats.org/officeDocument/2006/relationships/image" Target="media/image428.emf"/><Relationship Id="rId630" Type="http://schemas.openxmlformats.org/officeDocument/2006/relationships/image" Target="media/image593.emf"/><Relationship Id="rId672" Type="http://schemas.openxmlformats.org/officeDocument/2006/relationships/image" Target="media/image635.emf"/><Relationship Id="rId728" Type="http://schemas.openxmlformats.org/officeDocument/2006/relationships/image" Target="media/image691.emf"/><Relationship Id="rId935" Type="http://schemas.openxmlformats.org/officeDocument/2006/relationships/image" Target="media/image842.emf"/><Relationship Id="rId22" Type="http://schemas.openxmlformats.org/officeDocument/2006/relationships/hyperlink" Target="garantF1://6079674.0" TargetMode="External"/><Relationship Id="rId64" Type="http://schemas.openxmlformats.org/officeDocument/2006/relationships/image" Target="media/image31.emf"/><Relationship Id="rId118" Type="http://schemas.openxmlformats.org/officeDocument/2006/relationships/image" Target="media/image81.emf"/><Relationship Id="rId325" Type="http://schemas.openxmlformats.org/officeDocument/2006/relationships/image" Target="media/image288.emf"/><Relationship Id="rId367" Type="http://schemas.openxmlformats.org/officeDocument/2006/relationships/image" Target="media/image330.emf"/><Relationship Id="rId532" Type="http://schemas.openxmlformats.org/officeDocument/2006/relationships/image" Target="media/image495.emf"/><Relationship Id="rId574" Type="http://schemas.openxmlformats.org/officeDocument/2006/relationships/image" Target="media/image537.emf"/><Relationship Id="rId977" Type="http://schemas.openxmlformats.org/officeDocument/2006/relationships/image" Target="media/image884.emf"/><Relationship Id="rId171" Type="http://schemas.openxmlformats.org/officeDocument/2006/relationships/image" Target="media/image134.emf"/><Relationship Id="rId227" Type="http://schemas.openxmlformats.org/officeDocument/2006/relationships/image" Target="media/image190.emf"/><Relationship Id="rId781" Type="http://schemas.openxmlformats.org/officeDocument/2006/relationships/image" Target="media/image739.emf"/><Relationship Id="rId837" Type="http://schemas.openxmlformats.org/officeDocument/2006/relationships/hyperlink" Target="garantF1://3824226.0" TargetMode="External"/><Relationship Id="rId879" Type="http://schemas.openxmlformats.org/officeDocument/2006/relationships/image" Target="media/image786.emf"/><Relationship Id="rId1022" Type="http://schemas.openxmlformats.org/officeDocument/2006/relationships/image" Target="media/image929.emf"/><Relationship Id="rId269" Type="http://schemas.openxmlformats.org/officeDocument/2006/relationships/image" Target="media/image232.emf"/><Relationship Id="rId434" Type="http://schemas.openxmlformats.org/officeDocument/2006/relationships/image" Target="media/image397.emf"/><Relationship Id="rId476" Type="http://schemas.openxmlformats.org/officeDocument/2006/relationships/image" Target="media/image439.emf"/><Relationship Id="rId641" Type="http://schemas.openxmlformats.org/officeDocument/2006/relationships/image" Target="media/image604.emf"/><Relationship Id="rId683" Type="http://schemas.openxmlformats.org/officeDocument/2006/relationships/image" Target="media/image646.emf"/><Relationship Id="rId739" Type="http://schemas.openxmlformats.org/officeDocument/2006/relationships/image" Target="media/image700.emf"/><Relationship Id="rId890" Type="http://schemas.openxmlformats.org/officeDocument/2006/relationships/image" Target="media/image797.emf"/><Relationship Id="rId904" Type="http://schemas.openxmlformats.org/officeDocument/2006/relationships/image" Target="media/image811.emf"/><Relationship Id="rId1064" Type="http://schemas.openxmlformats.org/officeDocument/2006/relationships/image" Target="media/image971.emf"/><Relationship Id="rId33" Type="http://schemas.openxmlformats.org/officeDocument/2006/relationships/hyperlink" Target="garantF1://70149652.0" TargetMode="External"/><Relationship Id="rId129" Type="http://schemas.openxmlformats.org/officeDocument/2006/relationships/image" Target="media/image92.emf"/><Relationship Id="rId280" Type="http://schemas.openxmlformats.org/officeDocument/2006/relationships/image" Target="media/image243.emf"/><Relationship Id="rId336" Type="http://schemas.openxmlformats.org/officeDocument/2006/relationships/image" Target="media/image299.emf"/><Relationship Id="rId501" Type="http://schemas.openxmlformats.org/officeDocument/2006/relationships/image" Target="media/image464.emf"/><Relationship Id="rId543" Type="http://schemas.openxmlformats.org/officeDocument/2006/relationships/image" Target="media/image506.emf"/><Relationship Id="rId946" Type="http://schemas.openxmlformats.org/officeDocument/2006/relationships/image" Target="media/image853.emf"/><Relationship Id="rId988" Type="http://schemas.openxmlformats.org/officeDocument/2006/relationships/image" Target="media/image895.emf"/><Relationship Id="rId75" Type="http://schemas.openxmlformats.org/officeDocument/2006/relationships/image" Target="media/image40.emf"/><Relationship Id="rId140" Type="http://schemas.openxmlformats.org/officeDocument/2006/relationships/image" Target="media/image103.emf"/><Relationship Id="rId182" Type="http://schemas.openxmlformats.org/officeDocument/2006/relationships/image" Target="media/image145.emf"/><Relationship Id="rId378" Type="http://schemas.openxmlformats.org/officeDocument/2006/relationships/image" Target="media/image341.emf"/><Relationship Id="rId403" Type="http://schemas.openxmlformats.org/officeDocument/2006/relationships/image" Target="media/image366.emf"/><Relationship Id="rId585" Type="http://schemas.openxmlformats.org/officeDocument/2006/relationships/image" Target="media/image548.emf"/><Relationship Id="rId750" Type="http://schemas.openxmlformats.org/officeDocument/2006/relationships/image" Target="media/image711.emf"/><Relationship Id="rId792" Type="http://schemas.openxmlformats.org/officeDocument/2006/relationships/image" Target="media/image749.emf"/><Relationship Id="rId806" Type="http://schemas.openxmlformats.org/officeDocument/2006/relationships/hyperlink" Target="garantF1://70207244.0" TargetMode="External"/><Relationship Id="rId848" Type="http://schemas.openxmlformats.org/officeDocument/2006/relationships/image" Target="media/image755.emf"/><Relationship Id="rId1033" Type="http://schemas.openxmlformats.org/officeDocument/2006/relationships/image" Target="media/image940.emf"/><Relationship Id="rId6" Type="http://schemas.openxmlformats.org/officeDocument/2006/relationships/hyperlink" Target="garantF1://6080775.0" TargetMode="External"/><Relationship Id="rId238" Type="http://schemas.openxmlformats.org/officeDocument/2006/relationships/image" Target="media/image201.emf"/><Relationship Id="rId445" Type="http://schemas.openxmlformats.org/officeDocument/2006/relationships/image" Target="media/image408.emf"/><Relationship Id="rId487" Type="http://schemas.openxmlformats.org/officeDocument/2006/relationships/image" Target="media/image450.emf"/><Relationship Id="rId610" Type="http://schemas.openxmlformats.org/officeDocument/2006/relationships/image" Target="media/image573.emf"/><Relationship Id="rId652" Type="http://schemas.openxmlformats.org/officeDocument/2006/relationships/image" Target="media/image615.emf"/><Relationship Id="rId694" Type="http://schemas.openxmlformats.org/officeDocument/2006/relationships/image" Target="media/image657.emf"/><Relationship Id="rId708" Type="http://schemas.openxmlformats.org/officeDocument/2006/relationships/image" Target="media/image671.emf"/><Relationship Id="rId915" Type="http://schemas.openxmlformats.org/officeDocument/2006/relationships/image" Target="media/image822.emf"/><Relationship Id="rId1075" Type="http://schemas.openxmlformats.org/officeDocument/2006/relationships/hyperlink" Target="garantF1://6079466.0" TargetMode="External"/><Relationship Id="rId291" Type="http://schemas.openxmlformats.org/officeDocument/2006/relationships/image" Target="media/image254.emf"/><Relationship Id="rId305" Type="http://schemas.openxmlformats.org/officeDocument/2006/relationships/image" Target="media/image268.emf"/><Relationship Id="rId347" Type="http://schemas.openxmlformats.org/officeDocument/2006/relationships/image" Target="media/image310.emf"/><Relationship Id="rId512" Type="http://schemas.openxmlformats.org/officeDocument/2006/relationships/image" Target="media/image475.emf"/><Relationship Id="rId957" Type="http://schemas.openxmlformats.org/officeDocument/2006/relationships/image" Target="media/image864.emf"/><Relationship Id="rId999" Type="http://schemas.openxmlformats.org/officeDocument/2006/relationships/image" Target="media/image906.emf"/><Relationship Id="rId44" Type="http://schemas.openxmlformats.org/officeDocument/2006/relationships/image" Target="media/image11.emf"/><Relationship Id="rId86" Type="http://schemas.openxmlformats.org/officeDocument/2006/relationships/image" Target="media/image50.emf"/><Relationship Id="rId151" Type="http://schemas.openxmlformats.org/officeDocument/2006/relationships/image" Target="media/image114.emf"/><Relationship Id="rId389" Type="http://schemas.openxmlformats.org/officeDocument/2006/relationships/image" Target="media/image352.emf"/><Relationship Id="rId554" Type="http://schemas.openxmlformats.org/officeDocument/2006/relationships/image" Target="media/image517.emf"/><Relationship Id="rId596" Type="http://schemas.openxmlformats.org/officeDocument/2006/relationships/image" Target="media/image559.emf"/><Relationship Id="rId761" Type="http://schemas.openxmlformats.org/officeDocument/2006/relationships/image" Target="media/image722.emf"/><Relationship Id="rId817" Type="http://schemas.openxmlformats.org/officeDocument/2006/relationships/hyperlink" Target="garantF1://6077592.0" TargetMode="External"/><Relationship Id="rId859" Type="http://schemas.openxmlformats.org/officeDocument/2006/relationships/image" Target="media/image766.emf"/><Relationship Id="rId1002" Type="http://schemas.openxmlformats.org/officeDocument/2006/relationships/image" Target="media/image909.emf"/><Relationship Id="rId193" Type="http://schemas.openxmlformats.org/officeDocument/2006/relationships/image" Target="media/image156.emf"/><Relationship Id="rId207" Type="http://schemas.openxmlformats.org/officeDocument/2006/relationships/image" Target="media/image170.emf"/><Relationship Id="rId249" Type="http://schemas.openxmlformats.org/officeDocument/2006/relationships/image" Target="media/image212.emf"/><Relationship Id="rId414" Type="http://schemas.openxmlformats.org/officeDocument/2006/relationships/image" Target="media/image377.emf"/><Relationship Id="rId456" Type="http://schemas.openxmlformats.org/officeDocument/2006/relationships/image" Target="media/image419.emf"/><Relationship Id="rId498" Type="http://schemas.openxmlformats.org/officeDocument/2006/relationships/image" Target="media/image461.emf"/><Relationship Id="rId621" Type="http://schemas.openxmlformats.org/officeDocument/2006/relationships/image" Target="media/image584.emf"/><Relationship Id="rId663" Type="http://schemas.openxmlformats.org/officeDocument/2006/relationships/image" Target="media/image626.emf"/><Relationship Id="rId870" Type="http://schemas.openxmlformats.org/officeDocument/2006/relationships/image" Target="media/image777.emf"/><Relationship Id="rId1044" Type="http://schemas.openxmlformats.org/officeDocument/2006/relationships/image" Target="media/image951.emf"/><Relationship Id="rId13" Type="http://schemas.openxmlformats.org/officeDocument/2006/relationships/hyperlink" Target="garantF1://6078748.0" TargetMode="External"/><Relationship Id="rId109" Type="http://schemas.openxmlformats.org/officeDocument/2006/relationships/image" Target="media/image72.emf"/><Relationship Id="rId260" Type="http://schemas.openxmlformats.org/officeDocument/2006/relationships/image" Target="media/image223.emf"/><Relationship Id="rId316" Type="http://schemas.openxmlformats.org/officeDocument/2006/relationships/image" Target="media/image279.emf"/><Relationship Id="rId523" Type="http://schemas.openxmlformats.org/officeDocument/2006/relationships/image" Target="media/image486.emf"/><Relationship Id="rId719" Type="http://schemas.openxmlformats.org/officeDocument/2006/relationships/image" Target="media/image682.emf"/><Relationship Id="rId926" Type="http://schemas.openxmlformats.org/officeDocument/2006/relationships/image" Target="media/image833.emf"/><Relationship Id="rId968" Type="http://schemas.openxmlformats.org/officeDocument/2006/relationships/image" Target="media/image875.emf"/><Relationship Id="rId55" Type="http://schemas.openxmlformats.org/officeDocument/2006/relationships/image" Target="media/image22.emf"/><Relationship Id="rId97" Type="http://schemas.openxmlformats.org/officeDocument/2006/relationships/image" Target="media/image61.emf"/><Relationship Id="rId120" Type="http://schemas.openxmlformats.org/officeDocument/2006/relationships/image" Target="media/image83.emf"/><Relationship Id="rId358" Type="http://schemas.openxmlformats.org/officeDocument/2006/relationships/image" Target="media/image321.emf"/><Relationship Id="rId565" Type="http://schemas.openxmlformats.org/officeDocument/2006/relationships/image" Target="media/image528.emf"/><Relationship Id="rId730" Type="http://schemas.openxmlformats.org/officeDocument/2006/relationships/hyperlink" Target="garantF1://6077631.0" TargetMode="External"/><Relationship Id="rId772" Type="http://schemas.openxmlformats.org/officeDocument/2006/relationships/image" Target="media/image730.emf"/><Relationship Id="rId828" Type="http://schemas.openxmlformats.org/officeDocument/2006/relationships/hyperlink" Target="garantF1://3824472.0" TargetMode="External"/><Relationship Id="rId1013" Type="http://schemas.openxmlformats.org/officeDocument/2006/relationships/image" Target="media/image920.emf"/><Relationship Id="rId162" Type="http://schemas.openxmlformats.org/officeDocument/2006/relationships/image" Target="media/image125.png"/><Relationship Id="rId218" Type="http://schemas.openxmlformats.org/officeDocument/2006/relationships/image" Target="media/image181.emf"/><Relationship Id="rId425" Type="http://schemas.openxmlformats.org/officeDocument/2006/relationships/image" Target="media/image388.emf"/><Relationship Id="rId467" Type="http://schemas.openxmlformats.org/officeDocument/2006/relationships/image" Target="media/image430.emf"/><Relationship Id="rId632" Type="http://schemas.openxmlformats.org/officeDocument/2006/relationships/image" Target="media/image595.emf"/><Relationship Id="rId1055" Type="http://schemas.openxmlformats.org/officeDocument/2006/relationships/image" Target="media/image962.emf"/><Relationship Id="rId271" Type="http://schemas.openxmlformats.org/officeDocument/2006/relationships/image" Target="media/image234.emf"/><Relationship Id="rId674" Type="http://schemas.openxmlformats.org/officeDocument/2006/relationships/image" Target="media/image637.emf"/><Relationship Id="rId881" Type="http://schemas.openxmlformats.org/officeDocument/2006/relationships/image" Target="media/image788.emf"/><Relationship Id="rId937" Type="http://schemas.openxmlformats.org/officeDocument/2006/relationships/image" Target="media/image844.emf"/><Relationship Id="rId979" Type="http://schemas.openxmlformats.org/officeDocument/2006/relationships/image" Target="media/image886.emf"/><Relationship Id="rId24" Type="http://schemas.openxmlformats.org/officeDocument/2006/relationships/hyperlink" Target="garantF1://6079672.0" TargetMode="External"/><Relationship Id="rId66" Type="http://schemas.openxmlformats.org/officeDocument/2006/relationships/image" Target="media/image33.emf"/><Relationship Id="rId131" Type="http://schemas.openxmlformats.org/officeDocument/2006/relationships/image" Target="media/image94.emf"/><Relationship Id="rId327" Type="http://schemas.openxmlformats.org/officeDocument/2006/relationships/image" Target="media/image290.emf"/><Relationship Id="rId369" Type="http://schemas.openxmlformats.org/officeDocument/2006/relationships/image" Target="media/image332.emf"/><Relationship Id="rId534" Type="http://schemas.openxmlformats.org/officeDocument/2006/relationships/image" Target="media/image497.emf"/><Relationship Id="rId576" Type="http://schemas.openxmlformats.org/officeDocument/2006/relationships/image" Target="media/image539.emf"/><Relationship Id="rId741" Type="http://schemas.openxmlformats.org/officeDocument/2006/relationships/image" Target="media/image702.emf"/><Relationship Id="rId783" Type="http://schemas.openxmlformats.org/officeDocument/2006/relationships/hyperlink" Target="garantF1://6080787.0" TargetMode="External"/><Relationship Id="rId839" Type="http://schemas.openxmlformats.org/officeDocument/2006/relationships/hyperlink" Target="garantF1://6080571.0" TargetMode="External"/><Relationship Id="rId990" Type="http://schemas.openxmlformats.org/officeDocument/2006/relationships/image" Target="media/image897.emf"/><Relationship Id="rId173" Type="http://schemas.openxmlformats.org/officeDocument/2006/relationships/image" Target="media/image136.emf"/><Relationship Id="rId229" Type="http://schemas.openxmlformats.org/officeDocument/2006/relationships/image" Target="media/image192.emf"/><Relationship Id="rId380" Type="http://schemas.openxmlformats.org/officeDocument/2006/relationships/image" Target="media/image343.emf"/><Relationship Id="rId436" Type="http://schemas.openxmlformats.org/officeDocument/2006/relationships/image" Target="media/image399.emf"/><Relationship Id="rId601" Type="http://schemas.openxmlformats.org/officeDocument/2006/relationships/image" Target="media/image564.emf"/><Relationship Id="rId643" Type="http://schemas.openxmlformats.org/officeDocument/2006/relationships/image" Target="media/image606.emf"/><Relationship Id="rId1024" Type="http://schemas.openxmlformats.org/officeDocument/2006/relationships/image" Target="media/image931.emf"/><Relationship Id="rId1066" Type="http://schemas.openxmlformats.org/officeDocument/2006/relationships/image" Target="media/image973.emf"/><Relationship Id="rId240" Type="http://schemas.openxmlformats.org/officeDocument/2006/relationships/image" Target="media/image203.emf"/><Relationship Id="rId478" Type="http://schemas.openxmlformats.org/officeDocument/2006/relationships/image" Target="media/image441.emf"/><Relationship Id="rId685" Type="http://schemas.openxmlformats.org/officeDocument/2006/relationships/image" Target="media/image648.emf"/><Relationship Id="rId850" Type="http://schemas.openxmlformats.org/officeDocument/2006/relationships/image" Target="media/image757.emf"/><Relationship Id="rId892" Type="http://schemas.openxmlformats.org/officeDocument/2006/relationships/image" Target="media/image799.emf"/><Relationship Id="rId906" Type="http://schemas.openxmlformats.org/officeDocument/2006/relationships/image" Target="media/image813.emf"/><Relationship Id="rId948" Type="http://schemas.openxmlformats.org/officeDocument/2006/relationships/image" Target="media/image855.emf"/><Relationship Id="rId35" Type="http://schemas.openxmlformats.org/officeDocument/2006/relationships/image" Target="media/image2.emf"/><Relationship Id="rId77" Type="http://schemas.openxmlformats.org/officeDocument/2006/relationships/hyperlink" Target="garantF1://70267250.0" TargetMode="External"/><Relationship Id="rId100" Type="http://schemas.openxmlformats.org/officeDocument/2006/relationships/image" Target="media/image64.emf"/><Relationship Id="rId282" Type="http://schemas.openxmlformats.org/officeDocument/2006/relationships/image" Target="media/image245.emf"/><Relationship Id="rId338" Type="http://schemas.openxmlformats.org/officeDocument/2006/relationships/image" Target="media/image301.png"/><Relationship Id="rId503" Type="http://schemas.openxmlformats.org/officeDocument/2006/relationships/image" Target="media/image466.emf"/><Relationship Id="rId545" Type="http://schemas.openxmlformats.org/officeDocument/2006/relationships/image" Target="media/image508.emf"/><Relationship Id="rId587" Type="http://schemas.openxmlformats.org/officeDocument/2006/relationships/image" Target="media/image550.emf"/><Relationship Id="rId710" Type="http://schemas.openxmlformats.org/officeDocument/2006/relationships/image" Target="media/image673.emf"/><Relationship Id="rId752" Type="http://schemas.openxmlformats.org/officeDocument/2006/relationships/image" Target="media/image713.emf"/><Relationship Id="rId808" Type="http://schemas.openxmlformats.org/officeDocument/2006/relationships/hyperlink" Target="garantF1://95655.10000" TargetMode="External"/><Relationship Id="rId8" Type="http://schemas.openxmlformats.org/officeDocument/2006/relationships/hyperlink" Target="garantF1://6077385.0" TargetMode="External"/><Relationship Id="rId142" Type="http://schemas.openxmlformats.org/officeDocument/2006/relationships/image" Target="media/image105.emf"/><Relationship Id="rId184" Type="http://schemas.openxmlformats.org/officeDocument/2006/relationships/image" Target="media/image147.emf"/><Relationship Id="rId391" Type="http://schemas.openxmlformats.org/officeDocument/2006/relationships/image" Target="media/image354.emf"/><Relationship Id="rId405" Type="http://schemas.openxmlformats.org/officeDocument/2006/relationships/image" Target="media/image368.emf"/><Relationship Id="rId447" Type="http://schemas.openxmlformats.org/officeDocument/2006/relationships/image" Target="media/image410.emf"/><Relationship Id="rId612" Type="http://schemas.openxmlformats.org/officeDocument/2006/relationships/image" Target="media/image575.emf"/><Relationship Id="rId794" Type="http://schemas.openxmlformats.org/officeDocument/2006/relationships/hyperlink" Target="garantF1://6080787.1500" TargetMode="External"/><Relationship Id="rId1035" Type="http://schemas.openxmlformats.org/officeDocument/2006/relationships/image" Target="media/image942.emf"/><Relationship Id="rId1077" Type="http://schemas.openxmlformats.org/officeDocument/2006/relationships/image" Target="media/image981.png"/><Relationship Id="rId251" Type="http://schemas.openxmlformats.org/officeDocument/2006/relationships/image" Target="media/image214.emf"/><Relationship Id="rId489" Type="http://schemas.openxmlformats.org/officeDocument/2006/relationships/image" Target="media/image452.emf"/><Relationship Id="rId654" Type="http://schemas.openxmlformats.org/officeDocument/2006/relationships/image" Target="media/image617.emf"/><Relationship Id="rId696" Type="http://schemas.openxmlformats.org/officeDocument/2006/relationships/image" Target="media/image659.emf"/><Relationship Id="rId861" Type="http://schemas.openxmlformats.org/officeDocument/2006/relationships/image" Target="media/image768.emf"/><Relationship Id="rId917" Type="http://schemas.openxmlformats.org/officeDocument/2006/relationships/image" Target="media/image824.emf"/><Relationship Id="rId959" Type="http://schemas.openxmlformats.org/officeDocument/2006/relationships/image" Target="media/image866.emf"/><Relationship Id="rId46" Type="http://schemas.openxmlformats.org/officeDocument/2006/relationships/image" Target="media/image13.emf"/><Relationship Id="rId293" Type="http://schemas.openxmlformats.org/officeDocument/2006/relationships/image" Target="media/image256.emf"/><Relationship Id="rId307" Type="http://schemas.openxmlformats.org/officeDocument/2006/relationships/image" Target="media/image270.emf"/><Relationship Id="rId349" Type="http://schemas.openxmlformats.org/officeDocument/2006/relationships/image" Target="media/image312.emf"/><Relationship Id="rId514" Type="http://schemas.openxmlformats.org/officeDocument/2006/relationships/image" Target="media/image477.emf"/><Relationship Id="rId556" Type="http://schemas.openxmlformats.org/officeDocument/2006/relationships/image" Target="media/image519.emf"/><Relationship Id="rId721" Type="http://schemas.openxmlformats.org/officeDocument/2006/relationships/image" Target="media/image684.emf"/><Relationship Id="rId763" Type="http://schemas.openxmlformats.org/officeDocument/2006/relationships/image" Target="media/image723.emf"/><Relationship Id="rId88" Type="http://schemas.openxmlformats.org/officeDocument/2006/relationships/image" Target="media/image52.emf"/><Relationship Id="rId111" Type="http://schemas.openxmlformats.org/officeDocument/2006/relationships/image" Target="media/image74.emf"/><Relationship Id="rId153" Type="http://schemas.openxmlformats.org/officeDocument/2006/relationships/image" Target="media/image116.emf"/><Relationship Id="rId195" Type="http://schemas.openxmlformats.org/officeDocument/2006/relationships/image" Target="media/image158.emf"/><Relationship Id="rId209" Type="http://schemas.openxmlformats.org/officeDocument/2006/relationships/image" Target="media/image172.emf"/><Relationship Id="rId360" Type="http://schemas.openxmlformats.org/officeDocument/2006/relationships/image" Target="media/image323.emf"/><Relationship Id="rId416" Type="http://schemas.openxmlformats.org/officeDocument/2006/relationships/image" Target="media/image379.emf"/><Relationship Id="rId598" Type="http://schemas.openxmlformats.org/officeDocument/2006/relationships/image" Target="media/image561.emf"/><Relationship Id="rId819" Type="http://schemas.openxmlformats.org/officeDocument/2006/relationships/hyperlink" Target="garantF1://6077859.0" TargetMode="External"/><Relationship Id="rId970" Type="http://schemas.openxmlformats.org/officeDocument/2006/relationships/image" Target="media/image877.emf"/><Relationship Id="rId1004" Type="http://schemas.openxmlformats.org/officeDocument/2006/relationships/image" Target="media/image911.emf"/><Relationship Id="rId1046" Type="http://schemas.openxmlformats.org/officeDocument/2006/relationships/image" Target="media/image953.emf"/><Relationship Id="rId220" Type="http://schemas.openxmlformats.org/officeDocument/2006/relationships/image" Target="media/image183.emf"/><Relationship Id="rId458" Type="http://schemas.openxmlformats.org/officeDocument/2006/relationships/image" Target="media/image421.emf"/><Relationship Id="rId623" Type="http://schemas.openxmlformats.org/officeDocument/2006/relationships/image" Target="media/image586.emf"/><Relationship Id="rId665" Type="http://schemas.openxmlformats.org/officeDocument/2006/relationships/image" Target="media/image628.png"/><Relationship Id="rId830" Type="http://schemas.openxmlformats.org/officeDocument/2006/relationships/hyperlink" Target="garantF1://6079592.0" TargetMode="External"/><Relationship Id="rId872" Type="http://schemas.openxmlformats.org/officeDocument/2006/relationships/image" Target="media/image779.emf"/><Relationship Id="rId928" Type="http://schemas.openxmlformats.org/officeDocument/2006/relationships/image" Target="media/image835.emf"/><Relationship Id="rId15" Type="http://schemas.openxmlformats.org/officeDocument/2006/relationships/hyperlink" Target="garantF1://6079466.0" TargetMode="External"/><Relationship Id="rId57" Type="http://schemas.openxmlformats.org/officeDocument/2006/relationships/image" Target="media/image24.emf"/><Relationship Id="rId262" Type="http://schemas.openxmlformats.org/officeDocument/2006/relationships/image" Target="media/image225.emf"/><Relationship Id="rId318" Type="http://schemas.openxmlformats.org/officeDocument/2006/relationships/image" Target="media/image281.emf"/><Relationship Id="rId525" Type="http://schemas.openxmlformats.org/officeDocument/2006/relationships/image" Target="media/image488.emf"/><Relationship Id="rId567" Type="http://schemas.openxmlformats.org/officeDocument/2006/relationships/image" Target="media/image530.emf"/><Relationship Id="rId732" Type="http://schemas.openxmlformats.org/officeDocument/2006/relationships/image" Target="media/image693.emf"/><Relationship Id="rId99" Type="http://schemas.openxmlformats.org/officeDocument/2006/relationships/image" Target="media/image63.png"/><Relationship Id="rId122" Type="http://schemas.openxmlformats.org/officeDocument/2006/relationships/image" Target="media/image85.emf"/><Relationship Id="rId164" Type="http://schemas.openxmlformats.org/officeDocument/2006/relationships/image" Target="media/image127.png"/><Relationship Id="rId371" Type="http://schemas.openxmlformats.org/officeDocument/2006/relationships/image" Target="media/image334.emf"/><Relationship Id="rId774" Type="http://schemas.openxmlformats.org/officeDocument/2006/relationships/image" Target="media/image732.emf"/><Relationship Id="rId981" Type="http://schemas.openxmlformats.org/officeDocument/2006/relationships/image" Target="media/image888.emf"/><Relationship Id="rId1015" Type="http://schemas.openxmlformats.org/officeDocument/2006/relationships/image" Target="media/image922.emf"/><Relationship Id="rId1057" Type="http://schemas.openxmlformats.org/officeDocument/2006/relationships/image" Target="media/image964.emf"/><Relationship Id="rId427" Type="http://schemas.openxmlformats.org/officeDocument/2006/relationships/image" Target="media/image390.emf"/><Relationship Id="rId469" Type="http://schemas.openxmlformats.org/officeDocument/2006/relationships/image" Target="media/image432.emf"/><Relationship Id="rId634" Type="http://schemas.openxmlformats.org/officeDocument/2006/relationships/image" Target="media/image597.emf"/><Relationship Id="rId676" Type="http://schemas.openxmlformats.org/officeDocument/2006/relationships/image" Target="media/image639.png"/><Relationship Id="rId841" Type="http://schemas.openxmlformats.org/officeDocument/2006/relationships/hyperlink" Target="garantF1://6079874.0" TargetMode="External"/><Relationship Id="rId883" Type="http://schemas.openxmlformats.org/officeDocument/2006/relationships/image" Target="media/image790.emf"/><Relationship Id="rId26" Type="http://schemas.openxmlformats.org/officeDocument/2006/relationships/hyperlink" Target="garantF1://6079672.0" TargetMode="External"/><Relationship Id="rId231" Type="http://schemas.openxmlformats.org/officeDocument/2006/relationships/image" Target="media/image194.emf"/><Relationship Id="rId273" Type="http://schemas.openxmlformats.org/officeDocument/2006/relationships/image" Target="media/image236.emf"/><Relationship Id="rId329" Type="http://schemas.openxmlformats.org/officeDocument/2006/relationships/image" Target="media/image292.emf"/><Relationship Id="rId480" Type="http://schemas.openxmlformats.org/officeDocument/2006/relationships/image" Target="media/image443.emf"/><Relationship Id="rId536" Type="http://schemas.openxmlformats.org/officeDocument/2006/relationships/image" Target="media/image499.emf"/><Relationship Id="rId701" Type="http://schemas.openxmlformats.org/officeDocument/2006/relationships/image" Target="media/image664.png"/><Relationship Id="rId939" Type="http://schemas.openxmlformats.org/officeDocument/2006/relationships/image" Target="media/image846.emf"/><Relationship Id="rId68" Type="http://schemas.openxmlformats.org/officeDocument/2006/relationships/image" Target="media/image35.emf"/><Relationship Id="rId133" Type="http://schemas.openxmlformats.org/officeDocument/2006/relationships/image" Target="media/image96.emf"/><Relationship Id="rId175" Type="http://schemas.openxmlformats.org/officeDocument/2006/relationships/image" Target="media/image138.emf"/><Relationship Id="rId340" Type="http://schemas.openxmlformats.org/officeDocument/2006/relationships/image" Target="media/image303.emf"/><Relationship Id="rId578" Type="http://schemas.openxmlformats.org/officeDocument/2006/relationships/image" Target="media/image541.emf"/><Relationship Id="rId743" Type="http://schemas.openxmlformats.org/officeDocument/2006/relationships/image" Target="media/image704.emf"/><Relationship Id="rId785" Type="http://schemas.openxmlformats.org/officeDocument/2006/relationships/image" Target="media/image742.emf"/><Relationship Id="rId950" Type="http://schemas.openxmlformats.org/officeDocument/2006/relationships/image" Target="media/image857.emf"/><Relationship Id="rId992" Type="http://schemas.openxmlformats.org/officeDocument/2006/relationships/image" Target="media/image899.emf"/><Relationship Id="rId1026" Type="http://schemas.openxmlformats.org/officeDocument/2006/relationships/image" Target="media/image933.emf"/><Relationship Id="rId200" Type="http://schemas.openxmlformats.org/officeDocument/2006/relationships/image" Target="media/image163.emf"/><Relationship Id="rId382" Type="http://schemas.openxmlformats.org/officeDocument/2006/relationships/image" Target="media/image345.emf"/><Relationship Id="rId438" Type="http://schemas.openxmlformats.org/officeDocument/2006/relationships/image" Target="media/image401.emf"/><Relationship Id="rId603" Type="http://schemas.openxmlformats.org/officeDocument/2006/relationships/image" Target="media/image566.emf"/><Relationship Id="rId645" Type="http://schemas.openxmlformats.org/officeDocument/2006/relationships/image" Target="media/image608.emf"/><Relationship Id="rId687" Type="http://schemas.openxmlformats.org/officeDocument/2006/relationships/image" Target="media/image650.emf"/><Relationship Id="rId810" Type="http://schemas.openxmlformats.org/officeDocument/2006/relationships/hyperlink" Target="garantF1://70267250.0" TargetMode="External"/><Relationship Id="rId852" Type="http://schemas.openxmlformats.org/officeDocument/2006/relationships/image" Target="media/image759.emf"/><Relationship Id="rId908" Type="http://schemas.openxmlformats.org/officeDocument/2006/relationships/image" Target="media/image815.emf"/><Relationship Id="rId1068" Type="http://schemas.openxmlformats.org/officeDocument/2006/relationships/image" Target="media/image975.emf"/><Relationship Id="rId242" Type="http://schemas.openxmlformats.org/officeDocument/2006/relationships/image" Target="media/image205.emf"/><Relationship Id="rId284" Type="http://schemas.openxmlformats.org/officeDocument/2006/relationships/image" Target="media/image247.emf"/><Relationship Id="rId491" Type="http://schemas.openxmlformats.org/officeDocument/2006/relationships/image" Target="media/image454.emf"/><Relationship Id="rId505" Type="http://schemas.openxmlformats.org/officeDocument/2006/relationships/image" Target="media/image468.emf"/><Relationship Id="rId712" Type="http://schemas.openxmlformats.org/officeDocument/2006/relationships/image" Target="media/image675.emf"/><Relationship Id="rId894" Type="http://schemas.openxmlformats.org/officeDocument/2006/relationships/image" Target="media/image801.emf"/><Relationship Id="rId37" Type="http://schemas.openxmlformats.org/officeDocument/2006/relationships/image" Target="media/image4.emf"/><Relationship Id="rId79" Type="http://schemas.openxmlformats.org/officeDocument/2006/relationships/image" Target="media/image43.emf"/><Relationship Id="rId102" Type="http://schemas.openxmlformats.org/officeDocument/2006/relationships/image" Target="media/image66.emf"/><Relationship Id="rId144" Type="http://schemas.openxmlformats.org/officeDocument/2006/relationships/image" Target="media/image107.emf"/><Relationship Id="rId547" Type="http://schemas.openxmlformats.org/officeDocument/2006/relationships/image" Target="media/image510.emf"/><Relationship Id="rId589" Type="http://schemas.openxmlformats.org/officeDocument/2006/relationships/image" Target="media/image552.emf"/><Relationship Id="rId754" Type="http://schemas.openxmlformats.org/officeDocument/2006/relationships/image" Target="media/image715.emf"/><Relationship Id="rId796" Type="http://schemas.openxmlformats.org/officeDocument/2006/relationships/hyperlink" Target="garantF1://70267250.0" TargetMode="External"/><Relationship Id="rId961" Type="http://schemas.openxmlformats.org/officeDocument/2006/relationships/image" Target="media/image868.emf"/><Relationship Id="rId90" Type="http://schemas.openxmlformats.org/officeDocument/2006/relationships/image" Target="media/image54.emf"/><Relationship Id="rId186" Type="http://schemas.openxmlformats.org/officeDocument/2006/relationships/image" Target="media/image149.emf"/><Relationship Id="rId351" Type="http://schemas.openxmlformats.org/officeDocument/2006/relationships/image" Target="media/image314.emf"/><Relationship Id="rId393" Type="http://schemas.openxmlformats.org/officeDocument/2006/relationships/image" Target="media/image356.emf"/><Relationship Id="rId407" Type="http://schemas.openxmlformats.org/officeDocument/2006/relationships/image" Target="media/image370.emf"/><Relationship Id="rId449" Type="http://schemas.openxmlformats.org/officeDocument/2006/relationships/image" Target="media/image412.emf"/><Relationship Id="rId614" Type="http://schemas.openxmlformats.org/officeDocument/2006/relationships/image" Target="media/image577.emf"/><Relationship Id="rId656" Type="http://schemas.openxmlformats.org/officeDocument/2006/relationships/image" Target="media/image619.emf"/><Relationship Id="rId821" Type="http://schemas.openxmlformats.org/officeDocument/2006/relationships/hyperlink" Target="garantF1://5269723.0" TargetMode="External"/><Relationship Id="rId863" Type="http://schemas.openxmlformats.org/officeDocument/2006/relationships/image" Target="media/image770.emf"/><Relationship Id="rId1037" Type="http://schemas.openxmlformats.org/officeDocument/2006/relationships/image" Target="media/image944.emf"/><Relationship Id="rId1079" Type="http://schemas.openxmlformats.org/officeDocument/2006/relationships/fontTable" Target="fontTable.xml"/><Relationship Id="rId211" Type="http://schemas.openxmlformats.org/officeDocument/2006/relationships/image" Target="media/image174.emf"/><Relationship Id="rId253" Type="http://schemas.openxmlformats.org/officeDocument/2006/relationships/image" Target="media/image216.emf"/><Relationship Id="rId295" Type="http://schemas.openxmlformats.org/officeDocument/2006/relationships/image" Target="media/image258.emf"/><Relationship Id="rId309" Type="http://schemas.openxmlformats.org/officeDocument/2006/relationships/image" Target="media/image272.emf"/><Relationship Id="rId460" Type="http://schemas.openxmlformats.org/officeDocument/2006/relationships/image" Target="media/image423.emf"/><Relationship Id="rId516" Type="http://schemas.openxmlformats.org/officeDocument/2006/relationships/image" Target="media/image479.emf"/><Relationship Id="rId698" Type="http://schemas.openxmlformats.org/officeDocument/2006/relationships/image" Target="media/image661.emf"/><Relationship Id="rId919" Type="http://schemas.openxmlformats.org/officeDocument/2006/relationships/image" Target="media/image826.emf"/><Relationship Id="rId48" Type="http://schemas.openxmlformats.org/officeDocument/2006/relationships/image" Target="media/image15.emf"/><Relationship Id="rId113" Type="http://schemas.openxmlformats.org/officeDocument/2006/relationships/image" Target="media/image76.emf"/><Relationship Id="rId320" Type="http://schemas.openxmlformats.org/officeDocument/2006/relationships/image" Target="media/image283.emf"/><Relationship Id="rId558" Type="http://schemas.openxmlformats.org/officeDocument/2006/relationships/image" Target="media/image521.emf"/><Relationship Id="rId723" Type="http://schemas.openxmlformats.org/officeDocument/2006/relationships/image" Target="media/image686.emf"/><Relationship Id="rId765" Type="http://schemas.openxmlformats.org/officeDocument/2006/relationships/hyperlink" Target="garantF1://6080775.4009" TargetMode="External"/><Relationship Id="rId930" Type="http://schemas.openxmlformats.org/officeDocument/2006/relationships/image" Target="media/image837.emf"/><Relationship Id="rId972" Type="http://schemas.openxmlformats.org/officeDocument/2006/relationships/image" Target="media/image879.png"/><Relationship Id="rId1006" Type="http://schemas.openxmlformats.org/officeDocument/2006/relationships/image" Target="media/image913.emf"/><Relationship Id="rId155" Type="http://schemas.openxmlformats.org/officeDocument/2006/relationships/image" Target="media/image118.emf"/><Relationship Id="rId197" Type="http://schemas.openxmlformats.org/officeDocument/2006/relationships/image" Target="media/image160.emf"/><Relationship Id="rId362" Type="http://schemas.openxmlformats.org/officeDocument/2006/relationships/image" Target="media/image325.emf"/><Relationship Id="rId418" Type="http://schemas.openxmlformats.org/officeDocument/2006/relationships/image" Target="media/image381.emf"/><Relationship Id="rId625" Type="http://schemas.openxmlformats.org/officeDocument/2006/relationships/image" Target="media/image588.emf"/><Relationship Id="rId832" Type="http://schemas.openxmlformats.org/officeDocument/2006/relationships/hyperlink" Target="garantF1://6078590.0" TargetMode="External"/><Relationship Id="rId1048" Type="http://schemas.openxmlformats.org/officeDocument/2006/relationships/image" Target="media/image955.emf"/><Relationship Id="rId222" Type="http://schemas.openxmlformats.org/officeDocument/2006/relationships/image" Target="media/image185.emf"/><Relationship Id="rId264" Type="http://schemas.openxmlformats.org/officeDocument/2006/relationships/image" Target="media/image227.emf"/><Relationship Id="rId471" Type="http://schemas.openxmlformats.org/officeDocument/2006/relationships/image" Target="media/image434.emf"/><Relationship Id="rId667" Type="http://schemas.openxmlformats.org/officeDocument/2006/relationships/image" Target="media/image630.emf"/><Relationship Id="rId874" Type="http://schemas.openxmlformats.org/officeDocument/2006/relationships/image" Target="media/image781.emf"/><Relationship Id="rId17" Type="http://schemas.openxmlformats.org/officeDocument/2006/relationships/hyperlink" Target="garantF1://6079672.0" TargetMode="External"/><Relationship Id="rId59" Type="http://schemas.openxmlformats.org/officeDocument/2006/relationships/image" Target="media/image26.emf"/><Relationship Id="rId124" Type="http://schemas.openxmlformats.org/officeDocument/2006/relationships/image" Target="media/image87.emf"/><Relationship Id="rId527" Type="http://schemas.openxmlformats.org/officeDocument/2006/relationships/image" Target="media/image490.emf"/><Relationship Id="rId569" Type="http://schemas.openxmlformats.org/officeDocument/2006/relationships/image" Target="media/image532.png"/><Relationship Id="rId734" Type="http://schemas.openxmlformats.org/officeDocument/2006/relationships/image" Target="media/image695.emf"/><Relationship Id="rId776" Type="http://schemas.openxmlformats.org/officeDocument/2006/relationships/image" Target="media/image734.emf"/><Relationship Id="rId941" Type="http://schemas.openxmlformats.org/officeDocument/2006/relationships/image" Target="media/image848.emf"/><Relationship Id="rId983" Type="http://schemas.openxmlformats.org/officeDocument/2006/relationships/image" Target="media/image890.emf"/><Relationship Id="rId70" Type="http://schemas.openxmlformats.org/officeDocument/2006/relationships/image" Target="media/image37.emf"/><Relationship Id="rId166" Type="http://schemas.openxmlformats.org/officeDocument/2006/relationships/image" Target="media/image129.emf"/><Relationship Id="rId331" Type="http://schemas.openxmlformats.org/officeDocument/2006/relationships/image" Target="media/image294.emf"/><Relationship Id="rId373" Type="http://schemas.openxmlformats.org/officeDocument/2006/relationships/image" Target="media/image336.emf"/><Relationship Id="rId429" Type="http://schemas.openxmlformats.org/officeDocument/2006/relationships/image" Target="media/image392.emf"/><Relationship Id="rId580" Type="http://schemas.openxmlformats.org/officeDocument/2006/relationships/image" Target="media/image543.emf"/><Relationship Id="rId636" Type="http://schemas.openxmlformats.org/officeDocument/2006/relationships/image" Target="media/image599.emf"/><Relationship Id="rId801" Type="http://schemas.openxmlformats.org/officeDocument/2006/relationships/image" Target="media/image752.emf"/><Relationship Id="rId1017" Type="http://schemas.openxmlformats.org/officeDocument/2006/relationships/image" Target="media/image924.emf"/><Relationship Id="rId1059" Type="http://schemas.openxmlformats.org/officeDocument/2006/relationships/image" Target="media/image966.emf"/><Relationship Id="rId1" Type="http://schemas.openxmlformats.org/officeDocument/2006/relationships/styles" Target="styles.xml"/><Relationship Id="rId233" Type="http://schemas.openxmlformats.org/officeDocument/2006/relationships/image" Target="media/image196.emf"/><Relationship Id="rId440" Type="http://schemas.openxmlformats.org/officeDocument/2006/relationships/image" Target="media/image403.emf"/><Relationship Id="rId678" Type="http://schemas.openxmlformats.org/officeDocument/2006/relationships/image" Target="media/image641.emf"/><Relationship Id="rId843" Type="http://schemas.openxmlformats.org/officeDocument/2006/relationships/hyperlink" Target="garantF1://6079672.0" TargetMode="External"/><Relationship Id="rId885" Type="http://schemas.openxmlformats.org/officeDocument/2006/relationships/image" Target="media/image792.emf"/><Relationship Id="rId1070" Type="http://schemas.openxmlformats.org/officeDocument/2006/relationships/image" Target="media/image977.png"/><Relationship Id="rId28" Type="http://schemas.openxmlformats.org/officeDocument/2006/relationships/hyperlink" Target="garantF1://6079672.0" TargetMode="External"/><Relationship Id="rId275" Type="http://schemas.openxmlformats.org/officeDocument/2006/relationships/image" Target="media/image238.emf"/><Relationship Id="rId300" Type="http://schemas.openxmlformats.org/officeDocument/2006/relationships/image" Target="media/image263.emf"/><Relationship Id="rId482" Type="http://schemas.openxmlformats.org/officeDocument/2006/relationships/image" Target="media/image445.emf"/><Relationship Id="rId538" Type="http://schemas.openxmlformats.org/officeDocument/2006/relationships/image" Target="media/image501.emf"/><Relationship Id="rId703" Type="http://schemas.openxmlformats.org/officeDocument/2006/relationships/image" Target="media/image666.emf"/><Relationship Id="rId745" Type="http://schemas.openxmlformats.org/officeDocument/2006/relationships/image" Target="media/image706.emf"/><Relationship Id="rId910" Type="http://schemas.openxmlformats.org/officeDocument/2006/relationships/image" Target="media/image817.emf"/><Relationship Id="rId952" Type="http://schemas.openxmlformats.org/officeDocument/2006/relationships/image" Target="media/image859.emf"/><Relationship Id="rId81" Type="http://schemas.openxmlformats.org/officeDocument/2006/relationships/image" Target="media/image45.emf"/><Relationship Id="rId135" Type="http://schemas.openxmlformats.org/officeDocument/2006/relationships/image" Target="media/image98.emf"/><Relationship Id="rId177" Type="http://schemas.openxmlformats.org/officeDocument/2006/relationships/image" Target="media/image140.emf"/><Relationship Id="rId342" Type="http://schemas.openxmlformats.org/officeDocument/2006/relationships/image" Target="media/image305.emf"/><Relationship Id="rId384" Type="http://schemas.openxmlformats.org/officeDocument/2006/relationships/image" Target="media/image347.emf"/><Relationship Id="rId591" Type="http://schemas.openxmlformats.org/officeDocument/2006/relationships/image" Target="media/image554.emf"/><Relationship Id="rId605" Type="http://schemas.openxmlformats.org/officeDocument/2006/relationships/image" Target="media/image568.emf"/><Relationship Id="rId787" Type="http://schemas.openxmlformats.org/officeDocument/2006/relationships/image" Target="media/image744.emf"/><Relationship Id="rId812" Type="http://schemas.openxmlformats.org/officeDocument/2006/relationships/hyperlink" Target="garantF1://5823388.0" TargetMode="External"/><Relationship Id="rId994" Type="http://schemas.openxmlformats.org/officeDocument/2006/relationships/image" Target="media/image901.emf"/><Relationship Id="rId1028" Type="http://schemas.openxmlformats.org/officeDocument/2006/relationships/image" Target="media/image935.emf"/><Relationship Id="rId202" Type="http://schemas.openxmlformats.org/officeDocument/2006/relationships/image" Target="media/image165.emf"/><Relationship Id="rId244" Type="http://schemas.openxmlformats.org/officeDocument/2006/relationships/image" Target="media/image207.emf"/><Relationship Id="rId647" Type="http://schemas.openxmlformats.org/officeDocument/2006/relationships/image" Target="media/image610.emf"/><Relationship Id="rId689" Type="http://schemas.openxmlformats.org/officeDocument/2006/relationships/image" Target="media/image652.emf"/><Relationship Id="rId854" Type="http://schemas.openxmlformats.org/officeDocument/2006/relationships/image" Target="media/image761.emf"/><Relationship Id="rId896" Type="http://schemas.openxmlformats.org/officeDocument/2006/relationships/image" Target="media/image803.emf"/><Relationship Id="rId39" Type="http://schemas.openxmlformats.org/officeDocument/2006/relationships/image" Target="media/image6.emf"/><Relationship Id="rId286" Type="http://schemas.openxmlformats.org/officeDocument/2006/relationships/image" Target="media/image249.emf"/><Relationship Id="rId451" Type="http://schemas.openxmlformats.org/officeDocument/2006/relationships/image" Target="media/image414.emf"/><Relationship Id="rId493" Type="http://schemas.openxmlformats.org/officeDocument/2006/relationships/image" Target="media/image456.emf"/><Relationship Id="rId507" Type="http://schemas.openxmlformats.org/officeDocument/2006/relationships/image" Target="media/image470.emf"/><Relationship Id="rId549" Type="http://schemas.openxmlformats.org/officeDocument/2006/relationships/image" Target="media/image512.emf"/><Relationship Id="rId714" Type="http://schemas.openxmlformats.org/officeDocument/2006/relationships/image" Target="media/image677.emf"/><Relationship Id="rId756" Type="http://schemas.openxmlformats.org/officeDocument/2006/relationships/image" Target="media/image717.emf"/><Relationship Id="rId921" Type="http://schemas.openxmlformats.org/officeDocument/2006/relationships/image" Target="media/image828.emf"/><Relationship Id="rId50" Type="http://schemas.openxmlformats.org/officeDocument/2006/relationships/image" Target="media/image17.emf"/><Relationship Id="rId104" Type="http://schemas.openxmlformats.org/officeDocument/2006/relationships/image" Target="media/image68.emf"/><Relationship Id="rId146" Type="http://schemas.openxmlformats.org/officeDocument/2006/relationships/image" Target="media/image109.emf"/><Relationship Id="rId188" Type="http://schemas.openxmlformats.org/officeDocument/2006/relationships/image" Target="media/image151.emf"/><Relationship Id="rId311" Type="http://schemas.openxmlformats.org/officeDocument/2006/relationships/image" Target="media/image274.emf"/><Relationship Id="rId353" Type="http://schemas.openxmlformats.org/officeDocument/2006/relationships/image" Target="media/image316.emf"/><Relationship Id="rId395" Type="http://schemas.openxmlformats.org/officeDocument/2006/relationships/image" Target="media/image358.emf"/><Relationship Id="rId409" Type="http://schemas.openxmlformats.org/officeDocument/2006/relationships/image" Target="media/image372.emf"/><Relationship Id="rId560" Type="http://schemas.openxmlformats.org/officeDocument/2006/relationships/image" Target="media/image523.emf"/><Relationship Id="rId798" Type="http://schemas.openxmlformats.org/officeDocument/2006/relationships/hyperlink" Target="garantF1://3824472.0" TargetMode="External"/><Relationship Id="rId963" Type="http://schemas.openxmlformats.org/officeDocument/2006/relationships/image" Target="media/image870.emf"/><Relationship Id="rId1039" Type="http://schemas.openxmlformats.org/officeDocument/2006/relationships/image" Target="media/image946.emf"/><Relationship Id="rId92" Type="http://schemas.openxmlformats.org/officeDocument/2006/relationships/image" Target="media/image56.emf"/><Relationship Id="rId213" Type="http://schemas.openxmlformats.org/officeDocument/2006/relationships/image" Target="media/image176.emf"/><Relationship Id="rId420" Type="http://schemas.openxmlformats.org/officeDocument/2006/relationships/image" Target="media/image383.emf"/><Relationship Id="rId616" Type="http://schemas.openxmlformats.org/officeDocument/2006/relationships/image" Target="media/image579.emf"/><Relationship Id="rId658" Type="http://schemas.openxmlformats.org/officeDocument/2006/relationships/image" Target="media/image621.emf"/><Relationship Id="rId823" Type="http://schemas.openxmlformats.org/officeDocument/2006/relationships/hyperlink" Target="garantF1://6078748.0" TargetMode="External"/><Relationship Id="rId865" Type="http://schemas.openxmlformats.org/officeDocument/2006/relationships/image" Target="media/image772.emf"/><Relationship Id="rId1050" Type="http://schemas.openxmlformats.org/officeDocument/2006/relationships/image" Target="media/image957.emf"/><Relationship Id="rId255" Type="http://schemas.openxmlformats.org/officeDocument/2006/relationships/image" Target="media/image218.emf"/><Relationship Id="rId297" Type="http://schemas.openxmlformats.org/officeDocument/2006/relationships/image" Target="media/image260.emf"/><Relationship Id="rId462" Type="http://schemas.openxmlformats.org/officeDocument/2006/relationships/image" Target="media/image425.emf"/><Relationship Id="rId518" Type="http://schemas.openxmlformats.org/officeDocument/2006/relationships/image" Target="media/image481.emf"/><Relationship Id="rId725" Type="http://schemas.openxmlformats.org/officeDocument/2006/relationships/image" Target="media/image688.emf"/><Relationship Id="rId932" Type="http://schemas.openxmlformats.org/officeDocument/2006/relationships/image" Target="media/image839.emf"/><Relationship Id="rId115" Type="http://schemas.openxmlformats.org/officeDocument/2006/relationships/image" Target="media/image78.emf"/><Relationship Id="rId157" Type="http://schemas.openxmlformats.org/officeDocument/2006/relationships/image" Target="media/image120.emf"/><Relationship Id="rId322" Type="http://schemas.openxmlformats.org/officeDocument/2006/relationships/image" Target="media/image285.emf"/><Relationship Id="rId364" Type="http://schemas.openxmlformats.org/officeDocument/2006/relationships/image" Target="media/image327.emf"/><Relationship Id="rId767" Type="http://schemas.openxmlformats.org/officeDocument/2006/relationships/image" Target="media/image726.emf"/><Relationship Id="rId974" Type="http://schemas.openxmlformats.org/officeDocument/2006/relationships/image" Target="media/image881.emf"/><Relationship Id="rId1008" Type="http://schemas.openxmlformats.org/officeDocument/2006/relationships/image" Target="media/image915.emf"/><Relationship Id="rId61" Type="http://schemas.openxmlformats.org/officeDocument/2006/relationships/image" Target="media/image28.emf"/><Relationship Id="rId199" Type="http://schemas.openxmlformats.org/officeDocument/2006/relationships/image" Target="media/image162.emf"/><Relationship Id="rId571" Type="http://schemas.openxmlformats.org/officeDocument/2006/relationships/image" Target="media/image534.emf"/><Relationship Id="rId627" Type="http://schemas.openxmlformats.org/officeDocument/2006/relationships/image" Target="media/image590.emf"/><Relationship Id="rId669" Type="http://schemas.openxmlformats.org/officeDocument/2006/relationships/image" Target="media/image632.emf"/><Relationship Id="rId834" Type="http://schemas.openxmlformats.org/officeDocument/2006/relationships/hyperlink" Target="garantF1://6079083.0" TargetMode="External"/><Relationship Id="rId876" Type="http://schemas.openxmlformats.org/officeDocument/2006/relationships/image" Target="media/image783.emf"/><Relationship Id="rId19" Type="http://schemas.openxmlformats.org/officeDocument/2006/relationships/hyperlink" Target="garantF1://6079672.0" TargetMode="External"/><Relationship Id="rId224" Type="http://schemas.openxmlformats.org/officeDocument/2006/relationships/image" Target="media/image187.emf"/><Relationship Id="rId266" Type="http://schemas.openxmlformats.org/officeDocument/2006/relationships/image" Target="media/image229.emf"/><Relationship Id="rId431" Type="http://schemas.openxmlformats.org/officeDocument/2006/relationships/image" Target="media/image394.emf"/><Relationship Id="rId473" Type="http://schemas.openxmlformats.org/officeDocument/2006/relationships/image" Target="media/image436.emf"/><Relationship Id="rId529" Type="http://schemas.openxmlformats.org/officeDocument/2006/relationships/image" Target="media/image492.emf"/><Relationship Id="rId680" Type="http://schemas.openxmlformats.org/officeDocument/2006/relationships/image" Target="media/image643.emf"/><Relationship Id="rId736" Type="http://schemas.openxmlformats.org/officeDocument/2006/relationships/image" Target="media/image697.emf"/><Relationship Id="rId901" Type="http://schemas.openxmlformats.org/officeDocument/2006/relationships/image" Target="media/image808.emf"/><Relationship Id="rId1061" Type="http://schemas.openxmlformats.org/officeDocument/2006/relationships/image" Target="media/image968.emf"/><Relationship Id="rId30" Type="http://schemas.openxmlformats.org/officeDocument/2006/relationships/hyperlink" Target="garantF1://6079593.0" TargetMode="External"/><Relationship Id="rId126" Type="http://schemas.openxmlformats.org/officeDocument/2006/relationships/image" Target="media/image89.emf"/><Relationship Id="rId168" Type="http://schemas.openxmlformats.org/officeDocument/2006/relationships/image" Target="media/image131.emf"/><Relationship Id="rId333" Type="http://schemas.openxmlformats.org/officeDocument/2006/relationships/image" Target="media/image296.emf"/><Relationship Id="rId540" Type="http://schemas.openxmlformats.org/officeDocument/2006/relationships/image" Target="media/image503.png"/><Relationship Id="rId778" Type="http://schemas.openxmlformats.org/officeDocument/2006/relationships/image" Target="media/image736.emf"/><Relationship Id="rId943" Type="http://schemas.openxmlformats.org/officeDocument/2006/relationships/image" Target="media/image850.emf"/><Relationship Id="rId985" Type="http://schemas.openxmlformats.org/officeDocument/2006/relationships/image" Target="media/image892.emf"/><Relationship Id="rId1019" Type="http://schemas.openxmlformats.org/officeDocument/2006/relationships/image" Target="media/image926.emf"/><Relationship Id="rId72" Type="http://schemas.openxmlformats.org/officeDocument/2006/relationships/hyperlink" Target="garantF1://12072032.0" TargetMode="External"/><Relationship Id="rId375" Type="http://schemas.openxmlformats.org/officeDocument/2006/relationships/image" Target="media/image338.emf"/><Relationship Id="rId582" Type="http://schemas.openxmlformats.org/officeDocument/2006/relationships/image" Target="media/image545.emf"/><Relationship Id="rId638" Type="http://schemas.openxmlformats.org/officeDocument/2006/relationships/image" Target="media/image601.emf"/><Relationship Id="rId803" Type="http://schemas.openxmlformats.org/officeDocument/2006/relationships/hyperlink" Target="garantF1://6080571.0" TargetMode="External"/><Relationship Id="rId845" Type="http://schemas.openxmlformats.org/officeDocument/2006/relationships/hyperlink" Target="garantF1://6079677.0" TargetMode="External"/><Relationship Id="rId1030" Type="http://schemas.openxmlformats.org/officeDocument/2006/relationships/image" Target="media/image937.emf"/><Relationship Id="rId3" Type="http://schemas.openxmlformats.org/officeDocument/2006/relationships/settings" Target="settings.xml"/><Relationship Id="rId235" Type="http://schemas.openxmlformats.org/officeDocument/2006/relationships/image" Target="media/image198.emf"/><Relationship Id="rId277" Type="http://schemas.openxmlformats.org/officeDocument/2006/relationships/image" Target="media/image240.emf"/><Relationship Id="rId400" Type="http://schemas.openxmlformats.org/officeDocument/2006/relationships/image" Target="media/image363.emf"/><Relationship Id="rId442" Type="http://schemas.openxmlformats.org/officeDocument/2006/relationships/image" Target="media/image405.emf"/><Relationship Id="rId484" Type="http://schemas.openxmlformats.org/officeDocument/2006/relationships/image" Target="media/image447.emf"/><Relationship Id="rId705" Type="http://schemas.openxmlformats.org/officeDocument/2006/relationships/image" Target="media/image668.emf"/><Relationship Id="rId887" Type="http://schemas.openxmlformats.org/officeDocument/2006/relationships/image" Target="media/image794.emf"/><Relationship Id="rId1072" Type="http://schemas.openxmlformats.org/officeDocument/2006/relationships/image" Target="media/image979.png"/><Relationship Id="rId137" Type="http://schemas.openxmlformats.org/officeDocument/2006/relationships/image" Target="media/image100.emf"/><Relationship Id="rId302" Type="http://schemas.openxmlformats.org/officeDocument/2006/relationships/image" Target="media/image265.emf"/><Relationship Id="rId344" Type="http://schemas.openxmlformats.org/officeDocument/2006/relationships/image" Target="media/image307.emf"/><Relationship Id="rId691" Type="http://schemas.openxmlformats.org/officeDocument/2006/relationships/image" Target="media/image654.emf"/><Relationship Id="rId747" Type="http://schemas.openxmlformats.org/officeDocument/2006/relationships/image" Target="media/image708.emf"/><Relationship Id="rId789" Type="http://schemas.openxmlformats.org/officeDocument/2006/relationships/image" Target="media/image746.emf"/><Relationship Id="rId912" Type="http://schemas.openxmlformats.org/officeDocument/2006/relationships/image" Target="media/image819.emf"/><Relationship Id="rId954" Type="http://schemas.openxmlformats.org/officeDocument/2006/relationships/image" Target="media/image861.emf"/><Relationship Id="rId996" Type="http://schemas.openxmlformats.org/officeDocument/2006/relationships/image" Target="media/image903.emf"/><Relationship Id="rId41" Type="http://schemas.openxmlformats.org/officeDocument/2006/relationships/image" Target="media/image8.emf"/><Relationship Id="rId83" Type="http://schemas.openxmlformats.org/officeDocument/2006/relationships/image" Target="media/image47.emf"/><Relationship Id="rId179" Type="http://schemas.openxmlformats.org/officeDocument/2006/relationships/image" Target="media/image142.emf"/><Relationship Id="rId386" Type="http://schemas.openxmlformats.org/officeDocument/2006/relationships/image" Target="media/image349.emf"/><Relationship Id="rId551" Type="http://schemas.openxmlformats.org/officeDocument/2006/relationships/image" Target="media/image514.emf"/><Relationship Id="rId593" Type="http://schemas.openxmlformats.org/officeDocument/2006/relationships/image" Target="media/image556.emf"/><Relationship Id="rId607" Type="http://schemas.openxmlformats.org/officeDocument/2006/relationships/image" Target="media/image570.emf"/><Relationship Id="rId649" Type="http://schemas.openxmlformats.org/officeDocument/2006/relationships/image" Target="media/image612.emf"/><Relationship Id="rId814" Type="http://schemas.openxmlformats.org/officeDocument/2006/relationships/hyperlink" Target="garantF1://70209236.0" TargetMode="External"/><Relationship Id="rId856" Type="http://schemas.openxmlformats.org/officeDocument/2006/relationships/image" Target="media/image763.emf"/><Relationship Id="rId190" Type="http://schemas.openxmlformats.org/officeDocument/2006/relationships/image" Target="media/image153.emf"/><Relationship Id="rId204" Type="http://schemas.openxmlformats.org/officeDocument/2006/relationships/image" Target="media/image167.emf"/><Relationship Id="rId246" Type="http://schemas.openxmlformats.org/officeDocument/2006/relationships/image" Target="media/image209.emf"/><Relationship Id="rId288" Type="http://schemas.openxmlformats.org/officeDocument/2006/relationships/image" Target="media/image251.emf"/><Relationship Id="rId411" Type="http://schemas.openxmlformats.org/officeDocument/2006/relationships/image" Target="media/image374.emf"/><Relationship Id="rId453" Type="http://schemas.openxmlformats.org/officeDocument/2006/relationships/image" Target="media/image416.emf"/><Relationship Id="rId509" Type="http://schemas.openxmlformats.org/officeDocument/2006/relationships/image" Target="media/image472.emf"/><Relationship Id="rId660" Type="http://schemas.openxmlformats.org/officeDocument/2006/relationships/image" Target="media/image623.emf"/><Relationship Id="rId898" Type="http://schemas.openxmlformats.org/officeDocument/2006/relationships/image" Target="media/image805.emf"/><Relationship Id="rId1041" Type="http://schemas.openxmlformats.org/officeDocument/2006/relationships/image" Target="media/image948.emf"/><Relationship Id="rId106" Type="http://schemas.openxmlformats.org/officeDocument/2006/relationships/image" Target="media/image70.emf"/><Relationship Id="rId313" Type="http://schemas.openxmlformats.org/officeDocument/2006/relationships/image" Target="media/image276.emf"/><Relationship Id="rId495" Type="http://schemas.openxmlformats.org/officeDocument/2006/relationships/image" Target="media/image458.emf"/><Relationship Id="rId716" Type="http://schemas.openxmlformats.org/officeDocument/2006/relationships/image" Target="media/image679.emf"/><Relationship Id="rId758" Type="http://schemas.openxmlformats.org/officeDocument/2006/relationships/image" Target="media/image719.emf"/><Relationship Id="rId923" Type="http://schemas.openxmlformats.org/officeDocument/2006/relationships/image" Target="media/image830.emf"/><Relationship Id="rId965" Type="http://schemas.openxmlformats.org/officeDocument/2006/relationships/image" Target="media/image872.emf"/><Relationship Id="rId10" Type="http://schemas.openxmlformats.org/officeDocument/2006/relationships/hyperlink" Target="garantF1://6079874.0" TargetMode="External"/><Relationship Id="rId52" Type="http://schemas.openxmlformats.org/officeDocument/2006/relationships/image" Target="media/image19.emf"/><Relationship Id="rId94" Type="http://schemas.openxmlformats.org/officeDocument/2006/relationships/image" Target="media/image58.emf"/><Relationship Id="rId148" Type="http://schemas.openxmlformats.org/officeDocument/2006/relationships/image" Target="media/image111.emf"/><Relationship Id="rId355" Type="http://schemas.openxmlformats.org/officeDocument/2006/relationships/image" Target="media/image318.emf"/><Relationship Id="rId397" Type="http://schemas.openxmlformats.org/officeDocument/2006/relationships/image" Target="media/image360.emf"/><Relationship Id="rId520" Type="http://schemas.openxmlformats.org/officeDocument/2006/relationships/image" Target="media/image483.emf"/><Relationship Id="rId562" Type="http://schemas.openxmlformats.org/officeDocument/2006/relationships/image" Target="media/image525.emf"/><Relationship Id="rId618" Type="http://schemas.openxmlformats.org/officeDocument/2006/relationships/image" Target="media/image581.emf"/><Relationship Id="rId825" Type="http://schemas.openxmlformats.org/officeDocument/2006/relationships/hyperlink" Target="garantF1://6077724.0" TargetMode="External"/><Relationship Id="rId215" Type="http://schemas.openxmlformats.org/officeDocument/2006/relationships/image" Target="media/image178.emf"/><Relationship Id="rId257" Type="http://schemas.openxmlformats.org/officeDocument/2006/relationships/image" Target="media/image220.emf"/><Relationship Id="rId422" Type="http://schemas.openxmlformats.org/officeDocument/2006/relationships/image" Target="media/image385.emf"/><Relationship Id="rId464" Type="http://schemas.openxmlformats.org/officeDocument/2006/relationships/image" Target="media/image427.emf"/><Relationship Id="rId867" Type="http://schemas.openxmlformats.org/officeDocument/2006/relationships/image" Target="media/image774.emf"/><Relationship Id="rId1010" Type="http://schemas.openxmlformats.org/officeDocument/2006/relationships/image" Target="media/image917.emf"/><Relationship Id="rId1052" Type="http://schemas.openxmlformats.org/officeDocument/2006/relationships/image" Target="media/image959.emf"/><Relationship Id="rId299" Type="http://schemas.openxmlformats.org/officeDocument/2006/relationships/image" Target="media/image262.emf"/><Relationship Id="rId727" Type="http://schemas.openxmlformats.org/officeDocument/2006/relationships/image" Target="media/image690.emf"/><Relationship Id="rId934" Type="http://schemas.openxmlformats.org/officeDocument/2006/relationships/image" Target="media/image841.emf"/><Relationship Id="rId63" Type="http://schemas.openxmlformats.org/officeDocument/2006/relationships/image" Target="media/image30.emf"/><Relationship Id="rId159" Type="http://schemas.openxmlformats.org/officeDocument/2006/relationships/image" Target="media/image122.emf"/><Relationship Id="rId366" Type="http://schemas.openxmlformats.org/officeDocument/2006/relationships/image" Target="media/image329.emf"/><Relationship Id="rId573" Type="http://schemas.openxmlformats.org/officeDocument/2006/relationships/image" Target="media/image536.emf"/><Relationship Id="rId780" Type="http://schemas.openxmlformats.org/officeDocument/2006/relationships/image" Target="media/image738.emf"/><Relationship Id="rId226" Type="http://schemas.openxmlformats.org/officeDocument/2006/relationships/image" Target="media/image189.emf"/><Relationship Id="rId433" Type="http://schemas.openxmlformats.org/officeDocument/2006/relationships/image" Target="media/image396.emf"/><Relationship Id="rId878" Type="http://schemas.openxmlformats.org/officeDocument/2006/relationships/image" Target="media/image785.emf"/><Relationship Id="rId1063" Type="http://schemas.openxmlformats.org/officeDocument/2006/relationships/image" Target="media/image970.emf"/><Relationship Id="rId640" Type="http://schemas.openxmlformats.org/officeDocument/2006/relationships/image" Target="media/image603.emf"/><Relationship Id="rId738" Type="http://schemas.openxmlformats.org/officeDocument/2006/relationships/image" Target="media/image699.emf"/><Relationship Id="rId945" Type="http://schemas.openxmlformats.org/officeDocument/2006/relationships/image" Target="media/image852.emf"/><Relationship Id="rId74" Type="http://schemas.openxmlformats.org/officeDocument/2006/relationships/hyperlink" Target="garantF1://70084224.0" TargetMode="External"/><Relationship Id="rId377" Type="http://schemas.openxmlformats.org/officeDocument/2006/relationships/image" Target="media/image340.emf"/><Relationship Id="rId500" Type="http://schemas.openxmlformats.org/officeDocument/2006/relationships/image" Target="media/image463.emf"/><Relationship Id="rId584" Type="http://schemas.openxmlformats.org/officeDocument/2006/relationships/image" Target="media/image547.emf"/><Relationship Id="rId805" Type="http://schemas.openxmlformats.org/officeDocument/2006/relationships/hyperlink" Target="garantF1://6080787.0" TargetMode="External"/><Relationship Id="rId5" Type="http://schemas.openxmlformats.org/officeDocument/2006/relationships/hyperlink" Target="garantF1://6077859.0" TargetMode="External"/><Relationship Id="rId237" Type="http://schemas.openxmlformats.org/officeDocument/2006/relationships/image" Target="media/image200.emf"/><Relationship Id="rId791" Type="http://schemas.openxmlformats.org/officeDocument/2006/relationships/image" Target="media/image748.emf"/><Relationship Id="rId889" Type="http://schemas.openxmlformats.org/officeDocument/2006/relationships/image" Target="media/image796.emf"/><Relationship Id="rId1074" Type="http://schemas.openxmlformats.org/officeDocument/2006/relationships/hyperlink" Target="garantF1://3824411.0" TargetMode="External"/><Relationship Id="rId444" Type="http://schemas.openxmlformats.org/officeDocument/2006/relationships/image" Target="media/image407.emf"/><Relationship Id="rId651" Type="http://schemas.openxmlformats.org/officeDocument/2006/relationships/image" Target="media/image614.emf"/><Relationship Id="rId749" Type="http://schemas.openxmlformats.org/officeDocument/2006/relationships/image" Target="media/image710.emf"/><Relationship Id="rId290" Type="http://schemas.openxmlformats.org/officeDocument/2006/relationships/image" Target="media/image253.emf"/><Relationship Id="rId304" Type="http://schemas.openxmlformats.org/officeDocument/2006/relationships/image" Target="media/image267.png"/><Relationship Id="rId388" Type="http://schemas.openxmlformats.org/officeDocument/2006/relationships/image" Target="media/image351.emf"/><Relationship Id="rId511" Type="http://schemas.openxmlformats.org/officeDocument/2006/relationships/image" Target="media/image474.emf"/><Relationship Id="rId609" Type="http://schemas.openxmlformats.org/officeDocument/2006/relationships/image" Target="media/image572.emf"/><Relationship Id="rId956" Type="http://schemas.openxmlformats.org/officeDocument/2006/relationships/image" Target="media/image863.emf"/><Relationship Id="rId85" Type="http://schemas.openxmlformats.org/officeDocument/2006/relationships/image" Target="media/image49.emf"/><Relationship Id="rId150" Type="http://schemas.openxmlformats.org/officeDocument/2006/relationships/image" Target="media/image113.emf"/><Relationship Id="rId595" Type="http://schemas.openxmlformats.org/officeDocument/2006/relationships/image" Target="media/image558.emf"/><Relationship Id="rId816" Type="http://schemas.openxmlformats.org/officeDocument/2006/relationships/hyperlink" Target="garantF1://6079466.0" TargetMode="External"/><Relationship Id="rId1001" Type="http://schemas.openxmlformats.org/officeDocument/2006/relationships/image" Target="media/image908.emf"/><Relationship Id="rId248" Type="http://schemas.openxmlformats.org/officeDocument/2006/relationships/image" Target="media/image211.emf"/><Relationship Id="rId455" Type="http://schemas.openxmlformats.org/officeDocument/2006/relationships/image" Target="media/image418.emf"/><Relationship Id="rId662" Type="http://schemas.openxmlformats.org/officeDocument/2006/relationships/image" Target="media/image625.emf"/><Relationship Id="rId12" Type="http://schemas.openxmlformats.org/officeDocument/2006/relationships/hyperlink" Target="garantF1://3823970.0" TargetMode="External"/><Relationship Id="rId108" Type="http://schemas.openxmlformats.org/officeDocument/2006/relationships/hyperlink" Target="garantF1://3823232.0" TargetMode="External"/><Relationship Id="rId315" Type="http://schemas.openxmlformats.org/officeDocument/2006/relationships/image" Target="media/image278.emf"/><Relationship Id="rId522" Type="http://schemas.openxmlformats.org/officeDocument/2006/relationships/image" Target="media/image485.emf"/><Relationship Id="rId967" Type="http://schemas.openxmlformats.org/officeDocument/2006/relationships/image" Target="media/image874.emf"/><Relationship Id="rId96" Type="http://schemas.openxmlformats.org/officeDocument/2006/relationships/image" Target="media/image60.emf"/><Relationship Id="rId161" Type="http://schemas.openxmlformats.org/officeDocument/2006/relationships/image" Target="media/image124.emf"/><Relationship Id="rId399" Type="http://schemas.openxmlformats.org/officeDocument/2006/relationships/image" Target="media/image362.emf"/><Relationship Id="rId827" Type="http://schemas.openxmlformats.org/officeDocument/2006/relationships/hyperlink" Target="garantF1://6078529.0" TargetMode="External"/><Relationship Id="rId1012" Type="http://schemas.openxmlformats.org/officeDocument/2006/relationships/image" Target="media/image919.emf"/><Relationship Id="rId259" Type="http://schemas.openxmlformats.org/officeDocument/2006/relationships/image" Target="media/image222.emf"/><Relationship Id="rId466" Type="http://schemas.openxmlformats.org/officeDocument/2006/relationships/image" Target="media/image429.emf"/><Relationship Id="rId673" Type="http://schemas.openxmlformats.org/officeDocument/2006/relationships/image" Target="media/image636.emf"/><Relationship Id="rId880" Type="http://schemas.openxmlformats.org/officeDocument/2006/relationships/image" Target="media/image787.emf"/><Relationship Id="rId23" Type="http://schemas.openxmlformats.org/officeDocument/2006/relationships/hyperlink" Target="garantF1://6079674.0" TargetMode="External"/><Relationship Id="rId119" Type="http://schemas.openxmlformats.org/officeDocument/2006/relationships/image" Target="media/image82.emf"/><Relationship Id="rId326" Type="http://schemas.openxmlformats.org/officeDocument/2006/relationships/image" Target="media/image289.emf"/><Relationship Id="rId533" Type="http://schemas.openxmlformats.org/officeDocument/2006/relationships/image" Target="media/image496.emf"/><Relationship Id="rId978" Type="http://schemas.openxmlformats.org/officeDocument/2006/relationships/image" Target="media/image885.emf"/><Relationship Id="rId740" Type="http://schemas.openxmlformats.org/officeDocument/2006/relationships/image" Target="media/image701.emf"/><Relationship Id="rId838" Type="http://schemas.openxmlformats.org/officeDocument/2006/relationships/hyperlink" Target="garantF1://3823008.0" TargetMode="External"/><Relationship Id="rId1023" Type="http://schemas.openxmlformats.org/officeDocument/2006/relationships/image" Target="media/image930.emf"/><Relationship Id="rId172" Type="http://schemas.openxmlformats.org/officeDocument/2006/relationships/image" Target="media/image135.emf"/><Relationship Id="rId477" Type="http://schemas.openxmlformats.org/officeDocument/2006/relationships/image" Target="media/image440.emf"/><Relationship Id="rId600" Type="http://schemas.openxmlformats.org/officeDocument/2006/relationships/image" Target="media/image563.emf"/><Relationship Id="rId684" Type="http://schemas.openxmlformats.org/officeDocument/2006/relationships/image" Target="media/image647.emf"/><Relationship Id="rId337" Type="http://schemas.openxmlformats.org/officeDocument/2006/relationships/image" Target="media/image300.emf"/><Relationship Id="rId891" Type="http://schemas.openxmlformats.org/officeDocument/2006/relationships/image" Target="media/image798.emf"/><Relationship Id="rId905" Type="http://schemas.openxmlformats.org/officeDocument/2006/relationships/image" Target="media/image812.emf"/><Relationship Id="rId989" Type="http://schemas.openxmlformats.org/officeDocument/2006/relationships/image" Target="media/image896.emf"/><Relationship Id="rId34" Type="http://schemas.openxmlformats.org/officeDocument/2006/relationships/image" Target="media/image1.emf"/><Relationship Id="rId544" Type="http://schemas.openxmlformats.org/officeDocument/2006/relationships/image" Target="media/image507.emf"/><Relationship Id="rId751" Type="http://schemas.openxmlformats.org/officeDocument/2006/relationships/image" Target="media/image712.emf"/><Relationship Id="rId849" Type="http://schemas.openxmlformats.org/officeDocument/2006/relationships/image" Target="media/image756.emf"/><Relationship Id="rId183" Type="http://schemas.openxmlformats.org/officeDocument/2006/relationships/image" Target="media/image146.emf"/><Relationship Id="rId390" Type="http://schemas.openxmlformats.org/officeDocument/2006/relationships/image" Target="media/image353.emf"/><Relationship Id="rId404" Type="http://schemas.openxmlformats.org/officeDocument/2006/relationships/image" Target="media/image367.emf"/><Relationship Id="rId611" Type="http://schemas.openxmlformats.org/officeDocument/2006/relationships/image" Target="media/image574.emf"/><Relationship Id="rId1034" Type="http://schemas.openxmlformats.org/officeDocument/2006/relationships/image" Target="media/image941.emf"/><Relationship Id="rId250" Type="http://schemas.openxmlformats.org/officeDocument/2006/relationships/image" Target="media/image213.emf"/><Relationship Id="rId488" Type="http://schemas.openxmlformats.org/officeDocument/2006/relationships/image" Target="media/image451.emf"/><Relationship Id="rId695" Type="http://schemas.openxmlformats.org/officeDocument/2006/relationships/image" Target="media/image658.emf"/><Relationship Id="rId709" Type="http://schemas.openxmlformats.org/officeDocument/2006/relationships/image" Target="media/image672.emf"/><Relationship Id="rId916" Type="http://schemas.openxmlformats.org/officeDocument/2006/relationships/image" Target="media/image823.emf"/><Relationship Id="rId45" Type="http://schemas.openxmlformats.org/officeDocument/2006/relationships/image" Target="media/image12.emf"/><Relationship Id="rId110" Type="http://schemas.openxmlformats.org/officeDocument/2006/relationships/image" Target="media/image73.emf"/><Relationship Id="rId348" Type="http://schemas.openxmlformats.org/officeDocument/2006/relationships/image" Target="media/image311.emf"/><Relationship Id="rId555" Type="http://schemas.openxmlformats.org/officeDocument/2006/relationships/image" Target="media/image518.emf"/><Relationship Id="rId762" Type="http://schemas.openxmlformats.org/officeDocument/2006/relationships/hyperlink" Target="garantF1://6080775.4008" TargetMode="External"/><Relationship Id="rId194" Type="http://schemas.openxmlformats.org/officeDocument/2006/relationships/image" Target="media/image157.emf"/><Relationship Id="rId208" Type="http://schemas.openxmlformats.org/officeDocument/2006/relationships/image" Target="media/image171.emf"/><Relationship Id="rId415" Type="http://schemas.openxmlformats.org/officeDocument/2006/relationships/image" Target="media/image378.emf"/><Relationship Id="rId622" Type="http://schemas.openxmlformats.org/officeDocument/2006/relationships/image" Target="media/image585.emf"/><Relationship Id="rId1045" Type="http://schemas.openxmlformats.org/officeDocument/2006/relationships/image" Target="media/image952.emf"/><Relationship Id="rId261" Type="http://schemas.openxmlformats.org/officeDocument/2006/relationships/image" Target="media/image224.emf"/><Relationship Id="rId499" Type="http://schemas.openxmlformats.org/officeDocument/2006/relationships/image" Target="media/image462.emf"/><Relationship Id="rId927" Type="http://schemas.openxmlformats.org/officeDocument/2006/relationships/image" Target="media/image834.emf"/><Relationship Id="rId56" Type="http://schemas.openxmlformats.org/officeDocument/2006/relationships/image" Target="media/image23.emf"/><Relationship Id="rId359" Type="http://schemas.openxmlformats.org/officeDocument/2006/relationships/image" Target="media/image322.emf"/><Relationship Id="rId566" Type="http://schemas.openxmlformats.org/officeDocument/2006/relationships/image" Target="media/image529.emf"/><Relationship Id="rId773" Type="http://schemas.openxmlformats.org/officeDocument/2006/relationships/image" Target="media/image731.emf"/><Relationship Id="rId121" Type="http://schemas.openxmlformats.org/officeDocument/2006/relationships/image" Target="media/image84.emf"/><Relationship Id="rId219" Type="http://schemas.openxmlformats.org/officeDocument/2006/relationships/image" Target="media/image182.emf"/><Relationship Id="rId426" Type="http://schemas.openxmlformats.org/officeDocument/2006/relationships/image" Target="media/image389.emf"/><Relationship Id="rId633" Type="http://schemas.openxmlformats.org/officeDocument/2006/relationships/image" Target="media/image596.emf"/><Relationship Id="rId980" Type="http://schemas.openxmlformats.org/officeDocument/2006/relationships/image" Target="media/image887.emf"/><Relationship Id="rId1056" Type="http://schemas.openxmlformats.org/officeDocument/2006/relationships/image" Target="media/image963.emf"/><Relationship Id="rId840" Type="http://schemas.openxmlformats.org/officeDocument/2006/relationships/hyperlink" Target="garantF1://6079864.0" TargetMode="External"/><Relationship Id="rId938" Type="http://schemas.openxmlformats.org/officeDocument/2006/relationships/image" Target="media/image845.emf"/><Relationship Id="rId67" Type="http://schemas.openxmlformats.org/officeDocument/2006/relationships/image" Target="media/image34.emf"/><Relationship Id="rId272" Type="http://schemas.openxmlformats.org/officeDocument/2006/relationships/image" Target="media/image235.emf"/><Relationship Id="rId577" Type="http://schemas.openxmlformats.org/officeDocument/2006/relationships/image" Target="media/image540.emf"/><Relationship Id="rId700" Type="http://schemas.openxmlformats.org/officeDocument/2006/relationships/image" Target="media/image663.emf"/><Relationship Id="rId132" Type="http://schemas.openxmlformats.org/officeDocument/2006/relationships/image" Target="media/image95.emf"/><Relationship Id="rId784" Type="http://schemas.openxmlformats.org/officeDocument/2006/relationships/image" Target="media/image741.emf"/><Relationship Id="rId991" Type="http://schemas.openxmlformats.org/officeDocument/2006/relationships/image" Target="media/image898.emf"/><Relationship Id="rId1067" Type="http://schemas.openxmlformats.org/officeDocument/2006/relationships/image" Target="media/image974.emf"/><Relationship Id="rId437" Type="http://schemas.openxmlformats.org/officeDocument/2006/relationships/image" Target="media/image400.emf"/><Relationship Id="rId644" Type="http://schemas.openxmlformats.org/officeDocument/2006/relationships/image" Target="media/image607.emf"/><Relationship Id="rId851" Type="http://schemas.openxmlformats.org/officeDocument/2006/relationships/image" Target="media/image758.emf"/><Relationship Id="rId283" Type="http://schemas.openxmlformats.org/officeDocument/2006/relationships/image" Target="media/image246.emf"/><Relationship Id="rId490" Type="http://schemas.openxmlformats.org/officeDocument/2006/relationships/image" Target="media/image453.emf"/><Relationship Id="rId504" Type="http://schemas.openxmlformats.org/officeDocument/2006/relationships/image" Target="media/image467.emf"/><Relationship Id="rId711" Type="http://schemas.openxmlformats.org/officeDocument/2006/relationships/image" Target="media/image674.emf"/><Relationship Id="rId949" Type="http://schemas.openxmlformats.org/officeDocument/2006/relationships/image" Target="media/image856.emf"/><Relationship Id="rId78" Type="http://schemas.openxmlformats.org/officeDocument/2006/relationships/image" Target="media/image42.emf"/><Relationship Id="rId143" Type="http://schemas.openxmlformats.org/officeDocument/2006/relationships/image" Target="media/image106.emf"/><Relationship Id="rId350" Type="http://schemas.openxmlformats.org/officeDocument/2006/relationships/image" Target="media/image313.emf"/><Relationship Id="rId588" Type="http://schemas.openxmlformats.org/officeDocument/2006/relationships/image" Target="media/image551.png"/><Relationship Id="rId795" Type="http://schemas.openxmlformats.org/officeDocument/2006/relationships/hyperlink" Target="garantF1://70207244.0" TargetMode="External"/><Relationship Id="rId809" Type="http://schemas.openxmlformats.org/officeDocument/2006/relationships/hyperlink" Target="garantF1://95657.10000" TargetMode="External"/><Relationship Id="rId9" Type="http://schemas.openxmlformats.org/officeDocument/2006/relationships/hyperlink" Target="garantF1://6079864.0" TargetMode="External"/><Relationship Id="rId210" Type="http://schemas.openxmlformats.org/officeDocument/2006/relationships/image" Target="media/image173.emf"/><Relationship Id="rId448" Type="http://schemas.openxmlformats.org/officeDocument/2006/relationships/image" Target="media/image411.emf"/><Relationship Id="rId655" Type="http://schemas.openxmlformats.org/officeDocument/2006/relationships/image" Target="media/image618.emf"/><Relationship Id="rId862" Type="http://schemas.openxmlformats.org/officeDocument/2006/relationships/image" Target="media/image769.emf"/><Relationship Id="rId1078" Type="http://schemas.openxmlformats.org/officeDocument/2006/relationships/image" Target="media/image982.png"/><Relationship Id="rId294" Type="http://schemas.openxmlformats.org/officeDocument/2006/relationships/image" Target="media/image257.emf"/><Relationship Id="rId308" Type="http://schemas.openxmlformats.org/officeDocument/2006/relationships/image" Target="media/image271.emf"/><Relationship Id="rId515" Type="http://schemas.openxmlformats.org/officeDocument/2006/relationships/image" Target="media/image478.emf"/><Relationship Id="rId722" Type="http://schemas.openxmlformats.org/officeDocument/2006/relationships/image" Target="media/image685.emf"/><Relationship Id="rId89" Type="http://schemas.openxmlformats.org/officeDocument/2006/relationships/image" Target="media/image53.emf"/><Relationship Id="rId154" Type="http://schemas.openxmlformats.org/officeDocument/2006/relationships/image" Target="media/image117.emf"/><Relationship Id="rId361" Type="http://schemas.openxmlformats.org/officeDocument/2006/relationships/image" Target="media/image324.emf"/><Relationship Id="rId599" Type="http://schemas.openxmlformats.org/officeDocument/2006/relationships/image" Target="media/image562.emf"/><Relationship Id="rId1005" Type="http://schemas.openxmlformats.org/officeDocument/2006/relationships/image" Target="media/image912.emf"/><Relationship Id="rId459" Type="http://schemas.openxmlformats.org/officeDocument/2006/relationships/image" Target="media/image422.emf"/><Relationship Id="rId666" Type="http://schemas.openxmlformats.org/officeDocument/2006/relationships/image" Target="media/image629.png"/><Relationship Id="rId873" Type="http://schemas.openxmlformats.org/officeDocument/2006/relationships/image" Target="media/image780.emf"/><Relationship Id="rId16" Type="http://schemas.openxmlformats.org/officeDocument/2006/relationships/hyperlink" Target="garantF1://6079674.0" TargetMode="External"/><Relationship Id="rId221" Type="http://schemas.openxmlformats.org/officeDocument/2006/relationships/image" Target="media/image184.emf"/><Relationship Id="rId319" Type="http://schemas.openxmlformats.org/officeDocument/2006/relationships/image" Target="media/image282.emf"/><Relationship Id="rId526" Type="http://schemas.openxmlformats.org/officeDocument/2006/relationships/image" Target="media/image489.emf"/><Relationship Id="rId733" Type="http://schemas.openxmlformats.org/officeDocument/2006/relationships/image" Target="media/image694.emf"/><Relationship Id="rId940" Type="http://schemas.openxmlformats.org/officeDocument/2006/relationships/image" Target="media/image847.emf"/><Relationship Id="rId1016" Type="http://schemas.openxmlformats.org/officeDocument/2006/relationships/image" Target="media/image923.emf"/><Relationship Id="rId165" Type="http://schemas.openxmlformats.org/officeDocument/2006/relationships/image" Target="media/image128.emf"/><Relationship Id="rId372" Type="http://schemas.openxmlformats.org/officeDocument/2006/relationships/image" Target="media/image335.emf"/><Relationship Id="rId677" Type="http://schemas.openxmlformats.org/officeDocument/2006/relationships/image" Target="media/image640.emf"/><Relationship Id="rId800" Type="http://schemas.openxmlformats.org/officeDocument/2006/relationships/image" Target="media/image751.emf"/><Relationship Id="rId232" Type="http://schemas.openxmlformats.org/officeDocument/2006/relationships/image" Target="media/image195.emf"/><Relationship Id="rId884" Type="http://schemas.openxmlformats.org/officeDocument/2006/relationships/image" Target="media/image791.emf"/><Relationship Id="rId27" Type="http://schemas.openxmlformats.org/officeDocument/2006/relationships/hyperlink" Target="garantF1://6079674.0" TargetMode="External"/><Relationship Id="rId537" Type="http://schemas.openxmlformats.org/officeDocument/2006/relationships/image" Target="media/image500.emf"/><Relationship Id="rId744" Type="http://schemas.openxmlformats.org/officeDocument/2006/relationships/image" Target="media/image705.emf"/><Relationship Id="rId951" Type="http://schemas.openxmlformats.org/officeDocument/2006/relationships/image" Target="media/image858.emf"/><Relationship Id="rId80" Type="http://schemas.openxmlformats.org/officeDocument/2006/relationships/image" Target="media/image44.emf"/><Relationship Id="rId176" Type="http://schemas.openxmlformats.org/officeDocument/2006/relationships/image" Target="media/image139.emf"/><Relationship Id="rId383" Type="http://schemas.openxmlformats.org/officeDocument/2006/relationships/image" Target="media/image346.emf"/><Relationship Id="rId590" Type="http://schemas.openxmlformats.org/officeDocument/2006/relationships/image" Target="media/image553.emf"/><Relationship Id="rId604" Type="http://schemas.openxmlformats.org/officeDocument/2006/relationships/image" Target="media/image567.emf"/><Relationship Id="rId811" Type="http://schemas.openxmlformats.org/officeDocument/2006/relationships/hyperlink" Target="garantF1://3822497.0" TargetMode="External"/><Relationship Id="rId1027" Type="http://schemas.openxmlformats.org/officeDocument/2006/relationships/image" Target="media/image934.emf"/><Relationship Id="rId243" Type="http://schemas.openxmlformats.org/officeDocument/2006/relationships/image" Target="media/image206.emf"/><Relationship Id="rId450" Type="http://schemas.openxmlformats.org/officeDocument/2006/relationships/image" Target="media/image413.emf"/><Relationship Id="rId688" Type="http://schemas.openxmlformats.org/officeDocument/2006/relationships/image" Target="media/image651.emf"/><Relationship Id="rId895" Type="http://schemas.openxmlformats.org/officeDocument/2006/relationships/image" Target="media/image802.emf"/><Relationship Id="rId909" Type="http://schemas.openxmlformats.org/officeDocument/2006/relationships/image" Target="media/image816.emf"/><Relationship Id="rId1080" Type="http://schemas.openxmlformats.org/officeDocument/2006/relationships/theme" Target="theme/theme1.xml"/><Relationship Id="rId38" Type="http://schemas.openxmlformats.org/officeDocument/2006/relationships/image" Target="media/image5.emf"/><Relationship Id="rId103" Type="http://schemas.openxmlformats.org/officeDocument/2006/relationships/image" Target="media/image67.emf"/><Relationship Id="rId310" Type="http://schemas.openxmlformats.org/officeDocument/2006/relationships/image" Target="media/image273.emf"/><Relationship Id="rId548" Type="http://schemas.openxmlformats.org/officeDocument/2006/relationships/image" Target="media/image511.emf"/><Relationship Id="rId755" Type="http://schemas.openxmlformats.org/officeDocument/2006/relationships/image" Target="media/image716.emf"/><Relationship Id="rId962" Type="http://schemas.openxmlformats.org/officeDocument/2006/relationships/image" Target="media/image869.emf"/><Relationship Id="rId91" Type="http://schemas.openxmlformats.org/officeDocument/2006/relationships/image" Target="media/image55.emf"/><Relationship Id="rId187" Type="http://schemas.openxmlformats.org/officeDocument/2006/relationships/image" Target="media/image150.emf"/><Relationship Id="rId394" Type="http://schemas.openxmlformats.org/officeDocument/2006/relationships/image" Target="media/image357.emf"/><Relationship Id="rId408" Type="http://schemas.openxmlformats.org/officeDocument/2006/relationships/image" Target="media/image371.emf"/><Relationship Id="rId615" Type="http://schemas.openxmlformats.org/officeDocument/2006/relationships/image" Target="media/image578.emf"/><Relationship Id="rId822" Type="http://schemas.openxmlformats.org/officeDocument/2006/relationships/hyperlink" Target="garantF1://6077927.0" TargetMode="External"/><Relationship Id="rId1038" Type="http://schemas.openxmlformats.org/officeDocument/2006/relationships/image" Target="media/image945.emf"/><Relationship Id="rId254" Type="http://schemas.openxmlformats.org/officeDocument/2006/relationships/image" Target="media/image217.emf"/><Relationship Id="rId699" Type="http://schemas.openxmlformats.org/officeDocument/2006/relationships/image" Target="media/image662.emf"/><Relationship Id="rId49" Type="http://schemas.openxmlformats.org/officeDocument/2006/relationships/image" Target="media/image16.emf"/><Relationship Id="rId114" Type="http://schemas.openxmlformats.org/officeDocument/2006/relationships/image" Target="media/image77.emf"/><Relationship Id="rId461" Type="http://schemas.openxmlformats.org/officeDocument/2006/relationships/image" Target="media/image424.emf"/><Relationship Id="rId559" Type="http://schemas.openxmlformats.org/officeDocument/2006/relationships/image" Target="media/image522.emf"/><Relationship Id="rId766" Type="http://schemas.openxmlformats.org/officeDocument/2006/relationships/image" Target="media/image725.emf"/><Relationship Id="rId198" Type="http://schemas.openxmlformats.org/officeDocument/2006/relationships/image" Target="media/image161.emf"/><Relationship Id="rId321" Type="http://schemas.openxmlformats.org/officeDocument/2006/relationships/image" Target="media/image284.emf"/><Relationship Id="rId419" Type="http://schemas.openxmlformats.org/officeDocument/2006/relationships/image" Target="media/image382.emf"/><Relationship Id="rId626" Type="http://schemas.openxmlformats.org/officeDocument/2006/relationships/image" Target="media/image589.emf"/><Relationship Id="rId973" Type="http://schemas.openxmlformats.org/officeDocument/2006/relationships/image" Target="media/image880.emf"/><Relationship Id="rId1049" Type="http://schemas.openxmlformats.org/officeDocument/2006/relationships/image" Target="media/image956.emf"/><Relationship Id="rId833" Type="http://schemas.openxmlformats.org/officeDocument/2006/relationships/hyperlink" Target="garantF1://6077955.0" TargetMode="External"/><Relationship Id="rId265" Type="http://schemas.openxmlformats.org/officeDocument/2006/relationships/image" Target="media/image228.emf"/><Relationship Id="rId472" Type="http://schemas.openxmlformats.org/officeDocument/2006/relationships/image" Target="media/image435.emf"/><Relationship Id="rId900" Type="http://schemas.openxmlformats.org/officeDocument/2006/relationships/image" Target="media/image807.emf"/><Relationship Id="rId125" Type="http://schemas.openxmlformats.org/officeDocument/2006/relationships/image" Target="media/image88.emf"/><Relationship Id="rId332" Type="http://schemas.openxmlformats.org/officeDocument/2006/relationships/image" Target="media/image295.emf"/><Relationship Id="rId777" Type="http://schemas.openxmlformats.org/officeDocument/2006/relationships/image" Target="media/image735.emf"/><Relationship Id="rId984" Type="http://schemas.openxmlformats.org/officeDocument/2006/relationships/image" Target="media/image891.emf"/><Relationship Id="rId637" Type="http://schemas.openxmlformats.org/officeDocument/2006/relationships/image" Target="media/image600.emf"/><Relationship Id="rId844" Type="http://schemas.openxmlformats.org/officeDocument/2006/relationships/hyperlink" Target="garantF1://6079676.0" TargetMode="External"/><Relationship Id="rId276" Type="http://schemas.openxmlformats.org/officeDocument/2006/relationships/image" Target="media/image239.emf"/><Relationship Id="rId483" Type="http://schemas.openxmlformats.org/officeDocument/2006/relationships/image" Target="media/image446.emf"/><Relationship Id="rId690" Type="http://schemas.openxmlformats.org/officeDocument/2006/relationships/image" Target="media/image653.emf"/><Relationship Id="rId704" Type="http://schemas.openxmlformats.org/officeDocument/2006/relationships/image" Target="media/image667.emf"/><Relationship Id="rId911" Type="http://schemas.openxmlformats.org/officeDocument/2006/relationships/image" Target="media/image81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98</Pages>
  <Words>21109</Words>
  <Characters>120325</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dks</dc:creator>
  <cp:lastModifiedBy>dks</cp:lastModifiedBy>
  <cp:revision>2</cp:revision>
  <dcterms:created xsi:type="dcterms:W3CDTF">2014-07-21T05:17:00Z</dcterms:created>
  <dcterms:modified xsi:type="dcterms:W3CDTF">2014-07-21T05:31:00Z</dcterms:modified>
</cp:coreProperties>
</file>