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0" w:name="_GoBack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ГОСТ 25607-2009</w:t>
      </w:r>
      <w:bookmarkEnd w:id="0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Группа Ж18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МЕЖГОСУДАРСТВЕННЫЙ СТАНДАРТ</w:t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СМЕСИ ЩЕБЕНОЧНО-ГРАВИЙНО-ПЕСЧАНЫЕ ДЛЯ ПОКРЫТИЙ И 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ОСНОВАНИЙ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АВТОМОБИЛЬНЫХ ДОРОГ И АЭРОДРОМОВ</w:t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Технические условия</w:t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Crushed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stone-sandy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mixtures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for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road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and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airfield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surfacings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and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bases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Specifications</w:t>
      </w:r>
      <w:proofErr w:type="spellEnd"/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МКС 93.080.20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Дата введения 2011-01-01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Предисловие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Цели, основные принципы и основной порядок проведения работ по межгосударственной стандартизации установлены </w:t>
      </w:r>
      <w:hyperlink r:id="rId6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1.0-92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"Межгосударственная система стандартизации. Основные положения" и МСН 1.01-01-96 "Система межгосударственных нормативных документов в строительстве. Основные положения"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Сведения о стандарте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 РАЗРАБОТАН Открытым акционерным обществом "Дорожный научно-исследовательский институт" (ОАО "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СоюздорНИИ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") Российской Федерации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 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ВНЕСЕН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Техническим комитетом по стандартизации в строительстве ТК 465 "Строительство"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 ПРИНЯТ Межгосударственной научно-технической комиссией по стандартизации, техническому нормированию и сертификации в строительстве (МНТКС) (протокол N 36 от 21 октября 2009 г.)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 принятие проголосовали:</w:t>
      </w:r>
    </w:p>
    <w:tbl>
      <w:tblPr>
        <w:tblW w:w="3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37"/>
        <w:gridCol w:w="1164"/>
        <w:gridCol w:w="2656"/>
      </w:tblGrid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Краткое наименование страны по МК (ИСО 3166) 004-97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страны по МК (ИСО 3166) 004-97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Сокращенное наименование органа государственного управления строительством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Азербайджан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Госстрой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Армения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Министерство градостроительства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KZ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Агентство по делам строительства и жилищно-коммунального хозяйства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Киргизия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Госстрой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Молдова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Министерство строительства и развития территорий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Министерство регионального развития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Таджикистан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Агентство по строительству и архитектуре при Правительстве</w:t>
            </w:r>
          </w:p>
        </w:tc>
      </w:tr>
    </w:tbl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 ВВЕДЕН В ДЕЙСТВИЕ Приказом Федерального агентства по техническому регулированию и метрологии от 22 апреля 2010 г. N 63-ст в качестве национального стандарта Российской Федерации с 1 января 2011 г.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 ВЗАМЕН ГОСТ 25607-94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Информация о введении в действие (прекращении действия) настоящего стандарта публикуется в указателе "Национальные стандарты".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Информация об изменениях к настоящему стандарту публикуется в указателе "Национальные стандарты", а текст изменений - в информационных указателях "Национальные стандарты". В случае пересмотра или отмены настоящего стандарта соответствующая информация будет опубликована в информационном указателе "Национальные стандарты"</w:t>
      </w:r>
    </w:p>
    <w:p w:rsidR="006203AC" w:rsidRPr="006203AC" w:rsidRDefault="006203AC" w:rsidP="006203AC">
      <w:pP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BC0000"/>
          <w:sz w:val="24"/>
          <w:szCs w:val="24"/>
          <w:lang w:eastAsia="ru-RU"/>
        </w:rPr>
      </w:pPr>
      <w:r w:rsidRPr="006203AC">
        <w:rPr>
          <w:rFonts w:ascii="Arial" w:eastAsia="Times New Roman" w:hAnsi="Arial" w:cs="Arial"/>
          <w:b/>
          <w:bCs/>
          <w:color w:val="BC0000"/>
          <w:sz w:val="24"/>
          <w:szCs w:val="24"/>
          <w:lang w:eastAsia="ru-RU"/>
        </w:rPr>
        <w:t>1 Область применения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Настоящий стандарт распространяется на готовые щебеночно-песчаные, гравийно-песчаные и щебеночно-гравийно-песчаные смеси, применяемые для устройства покрытий, оснований и дополнительных слоев 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оснований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автомобильных дорог и оснований аэродромов и укрепления обочин автомобильных дорог, а также на щебень, применяемый для устройства оснований по способу заклинки.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Настоящий стандарт не распространяется на заполнители для тяжелого и мелкозернистого бетона, асфальтобетонных смесей и готовые смеси для оснований и покрытий, обработанные неорганическими и органическими вяжущими материалами.</w:t>
      </w:r>
    </w:p>
    <w:p w:rsidR="006203AC" w:rsidRPr="006203AC" w:rsidRDefault="006203AC" w:rsidP="006203AC">
      <w:pP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BC0000"/>
          <w:sz w:val="24"/>
          <w:szCs w:val="24"/>
          <w:lang w:eastAsia="ru-RU"/>
        </w:rPr>
      </w:pPr>
      <w:r w:rsidRPr="006203AC">
        <w:rPr>
          <w:rFonts w:ascii="Arial" w:eastAsia="Times New Roman" w:hAnsi="Arial" w:cs="Arial"/>
          <w:b/>
          <w:bCs/>
          <w:color w:val="BC0000"/>
          <w:sz w:val="24"/>
          <w:szCs w:val="24"/>
          <w:lang w:eastAsia="ru-RU"/>
        </w:rPr>
        <w:t>2 Нормативные ссылки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настоящем стандарте приведены ссылки на следующие стандарты: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7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3344-83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Щебень и 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песок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шлаковые для дорожного строительства. Технические условия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8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5180-84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Грунты. Методы лабораторного определения физических характеристик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ГОСТ 6613-86 Сетки проволочные тканые с квадратными ячейками. Технические условия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9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8267-93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Щебень и гравий из плотных горных пород для строительных работ. Технические условия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0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8269.0-97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Щебень и гравий из плотных горных пород и отходов промышленного производства для строительных работ. Методы физико-механических испытаний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1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8735-88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Песок для строительных работ. Методы испытаний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2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22733-2002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Грунты. Метод лабораторного определения максимальной плотности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3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24104-2001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Весы лабораторные. Общие технические требования*</w:t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_______________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* На территории Российской Федерации действует </w:t>
      </w:r>
      <w:hyperlink r:id="rId14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Р</w:t>
        </w:r>
        <w:proofErr w:type="gramEnd"/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 xml:space="preserve"> 53228-2008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с 1 января 2010 г. в части вновь разрабатываемых и модернизируемых весов; с 1 января 2013 г. в части весов, разработанных до 1 января 2010 г.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5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25584-90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Грунты. Метод лабораторного определения коэффициента фильтрации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6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28622-90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Грунты. Метод лабораторного определения степени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пучинистости</w:t>
      </w:r>
      <w:proofErr w:type="spellEnd"/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7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29329-92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* Весы для статического взвешивания. Общие технические требования</w:t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_______________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*На территории Российской Федерации с 01.01.2010 г. действует </w:t>
      </w:r>
      <w:hyperlink r:id="rId18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Р</w:t>
        </w:r>
        <w:proofErr w:type="gramEnd"/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 xml:space="preserve"> 53228-2008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9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30108-94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Материалы и изделия строительные. Определение удельной эффективной активности естественных радионуклидов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Примечание - При пользовании настоящим стандартом целесообразно проверить действие ссылочных стандартов и классификаторов на территории государства по соответствующему указателю стандартов и классификаторов, составленному по состоянию на 1 января текущего года, и по соответствующим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6203AC" w:rsidRPr="006203AC" w:rsidRDefault="006203AC" w:rsidP="006203AC">
      <w:pP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BC0000"/>
          <w:sz w:val="24"/>
          <w:szCs w:val="24"/>
          <w:lang w:eastAsia="ru-RU"/>
        </w:rPr>
      </w:pPr>
      <w:r w:rsidRPr="006203AC">
        <w:rPr>
          <w:rFonts w:ascii="Arial" w:eastAsia="Times New Roman" w:hAnsi="Arial" w:cs="Arial"/>
          <w:b/>
          <w:bCs/>
          <w:color w:val="BC0000"/>
          <w:sz w:val="24"/>
          <w:szCs w:val="24"/>
          <w:lang w:eastAsia="ru-RU"/>
        </w:rPr>
        <w:t>3 Технические требования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Щебеночно-песчаные, гравийно-песчаные и щебеночно-гравийно-песчаные смеси (далее - готовые смеси) и щебень, применяемый для устройства оснований по способу заклинки, должны соответствовать требованиям настоящего стандарта и изготовляться по технологическому регламенту, утвержденному предприятием-изготовителем.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3.1 Требования к щебню для устройства оснований по способу заклинки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3.1.1 Щебень, применяемый для устройства оснований по способу заклинки, должен соответствовать требованиям </w:t>
      </w:r>
      <w:hyperlink r:id="rId20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8267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по зерновому составу, прочности,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истираемости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морозостойкости, содержанию пылевидных и глинистых частиц, глины в комках, содержанию дробленых зерен в щебне из гравия и устойчивости структуры щебня против железистого и силикатного распадов.</w:t>
      </w:r>
      <w:proofErr w:type="gramEnd"/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Марка по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дробимости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щебня из осадочных горных пород не должна быть ниже 400.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Содержание зерен пластинчатой (лещадной) и игловатой формы в щебне не должно превышать 25%.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3.1.2 Щебень в зависимости от выполняемой функции при устройстве оснований подразделяют 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основной и расклинивающий. В качестве основного применяют щебень фракций 40-80 или 80-120 мм. В качестве расклинивающего для фракции 40-80 мм применяют щебень фракций 5-10 и 10-20 мм (смесь фракций 5-20 мм), готовые смеси С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С11 (см. таблицу 3); для фракции 80-120 мм применяют щебень фракций 5-20 и 20-40 мм (смесь фракций 5-40 мм), готовые смеси С5, С10 (см. таблицу 3).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3.1.3 Щебень из изверженных и метаморфических пород марки по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дробимости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600 и ниже, щебень из осадочных пород марки 400 и щебень из гравия марки 600 и ниже характеризуют показателями пластичности и водостойкости.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3.1.4 Марка щебня по пластичности должна соответствовать требованиям, приведенным в таблице 1.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Таблица 1</w:t>
      </w:r>
    </w:p>
    <w:tbl>
      <w:tblPr>
        <w:tblW w:w="3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62"/>
        <w:gridCol w:w="2695"/>
      </w:tblGrid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Марка по пластичности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Число пластичности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</w:t>
            </w:r>
            <w:proofErr w:type="gramStart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 1 </w:t>
            </w:r>
            <w:proofErr w:type="spellStart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включ</w:t>
            </w:r>
            <w:proofErr w:type="spellEnd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</w:t>
            </w:r>
            <w:proofErr w:type="gramStart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Св. 1 до 5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Св. 5 до 7</w:t>
            </w:r>
          </w:p>
        </w:tc>
      </w:tr>
    </w:tbl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Щебень более высоких марок по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дробимости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чем указано в 3.1.3, относят к марке по пластичности Пл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3.1.5 Марка щебня по водостойкости должна соответствовать требованиям, приведенным в таблице 2.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Таблица 2</w:t>
      </w:r>
    </w:p>
    <w:tbl>
      <w:tblPr>
        <w:tblW w:w="3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5"/>
        <w:gridCol w:w="3262"/>
      </w:tblGrid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Марка по водостойкости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Потеря массы при испытании, %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gramStart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 1 </w:t>
            </w:r>
            <w:proofErr w:type="spellStart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включ</w:t>
            </w:r>
            <w:proofErr w:type="spellEnd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gramStart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Св. 1 до 3</w:t>
            </w:r>
          </w:p>
        </w:tc>
      </w:tr>
    </w:tbl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Щебень более высоких марок по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дробимости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чем указано в 3.1.3, относят к марке по водостойкости В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3.2 Требования к готовым смесям для устройства оснований и дополнительных слоев оснований и покрытий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3.2.1 Зерновой состав готовых смесей должен соответствовать требованиям, приведенным в таблице 3.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Таблица 3</w:t>
      </w:r>
    </w:p>
    <w:tbl>
      <w:tblPr>
        <w:tblW w:w="4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1470"/>
        <w:gridCol w:w="535"/>
        <w:gridCol w:w="504"/>
        <w:gridCol w:w="504"/>
        <w:gridCol w:w="504"/>
        <w:gridCol w:w="504"/>
        <w:gridCol w:w="504"/>
        <w:gridCol w:w="504"/>
        <w:gridCol w:w="591"/>
        <w:gridCol w:w="591"/>
        <w:gridCol w:w="613"/>
      </w:tblGrid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смеси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Наибольший размер зерен</w:t>
            </w:r>
            <w:proofErr w:type="gramStart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мм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Полный остаток, % по массе, на ситах с размерами отверстий, </w:t>
            </w:r>
            <w:proofErr w:type="gramStart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мм</w:t>
            </w:r>
            <w:proofErr w:type="gramEnd"/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Смеси для покрытий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80-93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75-92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Смеси для оснований (</w:t>
            </w:r>
            <w:proofErr w:type="gramStart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непрерывная</w:t>
            </w:r>
            <w:proofErr w:type="gramEnd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гранулометрия</w:t>
            </w:r>
            <w:proofErr w:type="spellEnd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65-85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90-98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95-100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60-85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91-97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95-100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57-85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67-88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90-97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95-100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50-77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58-85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90-97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95-100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50-77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85-97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90-100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55-87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75-98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80-100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Смеси для оснований (</w:t>
            </w:r>
            <w:proofErr w:type="gramStart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прерывистая</w:t>
            </w:r>
            <w:proofErr w:type="gramEnd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гранулометрия</w:t>
            </w:r>
            <w:proofErr w:type="spellEnd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60-88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85-97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95-100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57-85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57-85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71-91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87-97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95-100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50-77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50-77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70-88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85-97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95-100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Примечания</w:t>
            </w: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1. Допускается использование смесей С</w:t>
            </w:r>
            <w:proofErr w:type="gramStart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С2 для устройства оснований при соответствующем технико-экономическом обосновании; С3-С6, С9-С11 - для устройства дополнительных слоев оснований; С4-С5, С10-С11 - для укрепления обочин автомобильных дорог.</w:t>
            </w: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2. Смеси С</w:t>
            </w:r>
            <w:proofErr w:type="gramStart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С2, применяемые для покрытия, должны содержать не менее 50% щебня от массы частиц размером более 5 мм, входящих в состав смесей.</w:t>
            </w:r>
          </w:p>
        </w:tc>
      </w:tr>
    </w:tbl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3.2.2 Марка по пластичности готовых смесей, определяемая на зернах размером менее 0,63 мм, входящих в состав смесей, должна соответствовать требованиям, приведенным в таблице 1.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3.2.3 Содержание в готовых смесях частиц размером менее 0,05 мм (пылевидных и глинистых) должно соответствовать требованиям, приведенным в таблице 3.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Допускается недостаток частиц размером менее 0,05 мм дополнять путем смешения с суглинками, пылеватыми песками и отходами промышленного производства (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золошлаковыми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смесями,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фосфогипсом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нефелиновыми шламами и др.).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Содержание глины в комках от общего количества пылевидных и глинистых частиц в готовых смесях должно быть не более, % по массе: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20 - для оснований;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10 - для покрытия.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3.2.4 Коэффициент фильтрации готовых смесей должен быть не менее, 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/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сут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6203AC" w:rsidRPr="006203AC" w:rsidRDefault="006203AC" w:rsidP="006203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1 - для дренирующих слоев оснований автомобильных дорог;</w:t>
      </w:r>
    </w:p>
    <w:p w:rsidR="006203AC" w:rsidRPr="006203AC" w:rsidRDefault="006203AC" w:rsidP="006203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7 - для дренирующих слоев аэродромов;</w:t>
      </w:r>
    </w:p>
    <w:p w:rsidR="006203AC" w:rsidRPr="006203AC" w:rsidRDefault="006203AC" w:rsidP="006203A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0,2 - для морозозащитных слоев оснований автомобильных дорог.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3.2.5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ля морозозащитных слоев оснований должны применяться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непучинистые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слабопучинистые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смеси. Степень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пучинистости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характеризуют относительной деформацией морозного пучения смеси, которая должна быть не более 0,04.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3.2.6 Водостойкость щебня и гравия, входящих в состав смесей, должна соответствовать требованиям, приведенным в таблице 2.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3.2.7 Щебень и гравий, входящие в состав смесей, должны соответствовать требованиям </w:t>
      </w:r>
      <w:hyperlink r:id="rId21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8267-93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по прочности,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истираемости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морозостойкости, содержанию дробленых зерен в щебне из гравия, устойчивости структуры против железистого и силикатного распадов.</w:t>
      </w:r>
      <w:proofErr w:type="gramEnd"/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Содержание зерен пластинчатой (лещадной) и игловатой формы в щебне и гравии не должно превышать 35%.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Допускается применение в смесях щебня из двух и более разновидностей горных пород.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3.3 Щебень и готовые смеси в зависимости от величины суммарной удельной эффективной активности естественных радионуклидов </w:t>
      </w:r>
      <w:proofErr w:type="spellStart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эфф</w:t>
      </w:r>
      <w:proofErr w:type="spellEnd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.</w:t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должны применяться:</w:t>
      </w:r>
    </w:p>
    <w:p w:rsidR="006203AC" w:rsidRPr="006203AC" w:rsidRDefault="006203AC" w:rsidP="00620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строительства дорог и аэродромов без ограничения при </w:t>
      </w:r>
      <w:proofErr w:type="spellStart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эфф</w:t>
      </w:r>
      <w:proofErr w:type="spellEnd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.</w:t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до 740 Бк/кг (класс II);</w:t>
      </w:r>
    </w:p>
    <w:p w:rsidR="006203AC" w:rsidRPr="006203AC" w:rsidRDefault="006203AC" w:rsidP="00620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строительства дорог и аэродромов вне населенных пунктов и зон перспективной застройки при </w:t>
      </w:r>
      <w:proofErr w:type="spellStart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эфф</w:t>
      </w:r>
      <w:proofErr w:type="spellEnd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.</w:t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св. 740 до 1500 Бк/кг (класс III).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3.4 Обеспеченность установленных настоящим стандартом требований к щебню и готовым смесям по зерновому составу (содержанию зерен размером 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менее наименьшего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номинального размера и более наибольшего номинального размера) и содержанию пылевидных и глинистых частиц должно быть не менее 95%.</w:t>
      </w:r>
    </w:p>
    <w:p w:rsidR="006203AC" w:rsidRPr="006203AC" w:rsidRDefault="006203AC" w:rsidP="006203AC">
      <w:pP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BC0000"/>
          <w:sz w:val="24"/>
          <w:szCs w:val="24"/>
          <w:lang w:eastAsia="ru-RU"/>
        </w:rPr>
      </w:pPr>
      <w:r w:rsidRPr="006203AC">
        <w:rPr>
          <w:rFonts w:ascii="Arial" w:eastAsia="Times New Roman" w:hAnsi="Arial" w:cs="Arial"/>
          <w:b/>
          <w:bCs/>
          <w:color w:val="BC0000"/>
          <w:sz w:val="24"/>
          <w:szCs w:val="24"/>
          <w:lang w:eastAsia="ru-RU"/>
        </w:rPr>
        <w:t>4 Правила приемки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4.1 Щебень и готовые смеси должны быть приняты службой технического контроля предприятия-изготовителя.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4.2 Приемку и поставку щебня и готовых смесей проводят партиями. Партией считают количество щебня одной фракции или смесей фракций и готовой смеси, установленное в договоре на поставку, одновременно отгружаемое одному потребителю в одном железнодорожном составе (вагоне) или судне. При отгрузке автомобильным транспортом партией считают количество материала, отгружаемое одному потребителю в течение 1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сут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4.3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ля проверки соответствия качества щебня (гравия) и готовых смесей требованиям настоящего стандарта проводят приемочный контроль и периодические испытания.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4.4 Приемочный контроль на предприятии-изготовителе проводят ежесуточно путем испытания объединенной пробы щебня или готовой смеси, отобранной в соответствии с </w:t>
      </w:r>
      <w:hyperlink r:id="rId22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8269.0-97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 каждой технологической линии.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приемочном контроле определяют:</w:t>
      </w:r>
    </w:p>
    <w:p w:rsidR="006203AC" w:rsidRPr="006203AC" w:rsidRDefault="006203AC" w:rsidP="006203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зерновой состав;</w:t>
      </w:r>
    </w:p>
    <w:p w:rsidR="006203AC" w:rsidRPr="006203AC" w:rsidRDefault="006203AC" w:rsidP="006203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содержание пылевидных и глинистых частиц;</w:t>
      </w:r>
    </w:p>
    <w:p w:rsidR="006203AC" w:rsidRPr="006203AC" w:rsidRDefault="006203AC" w:rsidP="006203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содержание глины в комках;</w:t>
      </w:r>
    </w:p>
    <w:p w:rsidR="006203AC" w:rsidRPr="006203AC" w:rsidRDefault="006203AC" w:rsidP="006203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содержание дробленых зерен в щебне из гравия.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4.5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ри периодических испытаниях определяют:</w:t>
      </w:r>
    </w:p>
    <w:p w:rsidR="006203AC" w:rsidRPr="006203AC" w:rsidRDefault="006203AC" w:rsidP="00620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содержание зерен пластинчатой (лещадной) и игловатой формы, коэффициент фильтрации - один раз в 10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сут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6203AC" w:rsidRPr="006203AC" w:rsidRDefault="006203AC" w:rsidP="00620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прочность,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истираемость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водостойкость, пластичность щебня, используемого в качестве самостоятельного материала, и готовых смесей, насыпную плотность щебня и готовых смесей, устойчивость структуры против железистого и силикатного распадов; степень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пучинистости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- один раз в квартал;</w:t>
      </w:r>
      <w:proofErr w:type="gramEnd"/>
    </w:p>
    <w:p w:rsidR="006203AC" w:rsidRPr="006203AC" w:rsidRDefault="006203AC" w:rsidP="00620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морозостойкость, удельную эффективную активность естественных радионуклидов - один раз в год.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отсутствии данных геологической разведки по радиационно-гигиенической оценке месторождения и заключения о классе щебня (гравия) и смесей по удельной эффективной активности естественных радионуклидов предприятие-изготовитель предварительно оценивает разрабатываемые участки горных пород непосредственно в карьере или на складе готовой продукции в соответствии с </w:t>
      </w:r>
      <w:hyperlink r:id="rId23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30108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Контрольные точки для предварительной радиационно-гигиенической оценки выбирают в соответствии </w:t>
      </w:r>
      <w:hyperlink r:id="rId24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30108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4.6 Отбор и подготовку проб щебня и готовой смеси для контроля качества проводят в соответствии с </w:t>
      </w:r>
      <w:hyperlink r:id="rId25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8269.0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4.7 Потребитель при контрольной проверке качества щебня и готовых смесей должен применять порядок отбора проб из транспортных средств, установленный в </w:t>
      </w:r>
      <w:hyperlink r:id="rId26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8267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4.8 Количество поставляемого щебня или готовой смеси определяют по объему или массе в соответствии с </w:t>
      </w:r>
      <w:hyperlink r:id="rId27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8267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4.9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ри отгрузке потребителю каждую партию щебня и готовых смесей сопровождают документом о качестве, в котором указывают:</w:t>
      </w:r>
    </w:p>
    <w:p w:rsidR="006203AC" w:rsidRPr="006203AC" w:rsidRDefault="006203AC" w:rsidP="00620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наименование предприятия-изготовителя и его адрес;</w:t>
      </w:r>
    </w:p>
    <w:p w:rsidR="006203AC" w:rsidRPr="006203AC" w:rsidRDefault="006203AC" w:rsidP="00620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номер и дату выдачи документа;</w:t>
      </w:r>
    </w:p>
    <w:p w:rsidR="006203AC" w:rsidRPr="006203AC" w:rsidRDefault="006203AC" w:rsidP="00620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наименование и адрес потребителя;</w:t>
      </w:r>
    </w:p>
    <w:p w:rsidR="006203AC" w:rsidRPr="006203AC" w:rsidRDefault="006203AC" w:rsidP="00620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номер партии и количество материала;</w:t>
      </w:r>
    </w:p>
    <w:p w:rsidR="006203AC" w:rsidRPr="006203AC" w:rsidRDefault="006203AC" w:rsidP="00620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номера вагонов или номер судна и номера накладных;</w:t>
      </w:r>
    </w:p>
    <w:p w:rsidR="006203AC" w:rsidRPr="006203AC" w:rsidRDefault="006203AC" w:rsidP="00620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наименование материала;</w:t>
      </w:r>
    </w:p>
    <w:p w:rsidR="006203AC" w:rsidRPr="006203AC" w:rsidRDefault="006203AC" w:rsidP="00620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зерновой состав щебня и готовых смесей;</w:t>
      </w:r>
    </w:p>
    <w:p w:rsidR="006203AC" w:rsidRPr="006203AC" w:rsidRDefault="006203AC" w:rsidP="00620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содержание пылевидных и глинистых частиц и глины в комках;</w:t>
      </w:r>
    </w:p>
    <w:p w:rsidR="006203AC" w:rsidRPr="006203AC" w:rsidRDefault="006203AC" w:rsidP="00620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содержание зерен пластинчатой и игловатой формы в щебне (гравии);</w:t>
      </w:r>
    </w:p>
    <w:p w:rsidR="006203AC" w:rsidRPr="006203AC" w:rsidRDefault="006203AC" w:rsidP="00620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марку по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дробимости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щебня;</w:t>
      </w:r>
    </w:p>
    <w:p w:rsidR="006203AC" w:rsidRPr="006203AC" w:rsidRDefault="006203AC" w:rsidP="00620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марку по морозостойкости щебня;</w:t>
      </w:r>
    </w:p>
    <w:p w:rsidR="006203AC" w:rsidRPr="006203AC" w:rsidRDefault="006203AC" w:rsidP="00620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марку по водостойкости щебня;</w:t>
      </w:r>
    </w:p>
    <w:p w:rsidR="006203AC" w:rsidRPr="006203AC" w:rsidRDefault="006203AC" w:rsidP="00620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потерю массы при определении устойчивости структуры против железистого и силикатного распадов;</w:t>
      </w:r>
    </w:p>
    <w:p w:rsidR="006203AC" w:rsidRPr="006203AC" w:rsidRDefault="006203AC" w:rsidP="00620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марку щебня и готовых смесей по пластичности;</w:t>
      </w:r>
    </w:p>
    <w:p w:rsidR="006203AC" w:rsidRPr="006203AC" w:rsidRDefault="006203AC" w:rsidP="00620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содержание дробленых зерен в щебне из гравия;</w:t>
      </w:r>
    </w:p>
    <w:p w:rsidR="006203AC" w:rsidRPr="006203AC" w:rsidRDefault="006203AC" w:rsidP="00620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насыпную плотность;</w:t>
      </w:r>
    </w:p>
    <w:p w:rsidR="006203AC" w:rsidRPr="006203AC" w:rsidRDefault="006203AC" w:rsidP="00620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степень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пучинистости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(только для смесей, предназначенных для морозозащитных слоев);</w:t>
      </w:r>
    </w:p>
    <w:p w:rsidR="006203AC" w:rsidRPr="006203AC" w:rsidRDefault="006203AC" w:rsidP="00620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коэффициент фильтрации (по требованию заказчика);</w:t>
      </w:r>
    </w:p>
    <w:p w:rsidR="006203AC" w:rsidRPr="006203AC" w:rsidRDefault="006203AC" w:rsidP="00620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удельную эффективную активность естественных радионуклидов;</w:t>
      </w:r>
    </w:p>
    <w:p w:rsidR="006203AC" w:rsidRPr="006203AC" w:rsidRDefault="006203AC" w:rsidP="006203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обозначение настоящего стандарта.</w:t>
      </w:r>
    </w:p>
    <w:p w:rsidR="006203AC" w:rsidRPr="006203AC" w:rsidRDefault="006203AC" w:rsidP="006203AC">
      <w:pP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BC0000"/>
          <w:sz w:val="24"/>
          <w:szCs w:val="24"/>
          <w:lang w:eastAsia="ru-RU"/>
        </w:rPr>
      </w:pPr>
      <w:r w:rsidRPr="006203AC">
        <w:rPr>
          <w:rFonts w:ascii="Arial" w:eastAsia="Times New Roman" w:hAnsi="Arial" w:cs="Arial"/>
          <w:b/>
          <w:bCs/>
          <w:color w:val="BC0000"/>
          <w:sz w:val="24"/>
          <w:szCs w:val="24"/>
          <w:lang w:eastAsia="ru-RU"/>
        </w:rPr>
        <w:t>5 Методы испытаний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5.1 Щебень, используемый в качестве самостоятельного материала, а также щебень и гравий, входящие в состав смесей, испытывают по </w:t>
      </w:r>
      <w:hyperlink r:id="rId28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8269.0-97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Марку по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дробимости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щебня из осадочных горных пород определяют в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водонасыщенном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состоянии.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5.2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ля определения зернового состава готовой смеси лабораторную пробу, высушенную до постоянной массы при температуре (105±5) °С, разделяют на щебень (гравий) и песок и взвешивают. Зерновой состав щебня (гравия) определяют по </w:t>
      </w:r>
      <w:hyperlink r:id="rId29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8269.0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на стандартном наборе сит. Зерновой состав песка определяют по </w:t>
      </w:r>
      <w:hyperlink r:id="rId30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8735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путем рассева на ситах с сетками N 2,5; 063 и 016 по ГОСТ 6613. Затем путем пересчета определяют общий зерновой состав готовой смеси.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5.3 Устойчивость структуры щебня (гравия) против железистого и силикатного распадов определяют по </w:t>
      </w:r>
      <w:hyperlink r:id="rId31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3344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5.4 Степень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пучинистости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готовых смесей, используемых для устройства морозозащитных слоев, определяют по </w:t>
      </w:r>
      <w:hyperlink r:id="rId32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28622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со следующим дополнением.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Испытанию подвергают смеси, в которых песчаная составляющая содержится в количестве более 10% по массе, остальные смеси считают заведомо пригодными для морозозащитных слоев.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Подготовленную к испытанию смесь просеивают через сито с отверстиями диаметром 20 мм и из материала, прошедшего через сито, отбирают три пробы массой не менее 3 кг каждая. Пробы помещают в разъемные формы и уплотняют методом послойного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тромбования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до максимальной плотности, определяемой по </w:t>
      </w:r>
      <w:hyperlink r:id="rId33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22733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при оптимальной влажности, определяемой по 5.12 настоящего стандарта. Размеры разъемных форм принимают в зависимости от максимальной крупности материалов смеси.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Степень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пучинистости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определяют при отсутствии нагрузки на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образец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.З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результат испытания принимают среднеарифметическое значение определения относительной деформации морозного пучения трех проб смеси.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5.5 Удельную эффективную активность естественных радионуклидов определяют по </w:t>
      </w:r>
      <w:hyperlink r:id="rId34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30108-94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в специализированных лабораториях на аттестованных в установленном порядке 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гамма-спектрометрических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установках или в радиационно-метрических лабораториях органов надзора.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5.6 Обеспеченность установленных настоящим стандартом значений показателей качества щебня, гравия и готовых смесей по зерновому составу (содержанию зерен размером 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менее наименьшего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номинального размера и более наибольшего номинального размера) и содержанию пылевидных и глинистых частиц определяют по </w:t>
      </w:r>
      <w:hyperlink r:id="rId35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8267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пункт 6.4.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5.7 Определение содержания пылевидных и глинистых частиц в готовых смесях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5.7.1 Содержание пылевидных и глинистых частиц (размером менее 0,05 мм) в готовых смесях определяют по изменению массы аналитической пробы до и после испытания раздельно для щебня (гравия) по </w:t>
      </w:r>
      <w:hyperlink r:id="rId36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8269.0-97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и песка по </w:t>
      </w:r>
      <w:hyperlink r:id="rId37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8735-88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входящих в состав смеси. Для проведения испытания готовую смесь просеивают через сито диаметром отверстий 5 мм.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5.7.2 Содержание пылевидных и глинистых частиц в готовой смеси </w:t>
      </w:r>
      <w:proofErr w:type="spellStart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см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% по массе, вычисляют по формуле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15806DA0" wp14:editId="7AFA51C3">
            <wp:extent cx="1322070" cy="407670"/>
            <wp:effectExtent l="0" t="0" r="0" b="0"/>
            <wp:docPr id="1" name="Рисунок 1" descr="http://www.vashdom.ru/files/gost/index/6100/6154/25607-20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ashdom.ru/files/gost/index/6100/6154/25607-2009_1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 (1)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где 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</w:t>
      </w:r>
      <w:proofErr w:type="gramStart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 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П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- содержание пылевидных и глинистых частиц соответственно в щебне (гравии), песке, % по массе;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</w:t>
      </w:r>
      <w:proofErr w:type="gramStart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 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- содержание в смеси соответственно щебня (гравия) и песка по результатам определения зернового состава, % по массе.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5.8 Определение содержания глины в комках </w:t>
      </w:r>
      <w:proofErr w:type="gramStart"/>
      <w:r w:rsidRPr="006203A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6203A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6203A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готовых</w:t>
      </w:r>
      <w:proofErr w:type="gramEnd"/>
      <w:r w:rsidRPr="006203A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203A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смесях</w:t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Содержание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глины в комках в готовых смесях определяют путем отбора из аналитической пробы смеси частиц, отличающихся по вязкости. Определение проводят раздельно для щебня (гравия) каждой фракции по </w:t>
      </w:r>
      <w:hyperlink r:id="rId39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8269.0-97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и песка по </w:t>
      </w:r>
      <w:hyperlink r:id="rId40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8735-88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входящих в состав смеси. Для проведения испытания готовую смесь просеивают через сито диаметром отверстий 5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мм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.О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бщее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количество глины в комках в смесях </w:t>
      </w:r>
      <w:proofErr w:type="spellStart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Г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см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% по массе, вычисляют как средневзвешенное значение содержания глины в комках в щебне (гравии) и песке по формуле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2EAC14BB" wp14:editId="1AA40BE0">
            <wp:extent cx="1249680" cy="443865"/>
            <wp:effectExtent l="0" t="0" r="7620" b="0"/>
            <wp:docPr id="2" name="Рисунок 2" descr="http://www.vashdom.ru/files/gost/index/6100/6154/25607-200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ashdom.ru/files/gost/index/6100/6154/25607-2009_2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 (2)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где 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Г</w:t>
      </w:r>
      <w:proofErr w:type="gramStart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 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Г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- содержание глины в комках в щебне (гравии), определяемое как средневзвешенное в смеси фракций, и песке, % по массе;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</w:t>
      </w:r>
      <w:proofErr w:type="gramStart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 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- содержание в смеси соответственно щебня (гравия) и песка по результатам определения зернового состава, % по массе.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5.9 Определение числа пластичности щебня и готовой смеси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Число пластичности щебня и готовой смеси определяют на зернах размером менее 0,63 мм, полученных из рассева продукта дробления щебня и после рассева готовой смеси на ситах с размером ячеек 1,250 и 0,630 мм.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Число пластичности определяют как разность между показателями влажности границы текучести и границы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раскатывания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.О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тбор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проб, определение границы текучести и границы раскатывания проводят по </w:t>
      </w:r>
      <w:hyperlink r:id="rId42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5180-84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Марку по пластичности устанавливают в соответствии с 3.1.4.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5.10 Определение водостойкости щебня (гравия)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5.10.1 Сущность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методаВодостойкость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щебня (гравия) определяют по изменению массы пробы после насыщения ее водой и высушивания.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5.10.2 Средства испытания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Весы для статического взвешивания по </w:t>
      </w:r>
      <w:hyperlink r:id="rId43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29329-92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или лабораторные весы по </w:t>
      </w:r>
      <w:hyperlink r:id="rId44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24104-2001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Сушильный шкаф.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Сито с круглыми отверстиями диаметром 5 мм.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Сосуд для насыщения материала водой.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5.10.3 Подготовка к испытанию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Щебень (гравий) промывают и высушивают до постоянной массы при температуре (105±5) °С, после чего просеивают на сите с размером ячеек 5 мм и отбирают две аналитические пробы массой, приведенной в таблице 4.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Таблица 4</w:t>
      </w:r>
    </w:p>
    <w:tbl>
      <w:tblPr>
        <w:tblW w:w="3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8"/>
        <w:gridCol w:w="3139"/>
      </w:tblGrid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Максимальный размер зерен, </w:t>
            </w:r>
            <w:proofErr w:type="gramStart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Масса аналитической пробы, </w:t>
            </w:r>
            <w:proofErr w:type="gramStart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кг</w:t>
            </w:r>
            <w:proofErr w:type="gramEnd"/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не менее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6203AC" w:rsidRPr="006203AC" w:rsidTr="006203A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3AC" w:rsidRPr="006203AC" w:rsidRDefault="006203AC" w:rsidP="006203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03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</w:tbl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5.10.4 Проведение испытания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Пробу помещают в сосуд с водой комнатной температуры так, чтобы уровень воды в сосуде был не менее чем на 2 см выше поверхности зерен. Пробу выдерживают в воде 48 ч, после чего зерна промывают на сите с размером ячеек 5 мм, высушивают при температуре (105±5) °С до постоянной массы и взвешивают.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Водостойкость щебня (гравия) 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m</w:t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% по массе, вычисляют по формуле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41E0E9E9" wp14:editId="6C7A6C8E">
            <wp:extent cx="1077595" cy="443865"/>
            <wp:effectExtent l="0" t="0" r="8255" b="0"/>
            <wp:docPr id="3" name="Рисунок 3" descr="http://www.vashdom.ru/files/gost/index/6100/6154/25607-200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ashdom.ru/files/gost/index/6100/6154/25607-2009_3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 (3)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где 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m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 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m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- масса пробы до и после насыщения водой соответственно, 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 результат принимают среднеарифметическое значение результатов испытания двух проб.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Марку по водостойкости устанавливают в соответствии с 3.1.5.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5.11 Определение коэффициента фильтрации готовых смесей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5.11.1 Средства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испытанияВесы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для статического взвешивания по </w:t>
      </w:r>
      <w:hyperlink r:id="rId46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29329-92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и лабораторные весы по </w:t>
      </w:r>
      <w:hyperlink r:id="rId47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24104-2001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Сушильный шкаф.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Сито с круглыми отверстиями диаметром 5 мм.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Прибор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СоюздорНИИ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типов КФ-01, ПКФ-3 для определения фильтрации.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5.11.2 Подготовка пробы к испытанию и проведение испытания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Готовую смесь массой не менее 10 кг высушивают до постоянной массы при температуре (105±5) °С и отбирают две лабораторные пробы массой не менее 5,0 кг каждая. Лабораторную пробу просеивают через сито с отверстиями диаметром 5 мм и определяют содержание песка в смеси </w:t>
      </w:r>
      <w:proofErr w:type="spellStart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М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в смеси песка содержится менее 10% по массе, коэффициент фильтрации не определяют (смесь заведомо пригодна для применения в дополнительных слоях).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песка в смеси содержится более 10% по массе, то определяют его зерновой состав в соответствии с </w:t>
      </w:r>
      <w:hyperlink r:id="rId48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8735-88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Допускается не определять коэффициент фильтрации песка, содержащего зерна размером менее 0,16 мм в количестве не более 25% по массе и размером менее 0,05 мм - не более 5% по массе. Результаты ситового анализа песка представляют графически в виде кривой просеивания, построенной в полулогарифмическом масштабе. По кривой просеивания графически определяют эффективный размер частиц песка </w:t>
      </w:r>
      <w:proofErr w:type="spellStart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Д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э.п</w:t>
      </w:r>
      <w:proofErr w:type="spellEnd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.</w:t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которому соответствует такой номинальный размер отверстий сита, полный остаток на котором равен 90%.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 кривой просеивания песка графически определяют эффективный размер частиц смеси </w:t>
      </w:r>
      <w:proofErr w:type="spellStart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Д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э.</w:t>
      </w:r>
      <w:proofErr w:type="gramStart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с</w:t>
      </w:r>
      <w:proofErr w:type="spellEnd"/>
      <w:proofErr w:type="gramEnd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.</w:t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которому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соответствует такой номинальный размер отверстий сита, полный остаток 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X</w:t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на котором определяют по формуле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7D989430" wp14:editId="6179FD48">
            <wp:extent cx="1195070" cy="443865"/>
            <wp:effectExtent l="0" t="0" r="5080" b="0"/>
            <wp:docPr id="4" name="Рисунок 4" descr="http://www.vashdom.ru/files/gost/index/6100/6154/25607-2009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ashdom.ru/files/gost/index/6100/6154/25607-2009_4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 (4)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где </w:t>
      </w:r>
      <w:proofErr w:type="spellStart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М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- содержание песка в смеси, % по массе.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Коэффициент фильтрации песка, входящего в смесь, определяют по </w:t>
      </w:r>
      <w:hyperlink r:id="rId50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25584-90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5.11.3 Обработка результатов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Коэффициент фильтрации смеси </w:t>
      </w:r>
      <w:proofErr w:type="spellStart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K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c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м/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сут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вычисляют по формуле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93017EC" wp14:editId="7512962B">
            <wp:extent cx="1113790" cy="525145"/>
            <wp:effectExtent l="0" t="0" r="0" b="8255"/>
            <wp:docPr id="5" name="Рисунок 5" descr="http://www.vashdom.ru/files/gost/index/6100/6154/25607-2009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ashdom.ru/files/gost/index/6100/6154/25607-2009_5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 (5)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где </w:t>
      </w:r>
      <w:proofErr w:type="spellStart"/>
      <w:proofErr w:type="gramStart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K</w:t>
      </w:r>
      <w:proofErr w:type="gramEnd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- коэффициент фильтрации песка, входящего в состав смеси, м/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сут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Д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э.с</w:t>
      </w:r>
      <w:proofErr w:type="spellEnd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.</w:t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- эффективный размер части смеси, 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мм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Д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э.п</w:t>
      </w:r>
      <w:proofErr w:type="spellEnd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.</w:t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- эффективный размер частиц песка, 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мм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 результат испытания принимают среднеарифметическое значение результатов испытаний двух проб.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5.12 Определение оптимальной влажности готовой смеси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5.12.1 Оптимальную влажность готовой смеси устанавливают по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водопоглощению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щебня (гравия), определяемой по </w:t>
      </w:r>
      <w:hyperlink r:id="rId52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8269.0-97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и оптимальной влажности песка, определяемой по </w:t>
      </w:r>
      <w:hyperlink r:id="rId53" w:tgtFrame="_blank" w:history="1">
        <w:r w:rsidRPr="006203AC">
          <w:rPr>
            <w:rFonts w:ascii="Tahoma" w:eastAsia="Times New Roman" w:hAnsi="Tahoma" w:cs="Tahoma"/>
            <w:color w:val="800080"/>
            <w:sz w:val="24"/>
            <w:szCs w:val="24"/>
            <w:u w:val="single"/>
            <w:lang w:eastAsia="ru-RU"/>
          </w:rPr>
          <w:t>ГОСТ 22733-2002</w:t>
        </w:r>
      </w:hyperlink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входящих в состав смеси.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5.12.2 Лабораторную пробу смеси высушивают до постоянной массы при температуре (105±5) °С и разделяют на песок и щебень (гравий) рассевом на сите с отверстиями диаметром 5 мм.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5.12.3 Оптимальную влажность смеси </w:t>
      </w:r>
      <w:proofErr w:type="spellStart"/>
      <w:proofErr w:type="gramStart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W</w:t>
      </w:r>
      <w:proofErr w:type="gramEnd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см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% по массе, определяют по формуле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40B1E555" wp14:editId="03B7BAFC">
            <wp:extent cx="1575435" cy="380365"/>
            <wp:effectExtent l="0" t="0" r="5715" b="635"/>
            <wp:docPr id="6" name="Рисунок 6" descr="http://www.vashdom.ru/files/gost/index/6100/6154/25607-2009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ashdom.ru/files/gost/index/6100/6154/25607-2009_6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 (6)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где </w:t>
      </w:r>
      <w:proofErr w:type="spellStart"/>
      <w:proofErr w:type="gramStart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W</w:t>
      </w:r>
      <w:proofErr w:type="gramEnd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погл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-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водопоглощение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щебня, % по массе;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proofErr w:type="gramStart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W</w:t>
      </w:r>
      <w:proofErr w:type="gramEnd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опт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- оптимальная влажность песка, % по массе;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</w:t>
      </w:r>
      <w:proofErr w:type="gramStart"/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 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</w:t>
      </w:r>
      <w:r w:rsidRPr="006203AC">
        <w:rPr>
          <w:rFonts w:ascii="Tahoma" w:eastAsia="Times New Roman" w:hAnsi="Tahoma" w:cs="Tahoma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- содержание в смеси соответственно щебня и песка, % по массе.</w:t>
      </w:r>
    </w:p>
    <w:p w:rsidR="006203AC" w:rsidRPr="006203AC" w:rsidRDefault="006203AC" w:rsidP="006203AC">
      <w:pP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BC0000"/>
          <w:sz w:val="24"/>
          <w:szCs w:val="24"/>
          <w:lang w:eastAsia="ru-RU"/>
        </w:rPr>
      </w:pPr>
      <w:r w:rsidRPr="006203AC">
        <w:rPr>
          <w:rFonts w:ascii="Arial" w:eastAsia="Times New Roman" w:hAnsi="Arial" w:cs="Arial"/>
          <w:b/>
          <w:bCs/>
          <w:color w:val="BC0000"/>
          <w:sz w:val="24"/>
          <w:szCs w:val="24"/>
          <w:lang w:eastAsia="ru-RU"/>
        </w:rPr>
        <w:t>6 Транспортирование и хранение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6.1 Щебень и готовые смеси транспортируют в открытых железнодорожных вагонах и судах, а также в автомобилях согласно утвержденным в установленном порядке правилам перевозок грузов соответствующим видом транспорта, и хранят раздельно: щебень по фракциям, смеси - по номерам, предохраняя их от смешивания и загрязнения.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перевозке железнодорожным транспортом должно быть обеспечено выполнение требований технических условий погрузки, перевозки и крепления грузов, действующих на этом виде транспорта.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 транспортировании готовых смесей на объе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кт стр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оительства промежуточные погрузочно-разгрузочные операции проводить не допускается.</w: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6.2</w:t>
      </w:r>
      <w:proofErr w:type="gram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</w:t>
      </w:r>
      <w:proofErr w:type="gram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ри отгрузке и хранении щебня и готовых смесей в зимнее время должны быть приняты меры по предотвращению их </w:t>
      </w:r>
      <w:proofErr w:type="spellStart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смерзаемости</w:t>
      </w:r>
      <w:proofErr w:type="spellEnd"/>
      <w:r w:rsidRPr="006203A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(перелопачивание, обработка специальными растворами и т.п.).</w:t>
      </w:r>
    </w:p>
    <w:p w:rsidR="006203AC" w:rsidRPr="006203AC" w:rsidRDefault="006203AC" w:rsidP="0062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left" o:hrstd="t" o:hrnoshade="t" o:hr="t" fillcolor="#b2bdc5" stroked="f"/>
        </w:pict>
      </w:r>
    </w:p>
    <w:p w:rsidR="006203AC" w:rsidRPr="006203AC" w:rsidRDefault="006203AC" w:rsidP="006203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203A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Конец документа</w:t>
      </w:r>
    </w:p>
    <w:p w:rsidR="00776B64" w:rsidRDefault="00776B64"/>
    <w:sectPr w:rsidR="0077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38F"/>
    <w:multiLevelType w:val="multilevel"/>
    <w:tmpl w:val="5DBC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A13FA"/>
    <w:multiLevelType w:val="multilevel"/>
    <w:tmpl w:val="2F28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638FA"/>
    <w:multiLevelType w:val="multilevel"/>
    <w:tmpl w:val="FA5C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A013AD"/>
    <w:multiLevelType w:val="multilevel"/>
    <w:tmpl w:val="14AE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13382"/>
    <w:multiLevelType w:val="multilevel"/>
    <w:tmpl w:val="862A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AC"/>
    <w:rsid w:val="002A135C"/>
    <w:rsid w:val="004C0086"/>
    <w:rsid w:val="006203AC"/>
    <w:rsid w:val="0077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ashdom.ru/gost/24104-2001/" TargetMode="External"/><Relationship Id="rId18" Type="http://schemas.openxmlformats.org/officeDocument/2006/relationships/hyperlink" Target="http://www.vashdom.ru/gost/53228-2008/" TargetMode="External"/><Relationship Id="rId26" Type="http://schemas.openxmlformats.org/officeDocument/2006/relationships/hyperlink" Target="http://www.vashdom.ru/gost/8267-93/" TargetMode="External"/><Relationship Id="rId39" Type="http://schemas.openxmlformats.org/officeDocument/2006/relationships/hyperlink" Target="http://www.vashdom.ru/gost/8269.0-97/" TargetMode="External"/><Relationship Id="rId21" Type="http://schemas.openxmlformats.org/officeDocument/2006/relationships/hyperlink" Target="http://www.vashdom.ru/gost/8267-93/" TargetMode="External"/><Relationship Id="rId34" Type="http://schemas.openxmlformats.org/officeDocument/2006/relationships/hyperlink" Target="http://www.vashdom.ru/gost/30108-94/" TargetMode="External"/><Relationship Id="rId42" Type="http://schemas.openxmlformats.org/officeDocument/2006/relationships/hyperlink" Target="http://www.vashdom.ru/gost/5180-84/" TargetMode="External"/><Relationship Id="rId47" Type="http://schemas.openxmlformats.org/officeDocument/2006/relationships/hyperlink" Target="http://www.vashdom.ru/gost/24104-2001/" TargetMode="External"/><Relationship Id="rId50" Type="http://schemas.openxmlformats.org/officeDocument/2006/relationships/hyperlink" Target="http://www.vashdom.ru/gost/25584-90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vashdom.ru/gost/3344-83/" TargetMode="External"/><Relationship Id="rId12" Type="http://schemas.openxmlformats.org/officeDocument/2006/relationships/hyperlink" Target="http://www.vashdom.ru/gost/22733-2002/" TargetMode="External"/><Relationship Id="rId17" Type="http://schemas.openxmlformats.org/officeDocument/2006/relationships/hyperlink" Target="http://www.vashdom.ru/gost/29329-92/" TargetMode="External"/><Relationship Id="rId25" Type="http://schemas.openxmlformats.org/officeDocument/2006/relationships/hyperlink" Target="http://www.vashdom.ru/gost/8269.0-97/" TargetMode="External"/><Relationship Id="rId33" Type="http://schemas.openxmlformats.org/officeDocument/2006/relationships/hyperlink" Target="http://www.vashdom.ru/gost/22733-2002/" TargetMode="External"/><Relationship Id="rId38" Type="http://schemas.openxmlformats.org/officeDocument/2006/relationships/image" Target="media/image1.jpeg"/><Relationship Id="rId46" Type="http://schemas.openxmlformats.org/officeDocument/2006/relationships/hyperlink" Target="http://www.vashdom.ru/gost/29329-9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ashdom.ru/gost/28622-90/" TargetMode="External"/><Relationship Id="rId20" Type="http://schemas.openxmlformats.org/officeDocument/2006/relationships/hyperlink" Target="http://www.vashdom.ru/gost/8267-93/" TargetMode="External"/><Relationship Id="rId29" Type="http://schemas.openxmlformats.org/officeDocument/2006/relationships/hyperlink" Target="http://www.vashdom.ru/gost/8269.0-97/" TargetMode="External"/><Relationship Id="rId41" Type="http://schemas.openxmlformats.org/officeDocument/2006/relationships/image" Target="media/image2.jpeg"/><Relationship Id="rId54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www.vashdom.ru/gost/1.0-92/" TargetMode="External"/><Relationship Id="rId11" Type="http://schemas.openxmlformats.org/officeDocument/2006/relationships/hyperlink" Target="http://www.vashdom.ru/gost/8735-88/" TargetMode="External"/><Relationship Id="rId24" Type="http://schemas.openxmlformats.org/officeDocument/2006/relationships/hyperlink" Target="http://www.vashdom.ru/gost/30108-94/" TargetMode="External"/><Relationship Id="rId32" Type="http://schemas.openxmlformats.org/officeDocument/2006/relationships/hyperlink" Target="http://www.vashdom.ru/gost/28622-90/" TargetMode="External"/><Relationship Id="rId37" Type="http://schemas.openxmlformats.org/officeDocument/2006/relationships/hyperlink" Target="http://www.vashdom.ru/gost/8735-88/" TargetMode="External"/><Relationship Id="rId40" Type="http://schemas.openxmlformats.org/officeDocument/2006/relationships/hyperlink" Target="http://www.vashdom.ru/gost/8735-88/" TargetMode="External"/><Relationship Id="rId45" Type="http://schemas.openxmlformats.org/officeDocument/2006/relationships/image" Target="media/image3.jpeg"/><Relationship Id="rId53" Type="http://schemas.openxmlformats.org/officeDocument/2006/relationships/hyperlink" Target="http://www.vashdom.ru/gost/22733-200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ashdom.ru/gost/25584-90/" TargetMode="External"/><Relationship Id="rId23" Type="http://schemas.openxmlformats.org/officeDocument/2006/relationships/hyperlink" Target="http://www.vashdom.ru/gost/30108-94/" TargetMode="External"/><Relationship Id="rId28" Type="http://schemas.openxmlformats.org/officeDocument/2006/relationships/hyperlink" Target="http://www.vashdom.ru/gost/8269.0-97/" TargetMode="External"/><Relationship Id="rId36" Type="http://schemas.openxmlformats.org/officeDocument/2006/relationships/hyperlink" Target="http://www.vashdom.ru/gost/8269.0-97/" TargetMode="External"/><Relationship Id="rId49" Type="http://schemas.openxmlformats.org/officeDocument/2006/relationships/image" Target="media/image4.jpeg"/><Relationship Id="rId10" Type="http://schemas.openxmlformats.org/officeDocument/2006/relationships/hyperlink" Target="http://www.vashdom.ru/gost/8269.0-97/" TargetMode="External"/><Relationship Id="rId19" Type="http://schemas.openxmlformats.org/officeDocument/2006/relationships/hyperlink" Target="http://www.vashdom.ru/gost/30108-94/" TargetMode="External"/><Relationship Id="rId31" Type="http://schemas.openxmlformats.org/officeDocument/2006/relationships/hyperlink" Target="http://www.vashdom.ru/gost/3344-83/" TargetMode="External"/><Relationship Id="rId44" Type="http://schemas.openxmlformats.org/officeDocument/2006/relationships/hyperlink" Target="http://www.vashdom.ru/gost/24104-2001/" TargetMode="External"/><Relationship Id="rId52" Type="http://schemas.openxmlformats.org/officeDocument/2006/relationships/hyperlink" Target="http://www.vashdom.ru/gost/8269.0-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shdom.ru/gost/8267-93/" TargetMode="External"/><Relationship Id="rId14" Type="http://schemas.openxmlformats.org/officeDocument/2006/relationships/hyperlink" Target="http://www.vashdom.ru/gost/53228-2008/" TargetMode="External"/><Relationship Id="rId22" Type="http://schemas.openxmlformats.org/officeDocument/2006/relationships/hyperlink" Target="http://www.vashdom.ru/gost/8269.0-97/" TargetMode="External"/><Relationship Id="rId27" Type="http://schemas.openxmlformats.org/officeDocument/2006/relationships/hyperlink" Target="http://www.vashdom.ru/gost/8267-93/" TargetMode="External"/><Relationship Id="rId30" Type="http://schemas.openxmlformats.org/officeDocument/2006/relationships/hyperlink" Target="http://www.vashdom.ru/gost/8735-88/" TargetMode="External"/><Relationship Id="rId35" Type="http://schemas.openxmlformats.org/officeDocument/2006/relationships/hyperlink" Target="http://www.vashdom.ru/gost/8267-93/" TargetMode="External"/><Relationship Id="rId43" Type="http://schemas.openxmlformats.org/officeDocument/2006/relationships/hyperlink" Target="http://www.vashdom.ru/gost/29329-92/" TargetMode="External"/><Relationship Id="rId48" Type="http://schemas.openxmlformats.org/officeDocument/2006/relationships/hyperlink" Target="http://www.vashdom.ru/gost/8735-88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vashdom.ru/gost/5180-84/" TargetMode="External"/><Relationship Id="rId51" Type="http://schemas.openxmlformats.org/officeDocument/2006/relationships/image" Target="media/image5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3999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2017-09-06T23:17:00Z</dcterms:created>
  <dcterms:modified xsi:type="dcterms:W3CDTF">2017-09-06T23:19:00Z</dcterms:modified>
</cp:coreProperties>
</file>