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BC11E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Методические указания</w:t>
      </w:r>
      <w:r w:rsidRPr="00BC11E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</w:r>
      <w:bookmarkStart w:id="0" w:name="_GoBack"/>
      <w:r w:rsidRPr="00BC11E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МУ 1.1.724-98</w:t>
      </w:r>
      <w:bookmarkEnd w:id="0"/>
      <w:r w:rsidRPr="00BC11E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  <w:t>"Организация и проведение санитарно-гигиенических мероприятий в зонах химических аварий"</w:t>
      </w:r>
      <w:r w:rsidRPr="00BC11E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</w:r>
      <w:r w:rsidRPr="00BC11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(утв. Первым заместителем Министра здравоохранения РФ, Главным государственным санитарным врачом РФ 3 декабря 1998 г.)</w:t>
      </w:r>
    </w:p>
    <w:p w:rsidR="00BC11E0" w:rsidRPr="00BC11E0" w:rsidRDefault="00BC11E0" w:rsidP="00BC11E0">
      <w:pPr>
        <w:shd w:val="clear" w:color="auto" w:fill="FCFCFC"/>
        <w:spacing w:before="120"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Введены в действие с 1 января 1999 г.</w:t>
      </w:r>
    </w:p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r w:rsidRPr="00BC11E0"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BC11E0" w:rsidRPr="00BC11E0" w:rsidTr="00BC11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5" w:anchor="i12270" w:history="1">
              <w:r w:rsidRPr="00BC11E0">
                <w:rPr>
                  <w:rFonts w:ascii="Arial" w:eastAsia="Times New Roman" w:hAnsi="Arial" w:cs="Arial"/>
                  <w:color w:val="008000"/>
                  <w:sz w:val="21"/>
                  <w:szCs w:val="21"/>
                  <w:u w:val="single"/>
                  <w:lang w:eastAsia="ru-RU"/>
                </w:rPr>
                <w:t>1. Общие положения</w:t>
              </w:r>
            </w:hyperlink>
          </w:p>
          <w:p w:rsidR="00BC11E0" w:rsidRPr="00BC11E0" w:rsidRDefault="00BC11E0" w:rsidP="00BC1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6" w:anchor="i21749" w:history="1">
              <w:r w:rsidRPr="00BC11E0">
                <w:rPr>
                  <w:rFonts w:ascii="Arial" w:eastAsia="Times New Roman" w:hAnsi="Arial" w:cs="Arial"/>
                  <w:color w:val="008000"/>
                  <w:sz w:val="21"/>
                  <w:szCs w:val="21"/>
                  <w:u w:val="single"/>
                  <w:lang w:eastAsia="ru-RU"/>
                </w:rPr>
                <w:t>2. Особенности химических аварий и роль специализированных формирований всероссийской службы медицины катастроф и Госсанэпидслужбы</w:t>
              </w:r>
            </w:hyperlink>
          </w:p>
          <w:p w:rsidR="00BC11E0" w:rsidRPr="00BC11E0" w:rsidRDefault="00BC11E0" w:rsidP="00BC1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7" w:anchor="i34031" w:history="1">
              <w:r w:rsidRPr="00BC11E0">
                <w:rPr>
                  <w:rFonts w:ascii="Arial" w:eastAsia="Times New Roman" w:hAnsi="Arial" w:cs="Arial"/>
                  <w:color w:val="008000"/>
                  <w:sz w:val="21"/>
                  <w:szCs w:val="21"/>
                  <w:u w:val="single"/>
                  <w:lang w:eastAsia="ru-RU"/>
                </w:rPr>
                <w:t>3. Принципы и организация санитарно-гигиенических мероприятий при возникновении химических аварий</w:t>
              </w:r>
            </w:hyperlink>
          </w:p>
          <w:p w:rsidR="00BC11E0" w:rsidRPr="00BC11E0" w:rsidRDefault="00BC11E0" w:rsidP="00BC1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8" w:anchor="i47964" w:history="1">
              <w:r w:rsidRPr="00BC11E0">
                <w:rPr>
                  <w:rFonts w:ascii="Arial" w:eastAsia="Times New Roman" w:hAnsi="Arial" w:cs="Arial"/>
                  <w:color w:val="008000"/>
                  <w:sz w:val="21"/>
                  <w:szCs w:val="21"/>
                  <w:u w:val="single"/>
                  <w:lang w:eastAsia="ru-RU"/>
                </w:rPr>
                <w:t>4. Гигиенические критерии для принятия решений</w:t>
              </w:r>
            </w:hyperlink>
          </w:p>
          <w:p w:rsidR="00BC11E0" w:rsidRPr="00BC11E0" w:rsidRDefault="00BC11E0" w:rsidP="00BC1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9" w:anchor="i53855" w:history="1">
              <w:r w:rsidRPr="00BC11E0">
                <w:rPr>
                  <w:rFonts w:ascii="Arial" w:eastAsia="Times New Roman" w:hAnsi="Arial" w:cs="Arial"/>
                  <w:color w:val="008000"/>
                  <w:sz w:val="21"/>
                  <w:szCs w:val="21"/>
                  <w:u w:val="single"/>
                  <w:lang w:eastAsia="ru-RU"/>
                </w:rPr>
                <w:t>5. Оценка потенциальной аварийной опасности объектов</w:t>
              </w:r>
            </w:hyperlink>
          </w:p>
          <w:p w:rsidR="00BC11E0" w:rsidRPr="00BC11E0" w:rsidRDefault="00BC11E0" w:rsidP="00BC1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10" w:anchor="i68438" w:history="1">
              <w:r w:rsidRPr="00BC11E0">
                <w:rPr>
                  <w:rFonts w:ascii="Arial" w:eastAsia="Times New Roman" w:hAnsi="Arial" w:cs="Arial"/>
                  <w:color w:val="008000"/>
                  <w:sz w:val="21"/>
                  <w:szCs w:val="21"/>
                  <w:u w:val="single"/>
                  <w:lang w:eastAsia="ru-RU"/>
                </w:rPr>
                <w:t>6. Особенности прогнозирования медико-санитарных последствий химических аварий</w:t>
              </w:r>
            </w:hyperlink>
          </w:p>
          <w:p w:rsidR="00BC11E0" w:rsidRPr="00BC11E0" w:rsidRDefault="00BC11E0" w:rsidP="00BC1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11" w:anchor="i76198" w:history="1">
              <w:r w:rsidRPr="00BC11E0">
                <w:rPr>
                  <w:rFonts w:ascii="Arial" w:eastAsia="Times New Roman" w:hAnsi="Arial" w:cs="Arial"/>
                  <w:color w:val="008000"/>
                  <w:sz w:val="21"/>
                  <w:szCs w:val="21"/>
                  <w:u w:val="single"/>
                  <w:lang w:eastAsia="ru-RU"/>
                </w:rPr>
                <w:t>7. Организация санитарно-химического контроля загрязнений при химических авариях</w:t>
              </w:r>
            </w:hyperlink>
          </w:p>
          <w:p w:rsidR="00BC11E0" w:rsidRPr="00BC11E0" w:rsidRDefault="00BC11E0" w:rsidP="00BC11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12" w:anchor="i84312" w:history="1">
              <w:r w:rsidRPr="00BC11E0">
                <w:rPr>
                  <w:rFonts w:ascii="Arial" w:eastAsia="Times New Roman" w:hAnsi="Arial" w:cs="Arial"/>
                  <w:color w:val="008000"/>
                  <w:sz w:val="21"/>
                  <w:szCs w:val="21"/>
                  <w:u w:val="single"/>
                  <w:lang w:eastAsia="ru-RU"/>
                </w:rPr>
                <w:t>8. Санитарно-гигиенические мероприятия в ходе ликвидации последствий химических аварий при проведении аварийно-спасательных и аварийно-восстановительных работ</w:t>
              </w:r>
            </w:hyperlink>
          </w:p>
        </w:tc>
      </w:tr>
    </w:tbl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1" w:name="i12270"/>
      <w:r w:rsidRPr="00BC11E0"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  <w:t>1. Общие положения</w:t>
      </w:r>
      <w:bookmarkEnd w:id="1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Санитарно-гигиеническое обеспечение населения при химических авариях включает комплекс организационных мероприятий и надзорных функций, направленных на предупреждение, снижение и ликвидацию неблагоприятных медико-санитарных и санитарно-эпидемиологических последствий химических аварий.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Данные методические указания определяют объем общих санитарно-гигиенических мероприятий, проводимых при химических авариях.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Проведение санитарно-гигиенических мероприятий осуществляется подразделениями службы медицины катастроф и специализированными формированиями госсанэпидслужбы.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1.4. Техногенные чрезвычайные ситуации сопровождаются возникновением разнообразных гигиенических проблем. Прежде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связано с загрязнением объектов окружающей природной среды (воздуха, воды, почвы) и воздействием опасных химических веществ (ОХВ) на оказавшихся в зоне аварии людей.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1.5. В настоящее время органы практического здравоохранения имеют научно обоснованные рекомендации по решению отдельных санитарно-гигиенических задач.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не определена значимость уровней аварийных загрязнений ОХВ в зависимости от длительности пребывания человека в зоне аварии и с учетом нахождения в ней различных контингентов (персонала предприятий, спасателей, населения и др.), нет единых подходов к оценке потенциальной аварийной опасности промышленных химических объектов прогнозируемой и фактической химической обстановки, а также к принятию решений по ликвидации медико-санитарных последствий химических аварий.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Недостаточно отработаны принципы химико-аналитического контроля загрязнений при авариях и в неудовлетворительном состоянии находится его практическое обеспечение на местах (приборы, специально оборудованный транспорт).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В настоящих Методических указаниях представлена система проведения общих санитарно-гигиенических мероприятий, уделяется внимание прогнозным оценкам масштабов аварии и степени выраженности неблагоприятных химических факторов, выполнению санитарно-химического контроля загрязнений, защите персонала аварийного объекта, населения, аварийно-спасательных формирований, а также гигиенической оценке эффективности проводимых ликвидационных работ.</w:t>
      </w:r>
    </w:p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2" w:name="i21749"/>
      <w:r w:rsidRPr="00BC11E0"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  <w:t>2. Особенности химических аварий и роль специализированных формирований всероссийской службы медицины катастроф и Госсанэпидслужбы</w:t>
      </w:r>
      <w:bookmarkEnd w:id="2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При химических авариях воздействие токсичных веществ (установленных или неустановленных) на человека может быть однократным или повторяющимся, прямым или опосредованным.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Основными параметрами, определяющими степень опасности загрязнения окружающей среды и поражения людей, являются: масса, агрегатное состояние и токсичность выбрасываемых веществ, метеорологические условия, рельеф местности в районе аварии, плотность застройки и проживания, наличие мест массового пребывания людей и т.п.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При химических авариях характер последствий воздействия на человека определяется особенностями биологического действия ОХВ.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Массовость поражения людей в очаге химической аварии определяется как абсолютной численностью пораженных, так и их удельным весом среди населения. Массовые случаи условно разделяют по интенсивности поражения (случаев на 1 тыс. населения) следующим образом: низкая - до 20; средняя - 21 - 50; высокая - 51 - 100; очень высокая - свыше 100.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Для ликвидации медико-санитарных последствий химических аварий локального и территориального уровня все лечебно-профилактические мероприятия проводятся территориальной сетью здравоохранения. Для ликвидации последствий более крупных аварий привлекают силы и средства регионального и федерального уровня.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 При возникновении аварии формируется зона химического загрязнения - территория, на которую распространилось облако, загрязненное ОХВ.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Различают также зону химического поражения - территорию, в пределах которой в результате воздействия ОХВ произошло массовое поражение людей.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2.6. В зависимости от физико-химических свойств вещества, с которым произошла авария, продолжительности загрязнения местности и быстроты действия токсичного агента на организм, очаги химических аварий подразделяют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нестойкий очаг поражения быстродействующими веществами (хлор, аммиак, бензол, гидразин, сероуглерод и др.);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стойкий очаг поражения быстродействующими веществами (уксусная и муравьиная кислоты, иприт, люизит и др.);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нестойкий очаг поражения медленно действующими веществами (тетраэтилсвинец и др.);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стойкий очаг поражения медленно действующими веществами (металлы,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диоксины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2.7. Участие и уровень вмешательства медицинских формирований при химических авариях, количество привлекаемых сил и средств определяются в каждом конкретном случае, исходя из сложившейся ситуации. При этом учитывается: наличие пораженных и степень тяжести их состояния; реальная угроза дополнительного поражения персонала и населения; поступление в окружающую среду токсичных идентифицированных и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неидентифированных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веществ; последствия загрязнения биосферы; опасность для человека и среды его обитания.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2.8. Специализированные формирования Всероссийской службы медицины катастроф (ВСМК) и госсанэпидслужбы при химических авариях организуют и осуществляют проведение лечебных и гигиенических мероприятий в режимах повседневной деятельности, повышенной готовности и режиме чрезвычайной ситуации.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2.9. Режим повседневной деятельности включает: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разработку мероприятий по организации готовности к действиям в ЧС, обучение персонала медицинских учреждений и специализированных формирований, опасных производственных объектов и населения;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прогнозных оценок и получение оперативных данных об опасных производственных объектах, возможных масштабах аварий и степени выраженности неблагоприятных химических факторов;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разработку мероприятий по ограничению медико-санитарных последствий аварий, в том числе защите персонала аварийных объектов, населения, аварийно-спасательных и специализированных формирований постоянной готовности;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оценку эффективности планируемых ликвидационных работ и др.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2.10. Режим повышенной готовности включает: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уточнение планов медико-санитарного обеспечения и проведения санитарно-гигиенических мероприятий при конкретной химической аварии;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прогнозирование вариантов развития возможной аварии;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приведение в готовность специализированных формирований;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отработку направлений взаимодействия с другими службами;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подготовку клинической и лабораторно-гигиенической базы к действиям в условиях массового появления однотипных поражений и загрязнения значительных территорий;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внеплановые санитарно-гигиенические обследования зоны прогнозируемого осложнения химической обстановки;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санитарно-разъяснительную работу.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2.11. Режим чрезвычайной ситуации включает: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незамедлительного получения информации об аварии через постоянно функционирующие дежурные службы ВСМК и госсанэпидслужбы;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приведение в готовность специализированных формирований (бригад) госсанэпидслужбы и ВСМК (а при необходимости и Полевого многопрофильного госпиталя Всероссийского центра медицины катастроф "Защита") с выездом в район аварии;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оценку группами санитарно-химической разведки масштабов и уровней загрязнений окружающей среды ОХВ и продуктами их взаимодействия;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предварительную оценку степени поражения персонала и населения в зоне аварии;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разработку рекомендаций по организации профилактических мероприятий по защите населения и персонала;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организацию оказания первой медицинской и доврачебной помощи; проведения медицинской сортировки, специальной полной и частичной обработки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пораженных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оказания первой врачебной, квалифицированной и специализированной медицинской помощи;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эффективностью специальной обработки загрязненных ОХВ объектов: оборудования, помещений, территории.</w:t>
      </w:r>
    </w:p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3" w:name="i34031"/>
      <w:r w:rsidRPr="00BC11E0"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  <w:t>3. Принципы и организация санитарно-гигиенических мероприятий при возникновении химических аварий</w:t>
      </w:r>
      <w:bookmarkEnd w:id="3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Санитарно-гигиенические мероприятия при химических авариях включают меры по ограничению неблагоприятных воздействий ОХВ на персонал и население, идентификацию загрязнителя, оценку степени загрязнений и масштабов аварии, разработку рекомендаций по безопасному ведению работ в зоне поражения, оценку эффективности работ по ликвидации последствий аварии.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Приоритетными санитарно-гигиеническими направлениями деятельности специализированных формирований в районе химической аварии являются: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санитарно-гигиеническое и противоэпидемическое обеспечение населения, которое осуществляется специализированными формированиями госсанэпидслужбы;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санитарно-химической разведки и определение степени опасности загрязнения окружающей среды (воздух, вода, почва, растительность и др.);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разработка рекомендаций по защите (коллективной, индивидуальной: с использованием средств индивидуальной защиты и антидотов) пораженных, персонала предприятий, населения и спасателей в зоне аварии;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оценка степени загрязнения кожных покровов, слизистых оболочек, одежды, обуви и других объектов; организация санитарно-пропускного режима и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специальной обработкой пораженных и лиц, имеющих загрязнения;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разработка рекомендаций по эвакуации пораженных и лиц, находящихся в зоне аварии, и по оптимальному проведению эвакуационных работ;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оценка состояния здоровья персонала аварийного предприятия и населения, попавшего в зону химического загрязнения;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разработка рекомендаций по режиму работы аварийно-спасательных и специализированных формирований и санитарно-гигиенический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функционированием;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разработка прогноза развития санитарно-эпидемиологической обстановки в районе аварии и определение характера, последовательности и объема санитарно-гигиенических и противоэпидемических мероприятий с расчетом соответствующих сил и средств;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оценка предлагаемых методов дегазации и гигиенический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состоянием объектов окружающей среды после проведения дегазационных мероприятий;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гигиеническая оценка пригодности и безопасности источников питьевого водоснабжения и продуктов питания;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противоэпидемические мероприятия по предупреждению заноса и распространения массовых инфекционных заболеваний, а также выявлению, локализации и ликвидации эпидемических очагов;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санитарный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утилизацией загрязненных отходов и захоронением погибших и умерших.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3.3. Запрещение эксплуатации (функционирования) предприятий, учреждений и отдельных объектов; гигиеническая экспертиза воды и продовольствия с выдачей рекомендаций по их использованию, а также выдача рекомендаций по выводу (вывозу) населения из зоны аварии осуществляются организациями и учреждениями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госанэпидслужбы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оформляются </w:t>
      </w: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соответствующими решениями главных государственных санитарных врачей территории или их заместителей.</w:t>
      </w:r>
    </w:p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4" w:name="i47964"/>
      <w:r w:rsidRPr="00BC11E0"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  <w:t>4. Гигиенические критерии для принятия решений</w:t>
      </w:r>
      <w:bookmarkEnd w:id="4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Единственными научно обоснованными критериями гигиенической оценки загрязнения воздуха являются предельно допустимые концентрации для рабочей зоны, максимально разовые и среднесуточные концентрации веще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дл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населенных мест, однако они не предназначены для аварийных ситуаций.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4.2.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"Временным положением о порядке взаимодействия органов исполнительной власти при аварийных выбросах и сбросах загрязняющих веществ и экстремально высоком загрязнении окружающей природной среды" (1996) под экстремально высокими уровнями загрязнения атмосферного воздуха понимается содержание одного или нескольких веществ, превышающее ПДК более чем в 50 раз на срок менее 8 ч, в 30 - 49 раз - на 8 - 24 ч и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20 - 29 раз - на 1 - 2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сут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поверхностных и морских вод экстремально высоким загрязнением считается превышение ПДК для веществ 1 - 2-го класса в 5 и более раз, а для веществ 3 - 4-го класса - в 50 и более раз.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почв и земель экстремально высоким считается содержание загрязняющих веществ, в 50 и более раз превышающее ПДК.</w:t>
      </w:r>
    </w:p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5" w:name="i53855"/>
      <w:r w:rsidRPr="00BC11E0"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  <w:t>5. Оценка потенциальной аварийной опасности объектов</w:t>
      </w:r>
      <w:bookmarkEnd w:id="5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Оценка потенциальной опасности курируемых объектов, территорий и регионов необходима для оптимизации подготовки собственных сил и сре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к д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ействиям при авариях, создания справочной базы и информационно-управляющих систем и повышения эффективности работы, проводимой непосредственно при возникновении аварий.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5.2.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режиме повседневной деятельности санитарно-профилактические учреждения и формирования в соответствии с "Типовым планом медико-санитарного обеспечения населения при химических авариях", "Положением о специализированных формированиях госсанэпидслужбы России" и другими инструктивно-методическими документами Минздрава России проводят экспертную оценку степени потенциальной опасности катастроф и аварий на том или ином объекте, в населенном пункте, регионе с характеристикой сил и средств, необходимых для оказания медицинской помощи и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проведения работ по ликвидации медико-санитарных последствий химических аварий.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Гигиеническая оценка аварийной обстановки имеет целью разработку комплекса санитарно-гигиенических и противоэпидемических мероприятий, направленных на сохранение здоровья персонала предприятия, населения и участников ликвидации последствий аварии.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5.4. Учитывая сложность санитарно-гигиенической обстановки, возможность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многовариантности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ее развития, наличие большого количества быстро изменяющихся факторов физической и химической природы, а также различных непредвиденных обстоятельств, необходимо оценивать ее на каждом этапе: предварительном, в период аварии и в послеаварийный период.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5.5.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Типовой план должен содержать информацию, включающую: общую характеристику объекта; ситуационную план-схему производства и селитебной зоны; численность работающих (по сменам) и населения прилегающих районов; розу ветров и другие метеоданные (температурный режим, влажность воздуха); характеристику водного бассейна, систем водоснабжения и канализации; техническую классификацию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аварийно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опасных узлов на предприятии; данные по объему и токсичности ОХВ (аварийную карточку химического вещества);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условия распространения ОХВ; оценку вероятной степени и масштабов загрязнения; расчет ожидаемых санитарных потерь, данные о лечебно-профилактических учреждениях, возможных путях к пунктах эвакуации; перечень санитарных мероприятий по ликвидации последствий аварии; схему организации оказания медицинской помощи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пораженным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5.6. Деятельность по предупреждению аварий должна начинаться с этапа проектирования химического предприятия и привязки его ко всем объектам селитебной территории в целом, а также в ходе строительства, монтажа оборудования. Соответствующие разделы должны быть предусмотрены при оценке воздействия на окружающую среду проектируемых, строящихся и реконструируемых предприятий.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5.7.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Основой гигиенической диагностики опасных промышленных установок является учет токсических свойств химических веществ, определенных Федеральным законом "О промышленной безопасности опасных производственных объектов" (1997), в котором к </w:t>
      </w: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категории опасных относятся производства, использующие ОХВ со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среднесмертельной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дозой при введении в желудок менее 200 мг/кг или средняя смертельная концентрация которых при ингаляционном поступлении менее 2000 мг/м</w:t>
      </w:r>
      <w:r w:rsidRPr="00BC11E0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3</w:t>
      </w: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Этим же законом определен приоритетный список ОХВ и их предельное количество на предприятии (табл. 1).</w:t>
      </w:r>
    </w:p>
    <w:p w:rsidR="00BC11E0" w:rsidRPr="00BC11E0" w:rsidRDefault="00BC11E0" w:rsidP="00BC11E0">
      <w:pPr>
        <w:shd w:val="clear" w:color="auto" w:fill="FCFCFC"/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1</w:t>
      </w:r>
    </w:p>
    <w:p w:rsidR="00BC11E0" w:rsidRPr="00BC11E0" w:rsidRDefault="00BC11E0" w:rsidP="00BC11E0">
      <w:pPr>
        <w:shd w:val="clear" w:color="auto" w:fill="FCFCFC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Предельные количества ОХВ на предприятии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3"/>
        <w:gridCol w:w="2418"/>
      </w:tblGrid>
      <w:tr w:rsidR="00BC11E0" w:rsidRPr="00BC11E0" w:rsidTr="00BC11E0">
        <w:trPr>
          <w:jc w:val="center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вещества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Количество, </w:t>
            </w:r>
            <w:proofErr w:type="gramStart"/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</w:t>
            </w:r>
            <w:proofErr w:type="gramEnd"/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Обычно воспламеняющиеся вещества: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 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воспламеняющиеся газы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легковоспламеняющиеся жидкости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50000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Специфические воспламеняющиеся вещества: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 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водород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оксид этилена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Специфические взрывоопасные вещества: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 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аммиачная селитра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нитроглицерин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тринитротолуол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Специфические токсичные вещества: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 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акрилонитрил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аммиак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хлор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диоксид серы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сероводород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proofErr w:type="spellStart"/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циановодород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сероуглерод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фтористый водород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хлористый водород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серный ангидрид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Специфические высокотоксичные вещества: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 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proofErr w:type="spellStart"/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метилизоцианат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0,15</w:t>
            </w:r>
          </w:p>
        </w:tc>
      </w:tr>
      <w:tr w:rsidR="00BC11E0" w:rsidRPr="00BC11E0" w:rsidTr="00BC11E0">
        <w:trPr>
          <w:jc w:val="center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ind w:firstLine="284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фосген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0,75</w:t>
            </w:r>
          </w:p>
        </w:tc>
      </w:tr>
    </w:tbl>
    <w:p w:rsidR="00BC11E0" w:rsidRPr="00BC11E0" w:rsidRDefault="00BC11E0" w:rsidP="00BC11E0">
      <w:pPr>
        <w:shd w:val="clear" w:color="auto" w:fill="FCFCFC"/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5.8. После определения перечня потенциально опасных установок (производств) необходимо предварительно проанализировать и дать гигиеническую оценку опасности производственных процессов, т.е. рассмотреть обстоятельства, которые могут вызвать аварию. Исследованию подвергается каждая составная часть производственного процесса по технологической цепи с целью выявления возможных вариантов отклонения от режимов, предусмотренных в проекте. Такая экспертиза должна проводиться с участием соответствующих специалистов химического профиля и заканчиваться определением вероятности аварии в каждом конкретном случае. Оценку производственных опасностей можно считать законченной, если определены вероятные последствия аварии в виде уточнения количества выброса OXB, расчета ожидаемых концентраций, возможных санитарных потерь и последствий для окружающей среды (оценка эффекта воздействия).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5.9. К числу показателей, характеризующих аварийную опасность химического объекта, относится количество населения, проживающего в зоне возможного загрязнения при потенциальной аварии. Этот показатель взят за основу существующей классификации объектов народного хозяйства, располагающих ОХВ (табл. 2).</w:t>
      </w:r>
    </w:p>
    <w:p w:rsidR="00BC11E0" w:rsidRPr="00BC11E0" w:rsidRDefault="00BC11E0" w:rsidP="00BC11E0">
      <w:pPr>
        <w:shd w:val="clear" w:color="auto" w:fill="FCFCFC"/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2</w:t>
      </w:r>
    </w:p>
    <w:p w:rsidR="00BC11E0" w:rsidRPr="00BC11E0" w:rsidRDefault="00BC11E0" w:rsidP="00BC11E0">
      <w:pPr>
        <w:shd w:val="clear" w:color="auto" w:fill="FCFCFC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Классификация объектов народного хозяйства по химической опасности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864"/>
      </w:tblGrid>
      <w:tr w:rsidR="00BC11E0" w:rsidRPr="00BC11E0" w:rsidTr="00BC11E0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Степень химической опасности</w:t>
            </w:r>
          </w:p>
        </w:tc>
        <w:tc>
          <w:tcPr>
            <w:tcW w:w="3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Количество населения, проживающего в зоне возможного поражения, тыс. чел.</w:t>
            </w:r>
          </w:p>
        </w:tc>
      </w:tr>
      <w:tr w:rsidR="00BC11E0" w:rsidRPr="00BC11E0" w:rsidTr="00BC11E0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Более 75</w:t>
            </w:r>
          </w:p>
        </w:tc>
      </w:tr>
      <w:tr w:rsidR="00BC11E0" w:rsidRPr="00BC11E0" w:rsidTr="00BC11E0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От 40 до 75</w:t>
            </w:r>
          </w:p>
        </w:tc>
      </w:tr>
      <w:tr w:rsidR="00BC11E0" w:rsidRPr="00BC11E0" w:rsidTr="00BC11E0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 40</w:t>
            </w:r>
          </w:p>
        </w:tc>
      </w:tr>
      <w:tr w:rsidR="00BC11E0" w:rsidRPr="00BC11E0" w:rsidTr="00BC11E0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Зона поражения не выходит за пределы </w:t>
            </w:r>
            <w:proofErr w:type="spellStart"/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промплощадки</w:t>
            </w:r>
            <w:proofErr w:type="spellEnd"/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или санитарно-защитной зоны</w:t>
            </w:r>
          </w:p>
        </w:tc>
      </w:tr>
    </w:tbl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6" w:name="i68438"/>
      <w:r w:rsidRPr="00BC11E0"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  <w:t>6. Особенности прогнозирования медико-санитарных последствий химических аварий</w:t>
      </w:r>
      <w:bookmarkEnd w:id="6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6.1.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Прогнозирование последствий химических аварий проводится как в режиме повседневного функционирования учреждений и формирований, имея конечной целью определение необходимых для ликвидации последствий возможной аварии сил и средств (заблаговременное прогнозирование), так и непосредственно при возникновении аварийной ситуации для уточнения обстановки, согласования прогнозных оценок с данными химико-</w:t>
      </w: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аналитического контроля загрязнений и расчетов развития аварийной ситуации (оперативный прогноз).</w:t>
      </w:r>
      <w:proofErr w:type="gramEnd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Прогнозирование начинается с учета количества и вида вещества (его физико-химических свойств), с которым может произойти авария, технологических, метеорологических и микроклиматических условий.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При анализе острых эффектов воздействия следует иметь в виду, что ингаляционный путь поступления химических веществ в организм людей в этот период является основным. Поэтому при всех возможных вариантах аварии необходим расчет распространения ОХВ в атмосфере.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 Прогнозирование медико-санитарных последствий ведется поэтапно: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прогноз вероятности возникновения самой катастрофы;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уровней и динамики загрязнения окружающей среды (прежде всего воздуха);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расчеты потенциальных санитарных потерь.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 Наибольшую опасность представляют аварийные ситуации, связанные с полным разрушением емкостей с ОХВ, так как в атмосферу и на открытую поверхность при этом может быть выброшено значительное количество сжиженного вещества.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 Для решения конкретных задач создаются: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специальные компьютерные программы на основе математических методов расчета для сбора и обработки первичной информации о состоянии окружающей среды в момент катастрофы и для прогнозирования дальнейшего развития событий, т.е. последствий аварий и катастроф для окружающей среды и человека;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базы данных на основе справочного материала по уже происшедшим чрезвычайным ситуациям, которые позволяют извлекать необходимую информацию для оперативного прогнозирования распространения примесей в атмосфере (совместно с подсистемой соответствующих расчетов);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математические модели распространения загрязнения, возникшего в результате аварийных выбросов ОХВ, которые включают в себя упрощенные варианты для проведения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экспресс-прогноза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конкретных условиях времени и пространства, а также более точные - для моделирования дальнейших последствий чрезвычайных ситуаций.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 При прогнозировании санитарно-эпидемиологических последствий в зонах чрезвычайных ситуаций также используются экспертные системы подготовки рекомендаций для лиц, принимающих решения, которые разрабатываются на основе сопоставления расчетных параметров выбросов ОХВ с допустимыми нормами загрязнения и оценки возможного ущерба населению и территориям. Система позволяет анализировать типовые ситуации выбросов, выявлять наиболее уязвимые участки местности, рассчитывать установившееся распределение концентраций ОХВ вещества при фактических метеорологических параметрах.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6.8. Для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экспресс-прогноза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расчета распространения загрязняющих веществ используются простейшие нестационарные модели. Модели строятся на основе специальных методик и позволяют рассчитать траекторию и время движения облака.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6.9. Прогностический расчет санитарно-эпидемиологических последствий должен проводиться с учетом: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вида, свойств и количества вещества;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особенностей местных метеорологических условий, розы ветров;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состояния вертикальной устойчивости атмосферы (ВУА) - инверсия, изотермия, конвекция;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рельефа местности;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траектории движения облака ОХВ;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масштабов загрязнения приземного слоя атмосферы, распределения концентрации ОХВ в конкретных метеоусловиях (характеристики распространения и диффузии ОХВ в штилевых условиях и во время ветра различаются настолько, что для их описания требуются разные модели);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количества людей и времени их нахождения в зоне аварии и других факторов.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6.10. Оценка химической обстановки как на объекте, так и за его пределами может быть наиболее эффективно проведена при наличии автоматизированного комплекса, обеспечивающего в реальном режиме времени практически весь набор необходимых данных как о загрязненности приземного слоя атмосферы на объекте, так и о метеорологических условиях.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комплекс может также использоваться для решения следующих задач: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построение полей концентраций в реальном масштабе времени с отображением их в случае необходимости на устройствах вывода;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прогнозирование химической опасности на территории промышленной площадки и за ее пределами;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выдача рекомендаций о наиболее целесообразных вариантах действий в конкретных условиях складывающейся обстановки;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подготовка результатов прогнозирования загрязнений для расчетов санитарных потерь и планирования системы мероприятий по ликвидации последствий аварийных выбросов.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6.11. Решение задач прогнозирования требует наиболее полного обеспечения метеорологическими данными. К основным метеорологическим величинам, подлежащим обязательному учету, относятся: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температура воздуха и почвы;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атмосферное давление;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относительная влажность воздуха;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скорость и направление ветра в приземном слое атмосферы;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температурная стратификация, от которой зависит ВУА.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Учитывая тот факт, что объект может находиться в пределах населенных пунктов и его территория также может быть застроена, регистрация показателей, характеризующих направление и скорость ветра, должна осуществляться за пределами вязкого подслоя атмосферы. Величина данного подслоя зависит от плотности застройки, этажности зданий, рельефа местности и подстилающей поверхности. В качестве оптимального варианта можно принять наиболее часто используемую в настоящее время высоту, равную 10 м.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6.12. Последствия аварии связаны с тремя основными характеристиками химического загрязнения: масштабами, опасностью и продолжительностью.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Масштабы и опасность химического загрязнения характеризуют возможный ущерб от аварии. При оценке токсической опасности - это либо линейные размеры и площади зон, в пределах которых возможно поражение людей не ниже заданной степени тяжести, либо возможное число пораженных с учетом количества и средней плотности их нахождения на данной площади.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6.13. Выдача рекомендаций лицам, принимающим решения о наиболее целесообразных вариантах действий в складывающейся обстановке, должна осуществляться в форме поддержки принятия решения по всему перечню задач до завершения ликвидации аварийной ситуации в целом.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основные информационные материалы должны предусматривать: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во-первых, наличие руководящих документов, регламентирующих порядок действий по организации оповещения, уточнения данных о масштабах и параметрах аварии, источниках и поражающих факторах (ведущих и сопутствующих), организации первого этапа работ по ликвидации последствий силами специализированных формирований, штатных и нештатных аварийных команд;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во-вторых, наличие документов, рекомендующих наиболее целесообразный режим функционирования комплекса и объекта в целом, организацию защиты и эвакуации персонала предприятия, документирования результатов работы (замеры уровней загрязнений) и подготовки докладов о ходе развития авар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и ее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возможных последствиях;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в-третьих, возможность получения при необходимости информационно-справочных материалов по: технологическим особенностям аварийного объекта; физико-химическим и токсическим свойствам вещества, вызвавшего аварию, и продуктов его деструкции, а также характеру его токсического действия на человека в зависимости от уровня концентраций и путей поступления в организм; характеристике средств защиты органов дыхания и кожи, имеющихся на объекте;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наиболее целесообразным действиям человека, оказавшегося в зоне загрязнения; мерам первой доврачебной помощи; дегазации выбросов и проливов и т.п.</w:t>
      </w:r>
    </w:p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7" w:name="i76198"/>
      <w:r w:rsidRPr="00BC11E0"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  <w:t>7. Организация санитарно-химического контроля загрязнений при химических авариях</w:t>
      </w:r>
      <w:bookmarkEnd w:id="7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Санитарно-химический контроль включает комплекс организационно-технических мероприятий по своевременному обнаружению факта загрязнения объектов окружающей среды ОХВ.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7.2. В эти мероприятия, выполняемые специализированными формированиями ВСМК и госсанэпидслужбы, входит получение информации по идентификации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токсикантов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степени и масштабам загрязнений для оценки их опасности, прогнозу обстановки и правильной организации действий.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7.3. В первые часы после катастрофы специалисты медико-профилактического профиля, включая гигиениста и токсиколога, направляются в район, прилегающий к очагу аварии, для участия в проведении разведки, определения масштабов и окончательной оценки обстановки.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7.4. Санитарно-химический контроль может быть дискретным или непрерывным и использовать любые методы, позволяющие адекватно оценивать обстановку. Необходимо определять уровни загрязнений и их распространенность (границы), контролировать динамику, оценивать возможность трансформации веществ, учитывать их миграцию. При этом необходимо соблюдать основное требование - как можно более быстрое получение информации.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7.5. Специализированные формирования ВСМК и госсанэпидслужбы должны быть оснащены соответствующими техническими средствами обнаружения и определения ОХВ. В оптимальном варианте это автономные подвижные средства - передвижные лаборатории, имеющие преимущество в оперативности получения информации и скорости ее обновления ввиду физической близости к месту аварии.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7.6. Необходимо определить предельное время пребывания в загрязненной зоне, вид и вопросы эксплуатации средств индивидуальной защиты, способы дегазации и оценку ее эффективности, первоочередные лечебные мероприятия и решить (при необходимости) вопросы эвакуации.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7.7. Выбор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пробоотборной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химико-аналитической аппаратуры и комплектация переносных и подвижных лабораторий определяется предполагаемым перечнем ОХВ для региона, территории или объекта.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7.8. Основными требованиями к методам анализа и аппаратуре являются: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экспрессность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качественного и количественного определения ОХВ - желательно в режиме реального времени или, по крайней мере, в течение нескольких минут - получаса;</w:t>
      </w:r>
      <w:proofErr w:type="gramEnd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широкий динамический диапазон измеряемых концентраций веществ от 1 × 10(2) до 1 × 10(4) (от предельно допустимых до максимально переносимых концентраций);</w:t>
      </w:r>
      <w:proofErr w:type="gramEnd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высокая селективность анализа наиболее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аварийно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опасных веществ.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7.9. Полный перечень технических требований к средствам санитарно-химического контроля веще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пр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именительно к конкретным задачам включает требования к средствам для отбора проб, аппаратуре для анализа, каналам передачи данных и центрам их обработки, составу и квалификации обслуживающего персонала, условиям его работы, необходимому запасу реактивов, запасных частей систем жизнеобеспечения и т.д.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7.10. Наиболее распространенные портативные анализаторы токсичных веществ основаны на спектральных, фотоколориметрических, электрохимических,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фотоионизационных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хроматографических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хромато-масс-спектрометрических и других методах измерения концентраций веществ.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7.11. В состав подвижных и переносных лабораторий входят анализаторы периодического и непрерывного действия, различные ленточные детекторы, линейно-колористические трубки и средства дистанционного контроля окружающей среды.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Среди газоанализаторов можно выделить автоматические приборы для определения в воздухе сероводорода - "Сирена", аммиака - "Сирена-2", фосгена - "Сирена-4", хлора - "Сирена-М"; портативные -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фотоионизационный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газоанализатор "Колион-1" (аммиак, бензол, толуол, ксилол и сероуглерод), электрохимический газоанализатор "Колион-701" (хлор), прибор "Палладий-3" (оксид углерода) и прибор "Нитрон" (оксиды азота).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 средств санитарно-химического контроля рассчитан на индикацию нескольких (до 20) токсичных веществ - универсальный газоанализатор УПГК или УГ-3 с набором индикаторных трубок (на аммиак, диоксид серы, оксиды азота, сероводород, хлор, хлористый водород, бензол, толуол и др.), ленточные детекторы и другие индикаторные средства, производимые АО "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Эгир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 (г. Москва), АОЗТ АСМ (Ассоциация разработчиков и производителей систем мониторинга), МП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Сервек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(г. Санкт-Петербург), - для определения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оксидов азота, гидразина, формальдегида, фтора, фенола, хлористого водорода,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диметиламина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метилмеркаптана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фосфина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определения токсичных веществ применяются переносные приборы типа ВПХР, ППХР, ПГО-11 и ПХР-МВ с набором индикаторных трубок ИТ-44 (на хлор, хлорциан, фтористый водород и фосфорсодержащие соединения), ИТ-45 (фосген,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циановодород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хлорциан, оксиды азота, хлор, хлорпикрин), ИТ-36 (мышьяковистый водород, сероводород, оксиды азота, фосген), ИТ-47 (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циановодород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хлорциан), ИТ-24 (мышьяковистый водород, сероводород), ИТМ-12 (аммиак, нитрил акриловой кислоты), ИТМ-15 (диоксид серы).</w:t>
      </w:r>
      <w:proofErr w:type="gramEnd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переносным лабораториям относятся: полевая химическая лаборатория ПХЛ-54М, медицинская полевая химическая лаборатория МПХЛ, переносная лаборатория </w:t>
      </w: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водоочистных станций ПЛВС, лаборатории "Пчелка-Р" и "Инспектор-кейс", предназначенные для решения конкретных аналитических задач.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7.12. Более универсальными анализаторами токсичных веществ являются переносные газовые, жидкостные и ионные хроматографы. Перспективными приборами для ведения санитарно-химической разведки являются масс-спектрометр и хромато-масс-спектрометр нового поколения, которые рассчитаны на проведение измерений при движении транспортных средств. Портативность масс-спектрометра позволяет использовать его и в качестве выносного прибора, и в качестве датчика-сигнализатора.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7.13. Рекомендуется использование аналитической портативной аппаратуры, производимой фирмами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Drager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Auer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/MSA,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Riken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Keiki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Syrus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Systems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Anatel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corporation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Photovac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Europa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A/S,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Miran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Biotronik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Neotronik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Hach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Europe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S.A./N.V. и др.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7.14.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подвижным автомобильным лабораториям относятся, например, полевая химическая лаборатория ПХЛ-1, лаборатории химического контроля АЛ-4, АЛ-4М, АЛ-5, подвижная лаборатория экспрессного химического анализа токсичных веществ ПЛЭХА ТВ "Защита", на борту которых в зависимости от поставленной задачи могут быть смонтированы стационарные и переносные анализаторы, а также малогабаритные газовые, жидкостные и ионные хроматографы для выполнения анализа сложных смесей токсичных веществ в объектах окружающей среды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Из зарубежных подвижных лабораторий следует отметить газохроматографическую и масс-спектрометрическую лабораторию фирмы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Bruker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экологические лаборатории фирмы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Biotronik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Finnigan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7.15. Подвижные или переносные лаборатории должны быть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метрологически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аттестованными и оснащены системой связи для координации работ и передачи получаемых аналитических данных руководству.</w:t>
      </w:r>
    </w:p>
    <w:p w:rsidR="00BC11E0" w:rsidRPr="00BC11E0" w:rsidRDefault="00BC11E0" w:rsidP="00BC11E0">
      <w:pPr>
        <w:shd w:val="clear" w:color="auto" w:fill="FCFCFC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8" w:name="i84312"/>
      <w:r w:rsidRPr="00BC11E0"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  <w:t>8. Санитарно-гигиенические мероприятия в ходе ликвидации последствий химических аварий при проведении аварийно-спасательных и аварийно-восстановительных работ</w:t>
      </w:r>
      <w:bookmarkEnd w:id="8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8.1. Аварийно-спасательные работы - это действия по спасению людей, материальных и культурных ценностей и защите природной среды. Они проводятся при наличии факторов, угрожающих жизни и здоровью людей, в том числе и лицам, выполняющим аварийно-спасательные работы. При этом зачастую степень вредного влияния на первых стадиях аварии и спасательных работ не известна. Поэтому необходима специальная подготовка, экипировка и оснащение специалистов аварийно-спасательных и специализированных формирований.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8.2. Аварийно-восстановительные работы являются продолжением выполняемых в зоне аварии аварийно-спасательных работ. Это первоочередные работы в зоне чрезвычайной ситуации по ликвидации разрушений и очагов повышенной опасности, по устранению повреждений на коммуникационных линиях, созданию минимально необходимых условий для жизнеобеспечения населения, а также работы по санитарной очистке и обезвреживанию территории. Они проводятся, как правило, уже в условиях проведенной на первом этапе детальной оценки неблагоприятных аварийных факторов и снижения их выраженности. В этой связи требования к защите персонала, выполняющего аварийно-восстановительные работы, значительно снижены по сравнению с необходимыми защитными мероприятиями при аварийно-спасательных работах.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8.3. При химических авариях возникает сложная обстановка, требующая высококвалифицированного выполнения санитарно-гигиенических мероприятий в полном объеме. Они проводятся по следующим основным направлениям: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санитарно-эпидемиологический надзор за условиями окружающей среды на аварийном объекте и смежных с ним предприятиях;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оценка состояния здоровья людей;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санитарно-противоэпидемических мероприятий.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8.4. Для анализа санитарно-эпидемиологической обстановки, создавшейся после химической аварии, в дополнение к уже имеющимся результатам натурных исследований целесообразно применить оперативное прогнозирование (методы математического расчета). Основой для этих расчетов являются материалы санитарного паспорта потенциальной аварийной опасности конкретного химического производства и паспорта безопасности административно-территориальных единиц. С учетом полученных расчетных данных могут быть оценены рациональность уже принятых в первые часы после аварии решений и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многовариантность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сценария ее развития.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8.5. Результатом гигиенической оценки аварийной ситуации в первые часы после аварии является определение зон опасности отравлений, разработка рекомендаций по применению </w:t>
      </w: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средств защиты людей (индивидуальных и коллективных), дегазационным мероприятиям и объему эвакуации людей из зоны поражения. Эвакуацию следует осуществлять путем организованного вывода и (или) вывоза населения, в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близрасположенные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безопасные места, заранее обследованные в санитарно-гигиеническом отношении, подготовленные и оборудованные в соответствии с требованиями и нормативами для временного размещения, обеспечения минимально необходимого набора социально-бытовых условий.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Проводится информирование медицинского персонала, осуществляющего оказание медицинской помощи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пораженным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об уровнях воздействия ОХВ с их токсикологической оценкой, предоставляются сведения об особенностях биологического действия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токсиканта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8.6. При развертывании вблизи очага аварии подвижных медицинских формирований (в том числе полевого многопрофильного госпиталя) выдаются рекомендации по месту их размещения, санитарно-гигиеническому и противоэпидемическому режиму работы и осуществляется постоянный надзор за их функционированием.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8.7. При аварии с неизвестным химическим веществом на первоначальном этапе должен быть произведен опрос населения для сбора сведений о жалобах на самочувствие, наличие специфического запаха, раздражение верхних дыхательных путей и произведена регистрация всех случаев "неизвестных" заболеваний, а также заболеваний (падежа) домашних животных, гибель рыб, поражение растительности и др.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завершения предварительной гигиенической оценки аварийной ситуации и проведения ориентировочных санитарных прогнозов последствий химического загрязнения составляется оперативный перечень санитарно-гигиенических мероприятий, целью которых является санитарный надзор за состоянием окружающей среды, ликвидация медико-санитарных последствий аварии и оценка здоровья людей.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8.8. В первоначальный период (этап гигиенической диагностики и анализа) уточняются границы химического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загрязнения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проводится нанесение их на карту. Определяются расстояния до ближайших населенных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пунктов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уточняется информация о количестве и составе проживающих. На основе этих данных, а также работ по индикации веществ, органами и учреждениями Госсанэпиднадзора определяются объемы санитарно-гигиенических мероприятий по ликвидации последствий химических аварий.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8.9. К числу основных санитарно-гигиенических мероприятий, проводимых в зоне аварии в период выполнения аварийно-спасательных работ, безусловно, следует отнести меры по защите находящихся в ней людей. Эти мероприятия позволяют не только снизить неблагоприятные последствия аварии, но зачастую вообще предотвращают их.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Проводимые меры защиты условно можно подразделить на коллективные и индивидуальные (с использованием средств индивидуальной защиты и антидотов).</w:t>
      </w:r>
      <w:proofErr w:type="gramEnd"/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8.10. К числу коллективных мер защиты следует отнести не только традиционные убежища. Их роль могут с большим успехом выполнять любые закрытые помещения, в которые ограничен доступ загрязненного воздуха.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8.11. Большое значение имеет своевременное и правильное использование средств индивидуальной защиты, в качестве которых рекомендуется использовать гражданские, промышленные и общевойсковые противогазы и респираторы, простейшие и подручные средства (тканевые маски и повязки). Наиболее высокие требования предъявляются к средствам индивидуальной защиты персонала аварийно-спасательных формирований.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8.12. Особая роль в ряду мер защиты принадлежит так называемой медицинской защите, предусматривающей использование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химиопротекторов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антидотов. Эти мероприятия должны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осуществляться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прежде всего работающими в очаге или вблизи него аварийно-спасательными или специализированными медицинскими бригадами. В рамках подготовки к выполнению мероприятий медицинской защиты следует проводить обучение специалистов и накапливать соответствующие средства защиты.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8.13.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авариях со стойкими химическими веществами у находящихся в зоне аварии людей (персонал аварийных объектов, население, специалисты аварийно-спасательных и специализированных формирований) наблюдается загрязнение кожных покровов, слизистых оболочек и одежды.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может приводить не только к дополнительному вторичному воздействию вещества, но и способствует разносу загрязнений. В связи с этим, на границе зоны загрязнения необходимо оборудовать пункты специальной обработки. В указанных пунктах (наряду с обмывом кожных покровов водой с мылом) в соответствии с физико-химическими свойствами конкретного загрязнителя применяют различные специальные средства обработки, (кислоты, щелочи, комплексообразователи, поверхностно-активные вещества и др.). Данная обработка должна проводиться в кратчайшие сроки после загрязнения.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Достаточно эффективной может быть частичная обработка открытых участков кожи и слизистых оболочек с заменой загрязненной одежды и обуви на развертываемых площадках частичной специальной обработки. После обработки проводится контроль ее эффективности.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8.14. Прерогативой санитарно-гигиенических исследований при химических авариях является оценка состояния здоровья людей и мониторинг химического загрязнения окружающей среды.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8.15. Для оценки возможных санитарных последствий химического загрязнения рекомендуется исследовать следующие объекты: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воздушная среда;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почва (поверхностные и глубокие слои);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вода открытых водоемов;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вода из подземных источников (колодцы, артезианские скважины);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снеговой покров, лед;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воздух жилых помещений, мест временного пребывания людей;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смывы с поверхностей помещений, растений и т.п.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8.16. Почва является основной средой, в которой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кумулируют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длительно сохраняются опасные химические вещества. Как правило, наблюдается миграция химических веществ по профилю почвы в более глубокие слои с дальнейшим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накоплением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химических веществ, так и продуктов их разложения в растениях. Как показал опыт гигиенических наблюдений, даже в случае проведения дегазационных мероприятий, остаточное загрязнение некоторыми ОХВ поверхностных и глубоких слоев почвы и растительности может сохраняться до 4 - 5 лет.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 проб почвы, глубина шурфов, периодичность наблюдения определяются свойствами химического вещества, характером почв и геологическими особенностями территории.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8.17. Значительная часть ОХВ рано или поздно попадает в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водоисточники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Опасность и степень загрязнения ими зависят от вида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водоисточника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химических свойств и агрегатного состояния веществ, их стойкости в воде и других условий. Как правило, наиболее вероятно загрязнение непроточных относительно небольших водоемов (пруды, озера, колодцы) и рек. Самыми опасными в смысле загрязнения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водоисточников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 хорошо растворимые химические вещества. Учитывая высокую опасность химического загрязнения воды, необходим гигиенический контроль за всеми поверхностными и подземными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водоисточниками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Контроль качества воды необходимо проводить периодически до получения достоверных данных об отсутствии химического загрязнения.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Распространение загрязнений ОХВ в окружающей среде в зимний период может быть оценено по содержанию веществ в снеговом или ледяном покровах.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8.18. Загрязнение воды ОХВ приводит к попаданию их в корневую систему растений и к накоплению в зеленой массе, овощах и фруктах. Возможна и сорбция ОХВ из атмосферного воздуха в момент аварии. Гигиеническое заключение о содержании этих веществ в растениях, фруктах и овощах является основой для принятия решения об их использовании населением.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8.19. С учетом складывающейся санитарной обстановки в восстановительный период после аварии определяются основные направления дальнейших санитарно-гигиенических мероприятий.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8.20. При обнаружении ОХВ в воде и в случае выхода из строя объектов хозяйственно-питьевого водоснабжения принимаются экстренные меры по обеспечению доброкачественной питьевой водой (подвоз воды в автоцистернах, дегазация и обеззараживание воды). Нормы расхода воды для нужд пострадавшего населения и больных, поступающих на лечение, указаны в </w:t>
      </w:r>
      <w:hyperlink r:id="rId13" w:anchor="i96692" w:tooltip="Нормы обеспечения населения водой при размещении в помещениях" w:history="1">
        <w:r w:rsidRPr="00BC11E0">
          <w:rPr>
            <w:rFonts w:ascii="Arial" w:eastAsia="Times New Roman" w:hAnsi="Arial" w:cs="Arial"/>
            <w:color w:val="008000"/>
            <w:sz w:val="21"/>
            <w:szCs w:val="21"/>
            <w:u w:val="single"/>
            <w:lang w:eastAsia="ru-RU"/>
          </w:rPr>
          <w:t>табл. 3</w:t>
        </w:r>
      </w:hyperlink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8.21. Продукты питания, хранящиеся в негерметичной упаковке, подлежат гигиенической экспертизе. При обнаружении в них ОХВ они подлежат обработке или уничтожению. При необходимости организуется специальная площадка для временного питания с соответствующим благоустройством, мойкой и дезинфекцией.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8.22. В случае эвакуации населения предусматриваются места для временного размещения эвакуированных из расчета 2,75 м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1 чел. В палаточных городках минимальная норма площади должна быть не менее 2,0 - 2,5 м</w:t>
      </w:r>
      <w:r w:rsidRPr="00BC11E0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1 чел.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Температура воздуха в помещениях с пораженными должна быть не ниже 18°С при относительной влажности 35 - 65 %. В палаточных городках должны быть также сушильные помещения, из расчета 15 - 18 м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площади на 100 чел.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8.23. Должен быть налажен постоянный контроль за состоянием здоровья </w:t>
      </w:r>
      <w:proofErr w:type="gram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пораженных</w:t>
      </w:r>
      <w:proofErr w:type="gram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том числе за инфекционной заболеваемостью. По показаниям проводится массовая иммунизация против инфекционных болезней (брюшной тиф, сибирская язва, туляремия, вирусный гепатит и др.) и </w:t>
      </w:r>
      <w:proofErr w:type="spellStart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гаммаглобулинопрофилактика</w:t>
      </w:r>
      <w:proofErr w:type="spellEnd"/>
      <w:r w:rsidRPr="00BC1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1E0" w:rsidRPr="00BC11E0" w:rsidRDefault="00BC11E0" w:rsidP="00BC11E0">
      <w:pPr>
        <w:shd w:val="clear" w:color="auto" w:fill="FCFCFC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Таблица 3</w:t>
      </w:r>
    </w:p>
    <w:p w:rsidR="00BC11E0" w:rsidRPr="00BC11E0" w:rsidRDefault="00BC11E0" w:rsidP="00BC11E0">
      <w:pPr>
        <w:shd w:val="clear" w:color="auto" w:fill="FCFCFC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9" w:name="i96692"/>
      <w:r w:rsidRPr="00BC11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Нормы обеспечения населения водой при размещении в помещениях</w:t>
      </w:r>
      <w:r w:rsidRPr="00BC11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(по ГОСТ 22.3.006-87</w:t>
      </w:r>
      <w:proofErr w:type="gramStart"/>
      <w:r w:rsidRPr="00BC11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</w:t>
      </w:r>
      <w:proofErr w:type="gramEnd"/>
      <w:r w:rsidRPr="00BC11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"Нормы </w:t>
      </w:r>
      <w:proofErr w:type="spellStart"/>
      <w:r w:rsidRPr="00BC11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водообеспечения</w:t>
      </w:r>
      <w:proofErr w:type="spellEnd"/>
      <w:r w:rsidRPr="00BC11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населения")</w:t>
      </w:r>
      <w:bookmarkEnd w:id="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2610"/>
        <w:gridCol w:w="2804"/>
      </w:tblGrid>
      <w:tr w:rsidR="00BC11E0" w:rsidRPr="00BC11E0" w:rsidTr="00BC11E0">
        <w:trPr>
          <w:jc w:val="center"/>
        </w:trPr>
        <w:tc>
          <w:tcPr>
            <w:tcW w:w="2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Вид водопотребления</w:t>
            </w:r>
          </w:p>
        </w:tc>
        <w:tc>
          <w:tcPr>
            <w:tcW w:w="2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Нормы </w:t>
            </w:r>
            <w:proofErr w:type="spellStart"/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водообеспечения</w:t>
            </w:r>
            <w:proofErr w:type="spellEnd"/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 1 чел. дм</w:t>
            </w:r>
            <w:r w:rsidRPr="00BC11E0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3</w:t>
            </w: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</w:t>
            </w:r>
            <w:proofErr w:type="spellStart"/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сут</w:t>
            </w:r>
            <w:proofErr w:type="spellEnd"/>
          </w:p>
        </w:tc>
      </w:tr>
      <w:tr w:rsidR="00BC11E0" w:rsidRPr="00BC11E0" w:rsidTr="00BC11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E0" w:rsidRPr="00BC11E0" w:rsidRDefault="00BC11E0" w:rsidP="00BC11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 работающей вентиляции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 выключенной вентиляции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Питье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----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----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Приготовление пищи,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умывание,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7,5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приготовление пищи и мытье кухонной посуды;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3,5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мытье индивидуальной посуды;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1,0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мытье лица и рук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3,0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10,0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----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----</w:t>
            </w:r>
          </w:p>
        </w:tc>
      </w:tr>
      <w:tr w:rsidR="00BC11E0" w:rsidRPr="00BC11E0" w:rsidTr="00BC11E0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12,5</w:t>
            </w:r>
          </w:p>
        </w:tc>
      </w:tr>
    </w:tbl>
    <w:p w:rsidR="00BC11E0" w:rsidRPr="00BC11E0" w:rsidRDefault="00BC11E0" w:rsidP="00BC11E0">
      <w:pPr>
        <w:shd w:val="clear" w:color="auto" w:fill="FCFCFC"/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b/>
          <w:bCs/>
          <w:i/>
          <w:iCs/>
          <w:spacing w:val="40"/>
          <w:sz w:val="17"/>
          <w:szCs w:val="17"/>
          <w:lang w:eastAsia="ru-RU"/>
        </w:rPr>
        <w:t>Примечания: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В числителе указаны нормы водопотребления для питья взрослого населения и подростков (от 14 лет и старше), а в знаменателе - нормы для детей от 1 года до 14 лет и кормящих матерей.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2. Нормы </w:t>
      </w:r>
      <w:proofErr w:type="spellStart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водообеспечения</w:t>
      </w:r>
      <w:proofErr w:type="spellEnd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даны для климатической зоны II. Для зоны I нормы умножают на коэффициент 1,3; для зон III и IV - на коэффициент 1,6.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Для лечебных нужд приведенные в таблице нормы увеличиваются на 5 дм</w:t>
      </w:r>
      <w:r w:rsidRPr="00BC11E0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ru-RU"/>
        </w:rPr>
        <w:t>3</w:t>
      </w:r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/</w:t>
      </w:r>
      <w:proofErr w:type="spellStart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сут</w:t>
      </w:r>
      <w:proofErr w:type="spellEnd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 каждого больного, находящегося в ЛПУ, независимо от климатической зоны и режима </w:t>
      </w:r>
      <w:proofErr w:type="spellStart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водообеспечения</w:t>
      </w:r>
      <w:proofErr w:type="spellEnd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Норму для питья людям, выполняющим работу, умножают на коэффициенты в зависимости от категории тяжести работы: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легкой I - 1,125;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 средней тяжести </w:t>
      </w:r>
      <w:proofErr w:type="spellStart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II</w:t>
      </w:r>
      <w:proofErr w:type="gramStart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proofErr w:type="spellEnd"/>
      <w:proofErr w:type="gramEnd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- 1,330 и </w:t>
      </w:r>
      <w:proofErr w:type="spellStart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IIб</w:t>
      </w:r>
      <w:proofErr w:type="spellEnd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- 1,540;</w:t>
      </w:r>
    </w:p>
    <w:p w:rsidR="00BC11E0" w:rsidRPr="00BC11E0" w:rsidRDefault="00BC11E0" w:rsidP="00BC11E0">
      <w:pPr>
        <w:shd w:val="clear" w:color="auto" w:fill="FCFCFC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тяжелой III - 1,750.</w:t>
      </w:r>
    </w:p>
    <w:p w:rsidR="00BC11E0" w:rsidRPr="00BC11E0" w:rsidRDefault="00BC11E0" w:rsidP="00BC11E0">
      <w:pPr>
        <w:shd w:val="clear" w:color="auto" w:fill="FCFCFC"/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5. Норму </w:t>
      </w:r>
      <w:proofErr w:type="spellStart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водообеспечения</w:t>
      </w:r>
      <w:proofErr w:type="spellEnd"/>
      <w:r w:rsidRPr="00BC1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питья людям, находящимся большую часть суток в помещениях с повышенной температурой, умножают на коэффициенты в зависимости от температуры: 20 - 22°С - 1,00; 25°С - 1,35; 30°С - 2,30; 35°С - 3,35; 37°С - 4,00.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0"/>
        <w:gridCol w:w="1451"/>
      </w:tblGrid>
      <w:tr w:rsidR="00BC11E0" w:rsidRPr="00BC11E0" w:rsidTr="00BC11E0">
        <w:trPr>
          <w:jc w:val="center"/>
        </w:trPr>
        <w:tc>
          <w:tcPr>
            <w:tcW w:w="4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Первый заместитель Министра здравоохранения Российской Федерации, Главный государственный санитарный врач Российской Федерации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E0" w:rsidRPr="00BC11E0" w:rsidRDefault="00BC11E0" w:rsidP="00BC1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C11E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Г.Г. Онищенко</w:t>
            </w:r>
          </w:p>
        </w:tc>
      </w:tr>
    </w:tbl>
    <w:p w:rsidR="00776B64" w:rsidRDefault="00776B64"/>
    <w:sectPr w:rsidR="0077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E0"/>
    <w:rsid w:val="00776B64"/>
    <w:rsid w:val="00B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yplan.ru/docs.php?showitem=50759" TargetMode="External"/><Relationship Id="rId13" Type="http://schemas.openxmlformats.org/officeDocument/2006/relationships/hyperlink" Target="http://www.stroyplan.ru/docs.php?showitem=507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oyplan.ru/docs.php?showitem=50759" TargetMode="External"/><Relationship Id="rId12" Type="http://schemas.openxmlformats.org/officeDocument/2006/relationships/hyperlink" Target="http://www.stroyplan.ru/docs.php?showitem=507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royplan.ru/docs.php?showitem=50759" TargetMode="External"/><Relationship Id="rId11" Type="http://schemas.openxmlformats.org/officeDocument/2006/relationships/hyperlink" Target="http://www.stroyplan.ru/docs.php?showitem=50759" TargetMode="External"/><Relationship Id="rId5" Type="http://schemas.openxmlformats.org/officeDocument/2006/relationships/hyperlink" Target="http://www.stroyplan.ru/docs.php?showitem=507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troyplan.ru/docs.php?showitem=50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oyplan.ru/docs.php?showitem=507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6934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2017-08-22T00:23:00Z</dcterms:created>
  <dcterms:modified xsi:type="dcterms:W3CDTF">2017-08-22T00:24:00Z</dcterms:modified>
</cp:coreProperties>
</file>