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ВСН 51-3-85. Проектирование промысловых стальных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МИНИСТЕРСТВО ГАЗОВОЙ ПРОМЫШЛЕННОСТИ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МИНИСТЕРСТВО НЕФТЯНОЙ ПРОМЫШЛЕННОСТИ</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ВЕДОМСТВЕННЫЕ СТРОИТЕЛЬНЫЕ НОРМЫ</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ПРОЕКТИРОВАНИЕ ПРОМЫСЛОВЫХ СТАЛЬНЫХ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ВСН 51-3-85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МИНГАЗПРОМ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ВСН 51-3/2.38-85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МИННЕФТЕПРОМ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lang w:val="ru-RU"/>
        </w:rPr>
        <w:t xml:space="preserve">Срок введения в действие "1" </w:t>
      </w:r>
      <w:r w:rsidRPr="00DF0345">
        <w:rPr>
          <w:rFonts w:ascii="Arial" w:eastAsia="Times New Roman" w:hAnsi="Arial" w:cs="Arial"/>
          <w:i/>
          <w:iCs/>
          <w:color w:val="555555"/>
          <w:sz w:val="19"/>
          <w:szCs w:val="19"/>
        </w:rPr>
        <w:t>I</w:t>
      </w:r>
      <w:r w:rsidRPr="00DF0345">
        <w:rPr>
          <w:rFonts w:ascii="Arial" w:eastAsia="Times New Roman" w:hAnsi="Arial" w:cs="Arial"/>
          <w:i/>
          <w:iCs/>
          <w:color w:val="555555"/>
          <w:sz w:val="19"/>
          <w:szCs w:val="19"/>
          <w:lang w:val="ru-RU"/>
        </w:rPr>
        <w:t xml:space="preserve"> 1986г.</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lang w:val="ru-RU"/>
        </w:rPr>
        <w:t xml:space="preserve">Срок действия "31" </w:t>
      </w:r>
      <w:r w:rsidRPr="00DF0345">
        <w:rPr>
          <w:rFonts w:ascii="Arial" w:eastAsia="Times New Roman" w:hAnsi="Arial" w:cs="Arial"/>
          <w:i/>
          <w:iCs/>
          <w:color w:val="555555"/>
          <w:sz w:val="19"/>
          <w:szCs w:val="19"/>
        </w:rPr>
        <w:t>XII</w:t>
      </w:r>
      <w:r w:rsidRPr="00DF0345">
        <w:rPr>
          <w:rFonts w:ascii="Arial" w:eastAsia="Times New Roman" w:hAnsi="Arial" w:cs="Arial"/>
          <w:i/>
          <w:iCs/>
          <w:color w:val="555555"/>
          <w:sz w:val="19"/>
          <w:szCs w:val="19"/>
          <w:lang w:val="ru-RU"/>
        </w:rPr>
        <w:t xml:space="preserve"> 1990г.</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Внесены Всесоюзным научно-исследовательским институтом природных газов (ВНИИГАЗ)</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Утверждены Мингазпромом 25.10.1985г № 254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Миннефтепромом 15.07.1985г № 415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"Нормы проектирования промысловых стальных трубопроводов" разработаны на основе анализа существующих нормативных документов, материалов, законченных научно-исследовательских работ, отечественного и зарубежного опыта проектирования, строительства и эксплуатации трубопроводов систем нефтяных, газовых, газоконденсатных месторождений и подземных хранилищ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Нормы проектирования промысловых трубопроводов разработаны институтами ВНИИГАЗ, ВНИПИгаздобыча, южНИИгипрогаз, Гипроморнефтегаз (Мингазпром); Гипровостокнефть, ГипроТюменнефтегаз (Миннефтепром); ВНИИСТ (Миннефтегазстрой).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Редакционная комиссия: доктор техн. наук Одижария Г.Э., канд. техн. наук Славинский В.П. (ВНИИГАЗ), Петров И.П. (ВНИИСТ), Соколов С.М. (ГипроТюменнефтегаз); инженеры: Архангельский В.А. (Гипровостокнефть), Шатковский Б.Б. (южНИИгипрогаз), Панин Б.А., Дмитриев Б.К. (ВНИПИгаздобыча), Овсепян К.А. (ВНИИСТ), Сессин И.В. (ГОССТРОЙ СССР), Афанасьев В.П., Сидорина В.П. (ВНИИГАЗ), Сорокин А.Ф. (ГипроТюменнефтегаз), Немчин В.Л., Торопова Р.Г. (Главгосгазнадзор СССР).</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С вопросами, возникающими по различным разделам "Норм..." необходимо обращаться к ответственным исполнителям, список которых приведен в Приложении.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"Нормы..." согласованы: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ГОССТРОЙ СССР</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"17" </w:t>
      </w:r>
      <w:r w:rsidRPr="00DF0345">
        <w:rPr>
          <w:rFonts w:ascii="Arial" w:eastAsia="Times New Roman" w:hAnsi="Arial" w:cs="Arial"/>
          <w:color w:val="555555"/>
          <w:sz w:val="19"/>
          <w:szCs w:val="19"/>
        </w:rPr>
        <w:t>IV</w:t>
      </w:r>
      <w:r w:rsidRPr="00DF0345">
        <w:rPr>
          <w:rFonts w:ascii="Arial" w:eastAsia="Times New Roman" w:hAnsi="Arial" w:cs="Arial"/>
          <w:color w:val="555555"/>
          <w:sz w:val="19"/>
          <w:szCs w:val="19"/>
          <w:lang w:val="ru-RU"/>
        </w:rPr>
        <w:t xml:space="preserve"> 1985 г.</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 ЛП-1657-1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Миннефтагазстрой</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"21" </w:t>
      </w:r>
      <w:r w:rsidRPr="00DF0345">
        <w:rPr>
          <w:rFonts w:ascii="Arial" w:eastAsia="Times New Roman" w:hAnsi="Arial" w:cs="Arial"/>
          <w:color w:val="555555"/>
          <w:sz w:val="19"/>
          <w:szCs w:val="19"/>
        </w:rPr>
        <w:t>VII</w:t>
      </w:r>
      <w:r w:rsidRPr="00DF0345">
        <w:rPr>
          <w:rFonts w:ascii="Arial" w:eastAsia="Times New Roman" w:hAnsi="Arial" w:cs="Arial"/>
          <w:color w:val="555555"/>
          <w:sz w:val="19"/>
          <w:szCs w:val="19"/>
          <w:lang w:val="ru-RU"/>
        </w:rPr>
        <w:t xml:space="preserve"> 1983 г.</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№-04-3-10/1299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Главгосгазнадзор СССР</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"16" </w:t>
      </w:r>
      <w:r w:rsidRPr="00DF0345">
        <w:rPr>
          <w:rFonts w:ascii="Arial" w:eastAsia="Times New Roman" w:hAnsi="Arial" w:cs="Arial"/>
          <w:color w:val="555555"/>
          <w:sz w:val="19"/>
          <w:szCs w:val="19"/>
        </w:rPr>
        <w:t>IX</w:t>
      </w:r>
      <w:r w:rsidRPr="00DF0345">
        <w:rPr>
          <w:rFonts w:ascii="Arial" w:eastAsia="Times New Roman" w:hAnsi="Arial" w:cs="Arial"/>
          <w:color w:val="555555"/>
          <w:sz w:val="19"/>
          <w:szCs w:val="19"/>
          <w:lang w:val="ru-RU"/>
        </w:rPr>
        <w:t xml:space="preserve"> 1984 г.</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 24-3-2/506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ГУПО МВД СССР</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"9" </w:t>
      </w:r>
      <w:r w:rsidRPr="00DF0345">
        <w:rPr>
          <w:rFonts w:ascii="Arial" w:eastAsia="Times New Roman" w:hAnsi="Arial" w:cs="Arial"/>
          <w:color w:val="555555"/>
          <w:sz w:val="19"/>
          <w:szCs w:val="19"/>
        </w:rPr>
        <w:t>IX</w:t>
      </w:r>
      <w:r w:rsidRPr="00DF0345">
        <w:rPr>
          <w:rFonts w:ascii="Arial" w:eastAsia="Times New Roman" w:hAnsi="Arial" w:cs="Arial"/>
          <w:color w:val="555555"/>
          <w:sz w:val="19"/>
          <w:szCs w:val="19"/>
          <w:lang w:val="ru-RU"/>
        </w:rPr>
        <w:t xml:space="preserve"> 1980 г.</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 7/6/3775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Минздрав СССР</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"4" </w:t>
      </w:r>
      <w:r w:rsidRPr="00DF0345">
        <w:rPr>
          <w:rFonts w:ascii="Arial" w:eastAsia="Times New Roman" w:hAnsi="Arial" w:cs="Arial"/>
          <w:color w:val="555555"/>
          <w:sz w:val="19"/>
          <w:szCs w:val="19"/>
        </w:rPr>
        <w:t>VIII</w:t>
      </w:r>
      <w:r w:rsidRPr="00DF0345">
        <w:rPr>
          <w:rFonts w:ascii="Arial" w:eastAsia="Times New Roman" w:hAnsi="Arial" w:cs="Arial"/>
          <w:color w:val="555555"/>
          <w:sz w:val="19"/>
          <w:szCs w:val="19"/>
          <w:lang w:val="ru-RU"/>
        </w:rPr>
        <w:t xml:space="preserve"> 1980 г.</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 121/12/906-16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ЦК профсоюзов рабочих нефтяной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и газовой промышленности</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"24" </w:t>
      </w:r>
      <w:r w:rsidRPr="00DF0345">
        <w:rPr>
          <w:rFonts w:ascii="Arial" w:eastAsia="Times New Roman" w:hAnsi="Arial" w:cs="Arial"/>
          <w:color w:val="555555"/>
          <w:sz w:val="19"/>
          <w:szCs w:val="19"/>
        </w:rPr>
        <w:t>I</w:t>
      </w:r>
      <w:r w:rsidRPr="00DF0345">
        <w:rPr>
          <w:rFonts w:ascii="Arial" w:eastAsia="Times New Roman" w:hAnsi="Arial" w:cs="Arial"/>
          <w:color w:val="555555"/>
          <w:sz w:val="19"/>
          <w:szCs w:val="19"/>
          <w:lang w:val="ru-RU"/>
        </w:rPr>
        <w:t xml:space="preserve"> 1980 г.</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 02-06МВ-789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1. ОБЩИЕ ПОЛОЖЕНИЯ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1.1. Настоящие нормы распространяются на проектирование вновь строящихся и реконструируемых промысловых стальных трубопроводов диаметром до 1400 мм (включительно) и с избыточным давлением среды не выше 32,0 МПа нефтяных, газовых, газоконденсатных месторождений и подземных хранилищ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lastRenderedPageBreak/>
        <w:t>Примечания.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 Под промысловыми понимаются трубопроводы между площадками отдельных промысловых сооружений (скважин, УППГ, УКПГ, ГС, сооружений газоперерабатывающего завода и др. объектов).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Границами промысловых трубопроводов является ограждения соответствующих площадок, а при отсутствии ограждения в пределах отсыпки соответствующих площадок.</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 В дальнейшем тексте норм за исключением особо оговоренных случаев вместо слов "промысловый(е) трубопровод(ы)" будет употребляться слово "трубопровод(ы)".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 При проектировании внутриплощадочных трубопроводов следует руководствоваться "Инструкцией по проектированию технологических стальных трубопроводов Р</w:t>
      </w:r>
      <w:r w:rsidRPr="00DF0345">
        <w:rPr>
          <w:rFonts w:ascii="Arial" w:eastAsia="Times New Roman" w:hAnsi="Arial" w:cs="Arial"/>
          <w:color w:val="555555"/>
          <w:sz w:val="13"/>
          <w:szCs w:val="13"/>
          <w:vertAlign w:val="subscript"/>
          <w:lang w:val="ru-RU"/>
        </w:rPr>
        <w:t>у</w:t>
      </w:r>
      <w:r w:rsidRPr="00DF0345">
        <w:rPr>
          <w:rFonts w:ascii="Arial" w:eastAsia="Times New Roman" w:hAnsi="Arial" w:cs="Arial"/>
          <w:color w:val="555555"/>
          <w:sz w:val="19"/>
          <w:szCs w:val="19"/>
          <w:lang w:val="ru-RU"/>
        </w:rPr>
        <w:t xml:space="preserve"> до 10 МПа", "Нормами технологического проектирования объектов газодобывающих предприятий и станций подземного хранения газа" ПУГ-69, "Нормами технологического проектирования объектов сбора, транспорта и подготовки нефти, газа и воды нефтяных месторождений", разделами настоящих Норм в части трубопроводов-подключений газовых месторождений к другими действующими нормативными документами.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4. Проектирование трубопроводов, предназначенных для транспорта ШФЛУ и нестабильного углеводородного конденсата с давлением упругости паров свыше 0,2 МПа при температуре +20°С должно производиться в соответствии со СНиП 2.05.06-85 и ВСН 51-03-78 в части не противоречащей требованиям данных Норм.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5. При проектировании трубопроводов производственного и хозяйственно-питьевого водоснабжения объектов нефтедобычи следует руководствоваться ВНТП 3-85, СНиП </w:t>
      </w:r>
      <w:r w:rsidRPr="00DF0345">
        <w:rPr>
          <w:rFonts w:ascii="Arial" w:eastAsia="Times New Roman" w:hAnsi="Arial" w:cs="Arial"/>
          <w:color w:val="555555"/>
          <w:sz w:val="19"/>
          <w:szCs w:val="19"/>
        </w:rPr>
        <w:t>II</w:t>
      </w:r>
      <w:r w:rsidRPr="00DF0345">
        <w:rPr>
          <w:rFonts w:ascii="Arial" w:eastAsia="Times New Roman" w:hAnsi="Arial" w:cs="Arial"/>
          <w:color w:val="555555"/>
          <w:sz w:val="19"/>
          <w:szCs w:val="19"/>
          <w:lang w:val="ru-RU"/>
        </w:rPr>
        <w:t xml:space="preserve">-31-74, СНиП 2.04.02-84, СНиП </w:t>
      </w: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-30-74.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6. При проектировании трубопроводов для подачи пластовых и сточных вод на кустовые насосные станции систем поддержания пластового давления (ППД) или закачки в поглощающие горизонты следует руководствоваться СНиП </w:t>
      </w:r>
      <w:r w:rsidRPr="00DF0345">
        <w:rPr>
          <w:rFonts w:ascii="Arial" w:eastAsia="Times New Roman" w:hAnsi="Arial" w:cs="Arial"/>
          <w:color w:val="555555"/>
          <w:sz w:val="19"/>
          <w:szCs w:val="19"/>
        </w:rPr>
        <w:t>II</w:t>
      </w:r>
      <w:r w:rsidRPr="00DF0345">
        <w:rPr>
          <w:rFonts w:ascii="Arial" w:eastAsia="Times New Roman" w:hAnsi="Arial" w:cs="Arial"/>
          <w:color w:val="555555"/>
          <w:sz w:val="19"/>
          <w:szCs w:val="19"/>
          <w:lang w:val="ru-RU"/>
        </w:rPr>
        <w:t xml:space="preserve">-32-74, СНиП </w:t>
      </w: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-30-74, ВНТП 3-85.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1.2. В состав трубопроводов газовых и газоконденсаторных месторождений и ПХГ, на которые распространяется действие настоящих Норм, входят: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а) газопроводы-шлейфы, предназначенные для транспортирования газа от скважин месторождений и ПХГ до УКПГ, УППГ и от КС ПХГ до скважин для закачки газа в пласт;</w:t>
      </w:r>
      <w:hyperlink r:id="rId11" w:tgtFrame="_self" w:history="1">
        <w:r w:rsidRPr="00DF0345">
          <w:rPr>
            <w:rFonts w:ascii="Arial" w:eastAsia="Times New Roman" w:hAnsi="Arial" w:cs="Arial"/>
            <w:color w:val="0000CC"/>
            <w:sz w:val="19"/>
            <w:szCs w:val="19"/>
          </w:rPr>
          <w:t> </w:t>
        </w:r>
      </w:hyperlink>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б) газопроводы, газовые коллекторы неочищенного газа, межпромысловые коллекторы, конденсатопроводы, предназначенные для транспортирования газа и газового конденсата от УКПГ, УППГ до ГС, ДКС, КС, ПХГ, ГПЗ;</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в) трубопроводы, предназначенные для подачи ингибитора в скважины и на другие объекты обустройства месторождений;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 трубопроводы сточных вод, подаваемых к скважинам для закачки в поглощающие пласты;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д) метанолопроводы.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ПРИМЕЧАНИЕ: здесь и далее в Нормах приняты следующие сокращенные обозначения: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ШФЛУ - широкая фракция легких углеводородов;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УКПГ - установка комплексной подготовки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УППГ - установка предварительной подготовки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КС ПХГ - компрессорная станция подземного хранилища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ГС - головные сооружения;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ДКС - дожимная компрессорная станция;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КС - компрессорная станция;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СГ - склад горючего;</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НС - насосная станция;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ПХГ - подземное хранилище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ГПЗ - газоперерабатывающий завод;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ЦПС - центральный пункт сбора;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ПС - пункт сбора;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ДИС - дожимная насосная станция;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ГРС - газовая распределительная станция.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АГРС - автоматизированная газораспределительная станция.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1.3. В состав трубопроводов нефтяных месторождений входят: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а) выкидные трубопроводы от скважин за исключением участков, расположенных на кустовых площадках скважин (на кустах скважин), для транспортирования продукции нефтяных скважин до замерных установок;</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lastRenderedPageBreak/>
        <w:t>б) нефтегазосборные трубопроводы для транспортирования продукции нефтяных скважин от замерных установок до пунктов первой ступени сепарации нефти (нефтегазопроводы);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в) газопроводы для транспортирования нефтяного газа от установок сепарации нефти до установок подготовки газа или до потребителей;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 нефтепроводы для транспортирования газонасыщенной или разгазированной обводненной или безводной нефти от пунктов сбора нефти и ДНС до центральных пунктов сбора;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д) газопроводы для транспортирования газа к эксплуатационным скважинам при газлифтном способе добычи;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е) газопроводы для подачи газа в продуктивные пласты с целью увеличения нефтеотдачи;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ж) трубопроводы систем заводнения нефтяных пластов и систем захоронения пластовых и сточных вод в глубокие поглощающие горизонты с давлением закачки 10 МПа и более;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з) нефтепроводы для транспортирования товарной нефти от центральных пунктов сбора до сооружений магистрального транспорта;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и) газопроводы для транспортирования газа от центральных пунктов сбора до сооружений магистрального транспорта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к) ингибиторопроводы для подачи ингибиторов к скважинам или другим объектам обустройства нефтяных месторождений.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Примечания.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 Трубопроводы, транспортирующие нефть с газом в растворенном состоянии при абсолютном давлении упругости паров при 20°С выше 0,2 МПа и свободном состоянии, в дальнейшем именуются нефтегазопроводами, а транспортирующие разгазированную нефть - нефтепроводами.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2. При проектировании трубопроводов систем заводнения нефтяных пластов и захоронения пластовых и сточных вод с давлением закачки менее 10 МПа следует руководствоваться ВНТП 3-85, СНиП </w:t>
      </w:r>
      <w:r w:rsidRPr="00DF0345">
        <w:rPr>
          <w:rFonts w:ascii="Arial" w:eastAsia="Times New Roman" w:hAnsi="Arial" w:cs="Arial"/>
          <w:color w:val="555555"/>
          <w:sz w:val="19"/>
          <w:szCs w:val="19"/>
        </w:rPr>
        <w:t>II</w:t>
      </w:r>
      <w:r w:rsidRPr="00DF0345">
        <w:rPr>
          <w:rFonts w:ascii="Arial" w:eastAsia="Times New Roman" w:hAnsi="Arial" w:cs="Arial"/>
          <w:color w:val="555555"/>
          <w:sz w:val="19"/>
          <w:szCs w:val="19"/>
          <w:lang w:val="ru-RU"/>
        </w:rPr>
        <w:t xml:space="preserve">-31-74, СНиП </w:t>
      </w: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 xml:space="preserve">-30-74 и СНиП </w:t>
      </w: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-32-74.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1.4. Транспортируемые среды разделяются на неизменяющие механические свойства металла и изменяющие (охрупчивание и растрескивание под напряжением). К последним относятся среды, содержащие сероводород.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По способности вызывать растрескивание и изменение механических свойств сероводородосодержащие среды делятся на: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среды с низким содержанием сероводорода;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среды со средним содержанием сероводорода;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среды с высоким содержанием сероводорода при парциальном давлении сероводорода свыше 1 МПа (в настоящих нормах не рассматриваются).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К средам со средним содержанием сероводорода относятся: газ, содержащий сероводород в концентрации, обуславливающей при рабочем давлении парциальное давление сероводорода </w:t>
      </w:r>
      <w:r w:rsidRPr="00DF0345">
        <w:rPr>
          <w:rFonts w:ascii="Arial" w:eastAsia="Times New Roman" w:hAnsi="Arial" w:cs="Arial"/>
          <w:color w:val="555555"/>
          <w:sz w:val="19"/>
          <w:szCs w:val="19"/>
        </w:rPr>
        <w:t>P</w:t>
      </w:r>
      <w:r w:rsidRPr="00DF0345">
        <w:rPr>
          <w:rFonts w:ascii="Arial" w:eastAsia="Times New Roman" w:hAnsi="Arial" w:cs="Arial"/>
          <w:color w:val="555555"/>
          <w:sz w:val="13"/>
          <w:szCs w:val="13"/>
          <w:vertAlign w:val="subscript"/>
        </w:rPr>
        <w:t>H</w:t>
      </w:r>
      <w:r w:rsidRPr="00DF0345">
        <w:rPr>
          <w:rFonts w:ascii="Arial" w:eastAsia="Times New Roman" w:hAnsi="Arial" w:cs="Arial"/>
          <w:color w:val="555555"/>
          <w:sz w:val="13"/>
          <w:szCs w:val="13"/>
          <w:vertAlign w:val="subscript"/>
          <w:lang w:val="ru-RU"/>
        </w:rPr>
        <w:t>2</w:t>
      </w:r>
      <w:r w:rsidRPr="00DF0345">
        <w:rPr>
          <w:rFonts w:ascii="Arial" w:eastAsia="Times New Roman" w:hAnsi="Arial" w:cs="Arial"/>
          <w:color w:val="555555"/>
          <w:sz w:val="13"/>
          <w:szCs w:val="13"/>
          <w:vertAlign w:val="subscript"/>
        </w:rPr>
        <w:t>S</w:t>
      </w:r>
      <w:r w:rsidRPr="00DF0345">
        <w:rPr>
          <w:rFonts w:ascii="Arial" w:eastAsia="Times New Roman" w:hAnsi="Arial" w:cs="Arial"/>
          <w:color w:val="555555"/>
          <w:sz w:val="19"/>
          <w:szCs w:val="19"/>
          <w:lang w:val="ru-RU"/>
        </w:rPr>
        <w:t xml:space="preserve"> от 10000 Па до 1 МПа; или жидкие влажные среды, находящиеся в равновесии с сероводородосодержащим газом под давлением, обуславливающим парциальное давление сероводорода от 10000 Па до 1 МПа; или жидкости, содержащие растворенный сероводород в количестве, соответствующей его растворимости при </w:t>
      </w:r>
      <w:r w:rsidRPr="00DF0345">
        <w:rPr>
          <w:rFonts w:ascii="Arial" w:eastAsia="Times New Roman" w:hAnsi="Arial" w:cs="Arial"/>
          <w:color w:val="555555"/>
          <w:sz w:val="19"/>
          <w:szCs w:val="19"/>
        </w:rPr>
        <w:t>P</w:t>
      </w:r>
      <w:r w:rsidRPr="00DF0345">
        <w:rPr>
          <w:rFonts w:ascii="Arial" w:eastAsia="Times New Roman" w:hAnsi="Arial" w:cs="Arial"/>
          <w:color w:val="555555"/>
          <w:sz w:val="13"/>
          <w:szCs w:val="13"/>
          <w:vertAlign w:val="subscript"/>
        </w:rPr>
        <w:t>H</w:t>
      </w:r>
      <w:r w:rsidRPr="00DF0345">
        <w:rPr>
          <w:rFonts w:ascii="Arial" w:eastAsia="Times New Roman" w:hAnsi="Arial" w:cs="Arial"/>
          <w:color w:val="555555"/>
          <w:sz w:val="13"/>
          <w:szCs w:val="13"/>
          <w:vertAlign w:val="subscript"/>
          <w:lang w:val="ru-RU"/>
        </w:rPr>
        <w:t>2</w:t>
      </w:r>
      <w:r w:rsidRPr="00DF0345">
        <w:rPr>
          <w:rFonts w:ascii="Arial" w:eastAsia="Times New Roman" w:hAnsi="Arial" w:cs="Arial"/>
          <w:color w:val="555555"/>
          <w:sz w:val="13"/>
          <w:szCs w:val="13"/>
          <w:vertAlign w:val="subscript"/>
        </w:rPr>
        <w:t>S</w:t>
      </w:r>
      <w:r w:rsidRPr="00DF0345">
        <w:rPr>
          <w:rFonts w:ascii="Arial" w:eastAsia="Times New Roman" w:hAnsi="Arial" w:cs="Arial"/>
          <w:color w:val="555555"/>
          <w:sz w:val="19"/>
          <w:szCs w:val="19"/>
          <w:lang w:val="ru-RU"/>
        </w:rPr>
        <w:t xml:space="preserve"> от 10000 Па до 1 МПа.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К средам с низким содержанием сероводорода относятся: газ, содержащий сероводород в количестве, обуславливающем при рабочем давлении парциальное давление сероводорода от 300 до 10000 Па, или жидкости, находящиеся в равновесии с сероводородосодержащим газом под давлением, обуславливающим парциальное давление сероводорода от 300 до 10000 Па; или жидкости, содержащие растворенный сероводород в количестве, соответствующем его растворимости при </w:t>
      </w:r>
      <w:r w:rsidRPr="00DF0345">
        <w:rPr>
          <w:rFonts w:ascii="Arial" w:eastAsia="Times New Roman" w:hAnsi="Arial" w:cs="Arial"/>
          <w:color w:val="555555"/>
          <w:sz w:val="19"/>
          <w:szCs w:val="19"/>
        </w:rPr>
        <w:t>P</w:t>
      </w:r>
      <w:r w:rsidRPr="00DF0345">
        <w:rPr>
          <w:rFonts w:ascii="Arial" w:eastAsia="Times New Roman" w:hAnsi="Arial" w:cs="Arial"/>
          <w:color w:val="555555"/>
          <w:sz w:val="13"/>
          <w:szCs w:val="13"/>
          <w:vertAlign w:val="subscript"/>
        </w:rPr>
        <w:t>H</w:t>
      </w:r>
      <w:r w:rsidRPr="00DF0345">
        <w:rPr>
          <w:rFonts w:ascii="Arial" w:eastAsia="Times New Roman" w:hAnsi="Arial" w:cs="Arial"/>
          <w:color w:val="555555"/>
          <w:sz w:val="13"/>
          <w:szCs w:val="13"/>
          <w:vertAlign w:val="subscript"/>
          <w:lang w:val="ru-RU"/>
        </w:rPr>
        <w:t>2</w:t>
      </w:r>
      <w:r w:rsidRPr="00DF0345">
        <w:rPr>
          <w:rFonts w:ascii="Arial" w:eastAsia="Times New Roman" w:hAnsi="Arial" w:cs="Arial"/>
          <w:color w:val="555555"/>
          <w:sz w:val="13"/>
          <w:szCs w:val="13"/>
          <w:vertAlign w:val="subscript"/>
        </w:rPr>
        <w:t>S</w:t>
      </w:r>
      <w:r w:rsidRPr="00DF0345">
        <w:rPr>
          <w:rFonts w:ascii="Arial" w:eastAsia="Times New Roman" w:hAnsi="Arial" w:cs="Arial"/>
          <w:color w:val="555555"/>
          <w:sz w:val="19"/>
          <w:szCs w:val="19"/>
          <w:lang w:val="ru-RU"/>
        </w:rPr>
        <w:t>, равном от 300 до 10000 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Парциальное давление сероводорода </w:t>
      </w:r>
      <w:r w:rsidRPr="00DF0345">
        <w:rPr>
          <w:rFonts w:ascii="Arial" w:eastAsia="Times New Roman" w:hAnsi="Arial" w:cs="Arial"/>
          <w:color w:val="555555"/>
          <w:sz w:val="19"/>
          <w:szCs w:val="19"/>
        </w:rPr>
        <w:t>P</w:t>
      </w:r>
      <w:r w:rsidRPr="00DF0345">
        <w:rPr>
          <w:rFonts w:ascii="Arial" w:eastAsia="Times New Roman" w:hAnsi="Arial" w:cs="Arial"/>
          <w:color w:val="555555"/>
          <w:sz w:val="13"/>
          <w:szCs w:val="13"/>
          <w:vertAlign w:val="subscript"/>
        </w:rPr>
        <w:t>H</w:t>
      </w:r>
      <w:r w:rsidRPr="00DF0345">
        <w:rPr>
          <w:rFonts w:ascii="Arial" w:eastAsia="Times New Roman" w:hAnsi="Arial" w:cs="Arial"/>
          <w:color w:val="555555"/>
          <w:sz w:val="13"/>
          <w:szCs w:val="13"/>
          <w:vertAlign w:val="subscript"/>
          <w:lang w:val="ru-RU"/>
        </w:rPr>
        <w:t>2</w:t>
      </w:r>
      <w:r w:rsidRPr="00DF0345">
        <w:rPr>
          <w:rFonts w:ascii="Arial" w:eastAsia="Times New Roman" w:hAnsi="Arial" w:cs="Arial"/>
          <w:color w:val="555555"/>
          <w:sz w:val="13"/>
          <w:szCs w:val="13"/>
          <w:vertAlign w:val="subscript"/>
        </w:rPr>
        <w:t>S</w:t>
      </w:r>
      <w:r w:rsidRPr="00DF0345">
        <w:rPr>
          <w:rFonts w:ascii="Arial" w:eastAsia="Times New Roman" w:hAnsi="Arial" w:cs="Arial"/>
          <w:color w:val="555555"/>
          <w:sz w:val="19"/>
          <w:szCs w:val="19"/>
          <w:lang w:val="ru-RU"/>
        </w:rPr>
        <w:t xml:space="preserve"> определяется по формуле:</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2C3012F" wp14:editId="5E113181">
            <wp:extent cx="1133475" cy="523875"/>
            <wp:effectExtent l="0" t="0" r="9525" b="9525"/>
            <wp:docPr id="1" name="Picture 1" descr="http://stroyoffis.ru/vsn_vedomstven/vsn__51_3_85/image00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offis.ru/vsn_vedomstven/vsn__51_3_85/image001.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523875"/>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где: </w:t>
      </w:r>
      <w:r w:rsidRPr="00DF0345">
        <w:rPr>
          <w:rFonts w:ascii="Arial" w:eastAsia="Times New Roman" w:hAnsi="Arial" w:cs="Arial"/>
          <w:i/>
          <w:iCs/>
          <w:color w:val="555555"/>
          <w:sz w:val="19"/>
          <w:szCs w:val="19"/>
          <w:lang w:val="ru-RU"/>
        </w:rPr>
        <w:t>Р</w:t>
      </w:r>
      <w:r w:rsidRPr="00DF0345">
        <w:rPr>
          <w:rFonts w:ascii="Arial" w:eastAsia="Times New Roman" w:hAnsi="Arial" w:cs="Arial"/>
          <w:color w:val="555555"/>
          <w:sz w:val="19"/>
          <w:szCs w:val="19"/>
          <w:lang w:val="ru-RU"/>
        </w:rPr>
        <w:t xml:space="preserve"> - максимальное рабочее давление в трубопроводе, МПа;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noProof/>
          <w:color w:val="0000CC"/>
          <w:sz w:val="13"/>
          <w:szCs w:val="13"/>
          <w:vertAlign w:val="subscript"/>
        </w:rPr>
        <w:drawing>
          <wp:inline distT="0" distB="0" distL="0" distR="0" wp14:anchorId="54A4FC00" wp14:editId="5864798B">
            <wp:extent cx="371475" cy="295275"/>
            <wp:effectExtent l="0" t="0" r="9525" b="9525"/>
            <wp:docPr id="2" name="Picture 2" descr="http://stroyoffis.ru/vsn_vedomstven/vsn__51_3_85/image00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offis.ru/vsn_vedomstven/vsn__51_3_85/image002.gif">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содержание в газе сероводорода в объемных процентах.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Растворимость сероводорода в жидкостях определяется по справочникам растворимости или экспериментально.</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1.5. При проектировании трубопроводов, предназначенных для транспортирования газа, нефти и нефтепродуктов, оказывающих коррозионные воздействия на металл и сварные соединения труб и арматуру, установленную на трубопроводах, необходимо предусматривать мероприятия, </w:t>
      </w:r>
      <w:r w:rsidRPr="00DF0345">
        <w:rPr>
          <w:rFonts w:ascii="Arial" w:eastAsia="Times New Roman" w:hAnsi="Arial" w:cs="Arial"/>
          <w:color w:val="555555"/>
          <w:sz w:val="19"/>
          <w:szCs w:val="19"/>
          <w:lang w:val="ru-RU"/>
        </w:rPr>
        <w:lastRenderedPageBreak/>
        <w:t>обеспечивающие защиту трубопроводов от коррозионного воздействия или сероводородного растрескивания.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1.6. Тепловой расчет газопроводов следует осуществлять в соответствии с требованиями ОНТП 51-1-85 ч.1.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Тепловой расчет нефтепроводов осуществлять в соответствии с действующими методиками или требованиями рекомендуемого Приложения 1 настоящих Норм.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1.7. Гидравлический расчет трубопроводов осуществлять в соответствии с действующими методиками или требованиями рекомендуемого Приложения 2 настоящих Норм.</w:t>
      </w:r>
    </w:p>
    <w:p w:rsidR="00DF0345" w:rsidRPr="00DF0345" w:rsidRDefault="00DF0345" w:rsidP="00DF0345">
      <w:pPr>
        <w:spacing w:after="0" w:line="240" w:lineRule="auto"/>
        <w:rPr>
          <w:rFonts w:ascii="Arial" w:eastAsia="Times New Roman" w:hAnsi="Arial" w:cs="Arial"/>
          <w:color w:val="444444"/>
          <w:sz w:val="19"/>
          <w:szCs w:val="19"/>
          <w:lang w:val="ru-RU"/>
        </w:rPr>
      </w:pP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2. КЛАССИФИКАЦИЯ И КАТЕГОРИИ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2.1. Трубопроводы газовых, газоконденсатных месторождений, ПХГ и нефтяного попутного газа в зависимости от рабочего давления подразделяются на пять классов: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I</w:t>
      </w:r>
      <w:r w:rsidRPr="00DF0345">
        <w:rPr>
          <w:rFonts w:ascii="Arial" w:eastAsia="Times New Roman" w:hAnsi="Arial" w:cs="Arial"/>
          <w:color w:val="555555"/>
          <w:sz w:val="19"/>
          <w:szCs w:val="19"/>
          <w:lang w:val="ru-RU"/>
        </w:rPr>
        <w:t xml:space="preserve"> класс - при рабочем давлении свыше 10 МПа до 32 МПа включительно;</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II</w:t>
      </w:r>
      <w:r w:rsidRPr="00DF0345">
        <w:rPr>
          <w:rFonts w:ascii="Arial" w:eastAsia="Times New Roman" w:hAnsi="Arial" w:cs="Arial"/>
          <w:color w:val="555555"/>
          <w:sz w:val="19"/>
          <w:szCs w:val="19"/>
          <w:lang w:val="ru-RU"/>
        </w:rPr>
        <w:t xml:space="preserve"> класс - при рабочем давлении свыше 4 МПа до 10 МПа включительно;</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 xml:space="preserve"> класс - при рабочем давлении свыше 2,5 МПа до 4 МПа включительно;</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IV</w:t>
      </w:r>
      <w:r w:rsidRPr="00DF0345">
        <w:rPr>
          <w:rFonts w:ascii="Arial" w:eastAsia="Times New Roman" w:hAnsi="Arial" w:cs="Arial"/>
          <w:color w:val="555555"/>
          <w:sz w:val="19"/>
          <w:szCs w:val="19"/>
          <w:lang w:val="ru-RU"/>
        </w:rPr>
        <w:t xml:space="preserve"> класс - при рабочем давлении свыше 1,2 МПа до 2,5 МПа включительно;</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V</w:t>
      </w:r>
      <w:r w:rsidRPr="00DF0345">
        <w:rPr>
          <w:rFonts w:ascii="Arial" w:eastAsia="Times New Roman" w:hAnsi="Arial" w:cs="Arial"/>
          <w:color w:val="555555"/>
          <w:sz w:val="19"/>
          <w:szCs w:val="19"/>
          <w:lang w:val="ru-RU"/>
        </w:rPr>
        <w:t xml:space="preserve"> класс - при рабочем давлении 1,2 МПа и менее.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2.2. Нефтепроводы, нефтепродуктопроводы и нефтегазосборные трубопроводы нефтяных месторождений в зависимости от диаметра подразделяются на 3 класса: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I</w:t>
      </w:r>
      <w:r w:rsidRPr="00DF0345">
        <w:rPr>
          <w:rFonts w:ascii="Arial" w:eastAsia="Times New Roman" w:hAnsi="Arial" w:cs="Arial"/>
          <w:color w:val="555555"/>
          <w:sz w:val="19"/>
          <w:szCs w:val="19"/>
          <w:lang w:val="ru-RU"/>
        </w:rPr>
        <w:t xml:space="preserve"> класс - трубопроводы условным диаметром 700 мм и более;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II</w:t>
      </w:r>
      <w:r w:rsidRPr="00DF0345">
        <w:rPr>
          <w:rFonts w:ascii="Arial" w:eastAsia="Times New Roman" w:hAnsi="Arial" w:cs="Arial"/>
          <w:color w:val="555555"/>
          <w:sz w:val="19"/>
          <w:szCs w:val="19"/>
          <w:lang w:val="ru-RU"/>
        </w:rPr>
        <w:t xml:space="preserve"> класс - трубопроводы условным диаметром менее 700 мм до 300 мм включительно;</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 xml:space="preserve"> класс - трубопроводы условным диаметром менее 300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2.3. В зависимости от характера транспортируемой среды трубопроводы подразделяются на три группы: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 группа - газопроводы, газопроводы-шлейфы, газовые коллекторы, выкидные трубопроводы, трубопроводы нефтяного газа, нестабильного конденсата, нефтепроводы, нефтегазопроводы, трубопроводы систем заводнения нефтяных пластов, трубопроводы захоронения пластовых и сточных вод.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Примечание. К коллекторам (сборным, межпромысловым трубопроводам) относятся трубопроводы, транспортирующие продукт от пунктов подготовки (сбора) до головных сооружений.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 группа - ингибиторопроводы (кроме метанолопроводов), а также трубопроводы, транспортирующие среды по своим физико-химическим свойствам относящиеся к нефтепродуктам с упругостью паров менее 0,2 МПа при температуре +20°С.</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 группа - метанолопроводы и другие трубопроводы, транспортирующие вредные вещества ГОСТ 12.1.007-76.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2.4. Трубопроводы, перечисленные в п.п. 2.1 и 2.2 и их участки подразделяются на категории, требования к которым в зависимости от условий работы определяются СНиП 2.05.06-85 и настоящими Нормами.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Переходы трубопроводов 3-ей группы категории В, переходы нефтепроводов и нефтепродуктопроводов категории В через водные преграды, трубопроводы морских месторождений должны подвергаться гидравлическому испытанию в соответствии с требованиями СНиП </w:t>
      </w: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-42-80, предъявляемыми к испытанию переходов нефте- и нефтепродуктопроводов через водные преграды. Для трубопроводов систем заводнения и захоронения пластовых и сточных вод Р</w:t>
      </w:r>
      <w:r w:rsidRPr="00DF0345">
        <w:rPr>
          <w:rFonts w:ascii="Arial" w:eastAsia="Times New Roman" w:hAnsi="Arial" w:cs="Arial"/>
          <w:color w:val="555555"/>
          <w:sz w:val="13"/>
          <w:szCs w:val="13"/>
          <w:vertAlign w:val="subscript"/>
          <w:lang w:val="ru-RU"/>
        </w:rPr>
        <w:t>исп.</w:t>
      </w:r>
      <w:r w:rsidRPr="00DF0345">
        <w:rPr>
          <w:rFonts w:ascii="Arial" w:eastAsia="Times New Roman" w:hAnsi="Arial" w:cs="Arial"/>
          <w:color w:val="555555"/>
          <w:sz w:val="19"/>
          <w:szCs w:val="19"/>
          <w:lang w:val="ru-RU"/>
        </w:rPr>
        <w:t xml:space="preserve"> принимается равным: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 для трубопроводов </w:t>
      </w:r>
      <w:r w:rsidRPr="00DF0345">
        <w:rPr>
          <w:rFonts w:ascii="Arial" w:eastAsia="Times New Roman" w:hAnsi="Arial" w:cs="Arial"/>
          <w:color w:val="555555"/>
          <w:sz w:val="19"/>
          <w:szCs w:val="19"/>
        </w:rPr>
        <w:t>I</w:t>
      </w:r>
      <w:r w:rsidRPr="00DF0345">
        <w:rPr>
          <w:rFonts w:ascii="Arial" w:eastAsia="Times New Roman" w:hAnsi="Arial" w:cs="Arial"/>
          <w:color w:val="555555"/>
          <w:sz w:val="19"/>
          <w:szCs w:val="19"/>
          <w:lang w:val="ru-RU"/>
        </w:rPr>
        <w:t xml:space="preserve"> категории - 1,5 Рраб.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 для трубопроводов </w:t>
      </w:r>
      <w:r w:rsidRPr="00DF0345">
        <w:rPr>
          <w:rFonts w:ascii="Arial" w:eastAsia="Times New Roman" w:hAnsi="Arial" w:cs="Arial"/>
          <w:color w:val="555555"/>
          <w:sz w:val="19"/>
          <w:szCs w:val="19"/>
        </w:rPr>
        <w:t>II</w:t>
      </w:r>
      <w:r w:rsidRPr="00DF0345">
        <w:rPr>
          <w:rFonts w:ascii="Arial" w:eastAsia="Times New Roman" w:hAnsi="Arial" w:cs="Arial"/>
          <w:color w:val="555555"/>
          <w:sz w:val="19"/>
          <w:szCs w:val="19"/>
          <w:lang w:val="ru-RU"/>
        </w:rPr>
        <w:t xml:space="preserve"> и </w:t>
      </w: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 xml:space="preserve"> категории - 1,2 Рраб.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Рабочее давление транспортируемого продукта устанавливается проектом в соответствии с указаниями п.п. 4.15 и 4.16.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Допускается повышение испытательного давления до величины вызывающей напряжение в металле труб не более 0,95 предела текучести.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2.5. Категории, трубопроводов следует принимать по табл. 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2.6. Категории участков трубопроводов следует принимать по табл. 2. При чередовании участков трубопроводов различных категорий по трассе протяженностью до 300 м на всем участке чередования допускается принимать более высокую категорию из них.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Примечание. Категорийность участков трубопроводов указана для всех видов прокладки (подземная, наземная, надземная).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Таблица 1.</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571"/>
        <w:gridCol w:w="6453"/>
        <w:gridCol w:w="1750"/>
      </w:tblGrid>
      <w:tr w:rsidR="00DF0345" w:rsidRPr="00DF0345" w:rsidTr="00DF0345">
        <w:trPr>
          <w:tblHeader/>
        </w:trPr>
        <w:tc>
          <w:tcPr>
            <w:tcW w:w="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пп</w:t>
            </w:r>
          </w:p>
        </w:tc>
        <w:tc>
          <w:tcPr>
            <w:tcW w:w="645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Назначение промысловых трубопроводов</w:t>
            </w:r>
          </w:p>
        </w:tc>
        <w:tc>
          <w:tcPr>
            <w:tcW w:w="142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Категория трубопроводов</w:t>
            </w:r>
          </w:p>
        </w:tc>
      </w:tr>
      <w:tr w:rsidR="00DF0345" w:rsidRPr="00DF0345" w:rsidTr="00DF0345">
        <w:tc>
          <w:tcPr>
            <w:tcW w:w="49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6453"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Метанолопроводы; трубопроводы, транспортирующие вредные среды.</w:t>
            </w:r>
          </w:p>
        </w:tc>
        <w:tc>
          <w:tcPr>
            <w:tcW w:w="142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r>
      <w:tr w:rsidR="00DF0345" w:rsidRPr="00DF0345" w:rsidTr="00DF0345">
        <w:tc>
          <w:tcPr>
            <w:tcW w:w="49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w:t>
            </w:r>
          </w:p>
        </w:tc>
        <w:tc>
          <w:tcPr>
            <w:tcW w:w="6453"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Трубопроводы нестабильного конденсата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класса; газопроводы с парциальным давлением сероводорода более 300 Па; ингибиторопроводы; газопроводы-шлейфы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класса; газовые коллекторы неочищенного газа, межпромысловые коллекторы; газопроводы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класса; нефтегазопроводы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класса с газовым фактором 300 м</w:t>
            </w:r>
            <w:r w:rsidRPr="00DF0345">
              <w:rPr>
                <w:rFonts w:ascii="Arial" w:eastAsia="Times New Roman" w:hAnsi="Arial" w:cs="Arial"/>
                <w:color w:val="555555"/>
                <w:sz w:val="17"/>
                <w:szCs w:val="17"/>
                <w:vertAlign w:val="superscript"/>
                <w:lang w:val="ru-RU"/>
              </w:rPr>
              <w:t>3</w:t>
            </w:r>
            <w:r w:rsidRPr="00DF0345">
              <w:rPr>
                <w:rFonts w:ascii="Arial" w:eastAsia="Times New Roman" w:hAnsi="Arial" w:cs="Arial"/>
                <w:color w:val="555555"/>
                <w:sz w:val="24"/>
                <w:szCs w:val="24"/>
                <w:lang w:val="ru-RU"/>
              </w:rPr>
              <w:t>/т и более; трубопроводы систем заводнения, транспортирующие пластовые и сточные воды с давлением 10 МПа и более; трубопроводы систем увеличения нефтеотдачи пластов с давлением 10 МПа и выше.</w:t>
            </w:r>
          </w:p>
        </w:tc>
        <w:tc>
          <w:tcPr>
            <w:tcW w:w="142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r>
      <w:tr w:rsidR="00DF0345" w:rsidRPr="00DF0345" w:rsidTr="00DF0345">
        <w:tc>
          <w:tcPr>
            <w:tcW w:w="49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c>
          <w:tcPr>
            <w:tcW w:w="6453"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Выкидные трубопроводы нефтяных скважин; нефтегазопроводы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класса с газовым фактором менее 300 м</w:t>
            </w:r>
            <w:r w:rsidRPr="00DF0345">
              <w:rPr>
                <w:rFonts w:ascii="Arial" w:eastAsia="Times New Roman" w:hAnsi="Arial" w:cs="Arial"/>
                <w:color w:val="555555"/>
                <w:sz w:val="17"/>
                <w:szCs w:val="17"/>
                <w:vertAlign w:val="superscript"/>
                <w:lang w:val="ru-RU"/>
              </w:rPr>
              <w:t>3</w:t>
            </w:r>
            <w:r w:rsidRPr="00DF0345">
              <w:rPr>
                <w:rFonts w:ascii="Arial" w:eastAsia="Times New Roman" w:hAnsi="Arial" w:cs="Arial"/>
                <w:color w:val="555555"/>
                <w:sz w:val="24"/>
                <w:szCs w:val="24"/>
                <w:lang w:val="ru-RU"/>
              </w:rPr>
              <w:t xml:space="preserve">/т,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класса с газовым фактором 300 м</w:t>
            </w:r>
            <w:r w:rsidRPr="00DF0345">
              <w:rPr>
                <w:rFonts w:ascii="Arial" w:eastAsia="Times New Roman" w:hAnsi="Arial" w:cs="Arial"/>
                <w:color w:val="555555"/>
                <w:sz w:val="17"/>
                <w:szCs w:val="17"/>
                <w:vertAlign w:val="superscript"/>
                <w:lang w:val="ru-RU"/>
              </w:rPr>
              <w:t>3</w:t>
            </w:r>
            <w:r w:rsidRPr="00DF0345">
              <w:rPr>
                <w:rFonts w:ascii="Arial" w:eastAsia="Times New Roman" w:hAnsi="Arial" w:cs="Arial"/>
                <w:color w:val="555555"/>
                <w:sz w:val="24"/>
                <w:szCs w:val="24"/>
                <w:lang w:val="ru-RU"/>
              </w:rPr>
              <w:t xml:space="preserve">/т и более, газопроводы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класса; т</w:t>
            </w:r>
            <w:r w:rsidRPr="00DF0345">
              <w:rPr>
                <w:rFonts w:ascii="Arial" w:eastAsia="Times New Roman" w:hAnsi="Arial" w:cs="Arial"/>
                <w:color w:val="555555"/>
                <w:sz w:val="24"/>
                <w:szCs w:val="24"/>
              </w:rPr>
              <w:t>py</w:t>
            </w:r>
            <w:r w:rsidRPr="00DF0345">
              <w:rPr>
                <w:rFonts w:ascii="Arial" w:eastAsia="Times New Roman" w:hAnsi="Arial" w:cs="Arial"/>
                <w:color w:val="555555"/>
                <w:sz w:val="24"/>
                <w:szCs w:val="24"/>
                <w:lang w:val="ru-RU"/>
              </w:rPr>
              <w:t>6</w:t>
            </w:r>
            <w:r w:rsidRPr="00DF0345">
              <w:rPr>
                <w:rFonts w:ascii="Arial" w:eastAsia="Times New Roman" w:hAnsi="Arial" w:cs="Arial"/>
                <w:color w:val="555555"/>
                <w:sz w:val="24"/>
                <w:szCs w:val="24"/>
              </w:rPr>
              <w:t>o</w:t>
            </w:r>
            <w:r w:rsidRPr="00DF0345">
              <w:rPr>
                <w:rFonts w:ascii="Arial" w:eastAsia="Times New Roman" w:hAnsi="Arial" w:cs="Arial"/>
                <w:color w:val="555555"/>
                <w:sz w:val="24"/>
                <w:szCs w:val="24"/>
                <w:lang w:val="ru-RU"/>
              </w:rPr>
              <w:t xml:space="preserve">проводы нестабильного конденсата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класса, газопроводы-шлейфы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класса; трубопроводы систем заводнения с давлением 10 МПа и более, транспортирующие пластовые и сточные воды с давлением менее 10 МПа, нефтепроводы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класса.</w:t>
            </w:r>
          </w:p>
        </w:tc>
        <w:tc>
          <w:tcPr>
            <w:tcW w:w="142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49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w:t>
            </w:r>
          </w:p>
        </w:tc>
        <w:tc>
          <w:tcPr>
            <w:tcW w:w="6453"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Трубопроводы нестабильного конденсата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V</w:t>
            </w:r>
            <w:r w:rsidRPr="00DF0345">
              <w:rPr>
                <w:rFonts w:ascii="Arial" w:eastAsia="Times New Roman" w:hAnsi="Arial" w:cs="Arial"/>
                <w:color w:val="555555"/>
                <w:sz w:val="24"/>
                <w:szCs w:val="24"/>
                <w:lang w:val="ru-RU"/>
              </w:rPr>
              <w:t xml:space="preserve"> классов; газопроводы-шлейфы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V</w:t>
            </w:r>
            <w:r w:rsidRPr="00DF0345">
              <w:rPr>
                <w:rFonts w:ascii="Arial" w:eastAsia="Times New Roman" w:hAnsi="Arial" w:cs="Arial"/>
                <w:color w:val="555555"/>
                <w:sz w:val="24"/>
                <w:szCs w:val="24"/>
                <w:lang w:val="ru-RU"/>
              </w:rPr>
              <w:t xml:space="preserve"> классов; газопроводы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V</w:t>
            </w:r>
            <w:r w:rsidRPr="00DF0345">
              <w:rPr>
                <w:rFonts w:ascii="Arial" w:eastAsia="Times New Roman" w:hAnsi="Arial" w:cs="Arial"/>
                <w:color w:val="555555"/>
                <w:sz w:val="24"/>
                <w:szCs w:val="24"/>
                <w:lang w:val="ru-RU"/>
              </w:rPr>
              <w:t xml:space="preserve"> классов; нефтегазопроводы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класса с газовым фактором менее 300 м</w:t>
            </w:r>
            <w:r w:rsidRPr="00DF0345">
              <w:rPr>
                <w:rFonts w:ascii="Arial" w:eastAsia="Times New Roman" w:hAnsi="Arial" w:cs="Arial"/>
                <w:color w:val="555555"/>
                <w:sz w:val="17"/>
                <w:szCs w:val="17"/>
                <w:vertAlign w:val="superscript"/>
                <w:lang w:val="ru-RU"/>
              </w:rPr>
              <w:t>3</w:t>
            </w:r>
            <w:r w:rsidRPr="00DF0345">
              <w:rPr>
                <w:rFonts w:ascii="Arial" w:eastAsia="Times New Roman" w:hAnsi="Arial" w:cs="Arial"/>
                <w:color w:val="555555"/>
                <w:sz w:val="24"/>
                <w:szCs w:val="24"/>
                <w:lang w:val="ru-RU"/>
              </w:rPr>
              <w:t xml:space="preserve">/т и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класса независимо от газового фактора; нефтепроводы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класса; трубопроводы систем заводнения, транспортирующие пресную воду с давлением менее 10 МПа.</w:t>
            </w:r>
          </w:p>
        </w:tc>
        <w:tc>
          <w:tcPr>
            <w:tcW w:w="142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IV</w:t>
            </w:r>
          </w:p>
        </w:tc>
      </w:tr>
      <w:tr w:rsidR="00DF0345" w:rsidRPr="00DF0345" w:rsidTr="00DF0345">
        <w:tc>
          <w:tcPr>
            <w:tcW w:w="8368" w:type="dxa"/>
            <w:gridSpan w:val="3"/>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Примечания.</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1. Трубопроводы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 категории, проектируемые в северной строительной климатической зоне, приравниваются к трубопроводам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категории.</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2. Трубопроводы, прокладываемые по территории распространения вечномерзлых грунтов*, теряющих при оттаивании свою несущую способность, должны приниматься не ниже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категории.</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3. Газопроводы с парциальным давлением сероводорода менее или равным 300 МПа классифицируются как газопроводы, транспортирующие неагрессивные среды.</w:t>
            </w:r>
          </w:p>
        </w:tc>
      </w:tr>
      <w:tr w:rsidR="00DF0345" w:rsidRPr="00DF0345" w:rsidTr="00DF0345">
        <w:tc>
          <w:tcPr>
            <w:tcW w:w="8368" w:type="dxa"/>
            <w:gridSpan w:val="3"/>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К вечномерзлым грунтам, теряющим при оттаивании несущую способность, относятся грунты с относительной просадочностью более 0,1.</w:t>
            </w:r>
          </w:p>
        </w:tc>
      </w:tr>
    </w:tbl>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Таблица 2.</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 </w:t>
      </w:r>
    </w:p>
    <w:tbl>
      <w:tblPr>
        <w:tblW w:w="0" w:type="auto"/>
        <w:tblCellMar>
          <w:left w:w="0" w:type="dxa"/>
          <w:right w:w="0" w:type="dxa"/>
        </w:tblCellMar>
        <w:tblLook w:val="04A0" w:firstRow="1" w:lastRow="0" w:firstColumn="1" w:lastColumn="0" w:noHBand="0" w:noVBand="1"/>
      </w:tblPr>
      <w:tblGrid>
        <w:gridCol w:w="924"/>
        <w:gridCol w:w="1663"/>
        <w:gridCol w:w="394"/>
        <w:gridCol w:w="556"/>
        <w:gridCol w:w="519"/>
        <w:gridCol w:w="396"/>
        <w:gridCol w:w="541"/>
        <w:gridCol w:w="532"/>
        <w:gridCol w:w="448"/>
        <w:gridCol w:w="448"/>
        <w:gridCol w:w="523"/>
        <w:gridCol w:w="523"/>
        <w:gridCol w:w="1079"/>
        <w:gridCol w:w="834"/>
      </w:tblGrid>
      <w:tr w:rsidR="00DF0345" w:rsidRPr="00DF0345" w:rsidTr="00DF0345">
        <w:trPr>
          <w:tblHeader/>
        </w:trPr>
        <w:tc>
          <w:tcPr>
            <w:tcW w:w="2328" w:type="dxa"/>
            <w:gridSpan w:val="2"/>
            <w:tcBorders>
              <w:top w:val="single" w:sz="8" w:space="0" w:color="auto"/>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6196" w:type="dxa"/>
            <w:gridSpan w:val="12"/>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Категории участков трубопроводов</w:t>
            </w:r>
          </w:p>
        </w:tc>
      </w:tr>
      <w:tr w:rsidR="00DF0345" w:rsidRPr="00DF0345" w:rsidTr="00DF0345">
        <w:trPr>
          <w:tblHeader/>
        </w:trPr>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Название участков трубопроводов</w:t>
            </w:r>
          </w:p>
        </w:tc>
        <w:tc>
          <w:tcPr>
            <w:tcW w:w="1343" w:type="dxa"/>
            <w:gridSpan w:val="3"/>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Газопроводы для бессернистого газа</w:t>
            </w:r>
          </w:p>
        </w:tc>
        <w:tc>
          <w:tcPr>
            <w:tcW w:w="1343" w:type="dxa"/>
            <w:gridSpan w:val="3"/>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Газопроводы для сероводородо-</w:t>
            </w:r>
          </w:p>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содержащего газа</w:t>
            </w:r>
          </w:p>
        </w:tc>
        <w:tc>
          <w:tcPr>
            <w:tcW w:w="1761" w:type="dxa"/>
            <w:gridSpan w:val="4"/>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Выкидные трубопроводы нефтегазопроводы, нефтепроводы и конденсатопроводы (в том числе с содержанием Н</w:t>
            </w:r>
            <w:r w:rsidRPr="00DF0345">
              <w:rPr>
                <w:rFonts w:ascii="Arial" w:eastAsia="Times New Roman" w:hAnsi="Arial" w:cs="Arial"/>
                <w:color w:val="555555"/>
                <w:sz w:val="17"/>
                <w:szCs w:val="17"/>
                <w:vertAlign w:val="subscript"/>
                <w:lang w:val="ru-RU"/>
              </w:rPr>
              <w:t>2</w:t>
            </w:r>
            <w:r w:rsidRPr="00DF0345">
              <w:rPr>
                <w:rFonts w:ascii="Arial" w:eastAsia="Times New Roman" w:hAnsi="Arial" w:cs="Arial"/>
                <w:color w:val="555555"/>
                <w:sz w:val="24"/>
                <w:szCs w:val="24"/>
                <w:lang w:val="ru-RU"/>
              </w:rPr>
              <w:t>), трубопроводы 3-й группы кроме газопроводов с Н</w:t>
            </w:r>
            <w:r w:rsidRPr="00DF0345">
              <w:rPr>
                <w:rFonts w:ascii="Arial" w:eastAsia="Times New Roman" w:hAnsi="Arial" w:cs="Arial"/>
                <w:color w:val="555555"/>
                <w:sz w:val="17"/>
                <w:szCs w:val="17"/>
                <w:vertAlign w:val="subscript"/>
                <w:lang w:val="ru-RU"/>
              </w:rPr>
              <w:t>2</w:t>
            </w:r>
            <w:r w:rsidRPr="00DF0345">
              <w:rPr>
                <w:rFonts w:ascii="Arial" w:eastAsia="Times New Roman" w:hAnsi="Arial" w:cs="Arial"/>
                <w:color w:val="555555"/>
                <w:sz w:val="24"/>
                <w:szCs w:val="24"/>
              </w:rPr>
              <w:t>S</w:t>
            </w:r>
          </w:p>
        </w:tc>
        <w:tc>
          <w:tcPr>
            <w:tcW w:w="1749" w:type="dxa"/>
            <w:gridSpan w:val="2"/>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Трубопроводы систем заводнения при </w:t>
            </w:r>
            <w:r w:rsidRPr="00DF0345">
              <w:rPr>
                <w:rFonts w:ascii="Arial" w:eastAsia="Times New Roman" w:hAnsi="Arial" w:cs="Arial"/>
                <w:i/>
                <w:iCs/>
                <w:color w:val="555555"/>
                <w:sz w:val="24"/>
                <w:szCs w:val="24"/>
                <w:lang w:val="ru-RU"/>
              </w:rPr>
              <w:t xml:space="preserve">Р </w:t>
            </w:r>
            <w:r w:rsidRPr="00DF0345">
              <w:rPr>
                <w:rFonts w:ascii="Arial" w:eastAsia="Times New Roman" w:hAnsi="Arial" w:cs="Arial"/>
                <w:color w:val="555555"/>
                <w:sz w:val="24"/>
                <w:szCs w:val="24"/>
                <w:lang w:val="ru-RU"/>
              </w:rPr>
              <w:t>&gt; 10 МПа</w:t>
            </w:r>
          </w:p>
        </w:tc>
      </w:tr>
      <w:tr w:rsidR="00DF0345" w:rsidRPr="00DF0345" w:rsidTr="00DF0345">
        <w:trPr>
          <w:tblHeader/>
        </w:trPr>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1343" w:type="dxa"/>
            <w:gridSpan w:val="3"/>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Категория трубопроводов</w:t>
            </w:r>
          </w:p>
        </w:tc>
        <w:tc>
          <w:tcPr>
            <w:tcW w:w="1343" w:type="dxa"/>
            <w:gridSpan w:val="3"/>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Категория трубопроводов</w:t>
            </w:r>
          </w:p>
        </w:tc>
        <w:tc>
          <w:tcPr>
            <w:tcW w:w="1761" w:type="dxa"/>
            <w:gridSpan w:val="4"/>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Категория трубопроводов</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Пластовые и сточные </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Пресная вода</w:t>
            </w:r>
          </w:p>
        </w:tc>
      </w:tr>
      <w:tr w:rsidR="00DF0345" w:rsidRPr="00DF0345" w:rsidTr="00DF0345">
        <w:trPr>
          <w:tblHeader/>
        </w:trPr>
        <w:tc>
          <w:tcPr>
            <w:tcW w:w="2328" w:type="dxa"/>
            <w:gridSpan w:val="2"/>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72"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8"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IV</w:t>
            </w:r>
          </w:p>
        </w:tc>
        <w:tc>
          <w:tcPr>
            <w:tcW w:w="35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7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IV</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IV</w:t>
            </w:r>
          </w:p>
        </w:tc>
        <w:tc>
          <w:tcPr>
            <w:tcW w:w="98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воды</w:t>
            </w:r>
          </w:p>
        </w:tc>
        <w:tc>
          <w:tcPr>
            <w:tcW w:w="766"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rPr>
          <w:tblHeader/>
        </w:trPr>
        <w:tc>
          <w:tcPr>
            <w:tcW w:w="2328" w:type="dxa"/>
            <w:gridSpan w:val="2"/>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372"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w:t>
            </w:r>
          </w:p>
        </w:tc>
        <w:tc>
          <w:tcPr>
            <w:tcW w:w="52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c>
          <w:tcPr>
            <w:tcW w:w="448"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w:t>
            </w:r>
          </w:p>
        </w:tc>
        <w:tc>
          <w:tcPr>
            <w:tcW w:w="35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51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w:t>
            </w:r>
          </w:p>
        </w:tc>
        <w:tc>
          <w:tcPr>
            <w:tcW w:w="47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w:t>
            </w:r>
          </w:p>
        </w:tc>
        <w:tc>
          <w:tcPr>
            <w:tcW w:w="440"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c>
          <w:tcPr>
            <w:tcW w:w="440"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440"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441"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w:t>
            </w:r>
          </w:p>
        </w:tc>
        <w:tc>
          <w:tcPr>
            <w:tcW w:w="98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766"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13</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1. Переходы через водные преграды:</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а) судоходные и несудоходные русловой части и прибрежные участки длиной не менее 25 м каждый (от среднемеженного горизонта воды)</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б) несудоходные с зеркалом воды в межень до 25 м - в русловой части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 горные потоки (реки)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г) поймы рек по горизонту высоких вод 10%-ой обеспеченности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д) участки протяженностью 1000 м от границ горизонта высоких вод 10%-ой обеспеченности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2. Переходы через </w:t>
            </w:r>
            <w:r w:rsidRPr="00DF0345">
              <w:rPr>
                <w:rFonts w:ascii="Arial" w:eastAsia="Times New Roman" w:hAnsi="Arial" w:cs="Arial"/>
                <w:color w:val="555555"/>
                <w:sz w:val="24"/>
                <w:szCs w:val="24"/>
              </w:rPr>
              <w:lastRenderedPageBreak/>
              <w:t>болота:</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880"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а) тип I</w:t>
            </w:r>
          </w:p>
        </w:tc>
        <w:tc>
          <w:tcPr>
            <w:tcW w:w="1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согласно СНиП III-42-80</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880"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б) тип II</w:t>
            </w:r>
          </w:p>
        </w:tc>
        <w:tc>
          <w:tcPr>
            <w:tcW w:w="1448" w:type="dxa"/>
            <w:tcBorders>
              <w:top w:val="nil"/>
              <w:left w:val="nil"/>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880"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 тип III</w:t>
            </w:r>
          </w:p>
        </w:tc>
        <w:tc>
          <w:tcPr>
            <w:tcW w:w="1448" w:type="dxa"/>
            <w:tcBorders>
              <w:top w:val="nil"/>
              <w:left w:val="nil"/>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3. Переходы через железные и автомобильные дороги (на перегонах):</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а) железные дороги общей сети, включая участки по обе стороны дороги длиной 40 м каждый от осей крайних путей, но не менее 25 м от подошвы насыпи земляного полотна дороги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б) подъездные железные дороги промышленных предприятий, включая участки по обе стороны дороги </w:t>
            </w:r>
            <w:r w:rsidRPr="00DF0345">
              <w:rPr>
                <w:rFonts w:ascii="Arial" w:eastAsia="Times New Roman" w:hAnsi="Arial" w:cs="Arial"/>
                <w:color w:val="555555"/>
                <w:sz w:val="24"/>
                <w:szCs w:val="24"/>
                <w:lang w:val="ru-RU"/>
              </w:rPr>
              <w:lastRenderedPageBreak/>
              <w:t>длиной 25 м каждый от осей крайних путей</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в) автомобильные дороги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категории, включая участки по обе стороны дороги длиной 25 м каждый от подошвы насыпи или бровки выемки земляного полотна дороги.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г) автомобильные дороги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п,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п категорий, включая участки по обе стороны дороги длиной 25 м каждый от подошвы насыпи или бровки выемки земляного полотна дороги.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д) автомобильные дороги </w:t>
            </w:r>
            <w:r w:rsidRPr="00DF0345">
              <w:rPr>
                <w:rFonts w:ascii="Arial" w:eastAsia="Times New Roman" w:hAnsi="Arial" w:cs="Arial"/>
                <w:color w:val="555555"/>
                <w:sz w:val="24"/>
                <w:szCs w:val="24"/>
              </w:rPr>
              <w:t>V</w:t>
            </w:r>
            <w:r w:rsidRPr="00DF0345">
              <w:rPr>
                <w:rFonts w:ascii="Arial" w:eastAsia="Times New Roman" w:hAnsi="Arial" w:cs="Arial"/>
                <w:color w:val="555555"/>
                <w:sz w:val="24"/>
                <w:szCs w:val="24"/>
                <w:lang w:val="ru-RU"/>
              </w:rPr>
              <w:t xml:space="preserve"> категории, включая участки по обе стороны дороги длиной 15 м от подошвы насыпи или </w:t>
            </w:r>
            <w:r w:rsidRPr="00DF0345">
              <w:rPr>
                <w:rFonts w:ascii="Arial" w:eastAsia="Times New Roman" w:hAnsi="Arial" w:cs="Arial"/>
                <w:color w:val="555555"/>
                <w:sz w:val="24"/>
                <w:szCs w:val="24"/>
                <w:lang w:val="ru-RU"/>
              </w:rPr>
              <w:lastRenderedPageBreak/>
              <w:t>бровки выемки земляного полотна дороги.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4. Трубопроводы на полках в горной местности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5. Трубопроводы, прокладываемые в слабо-связанных барханных песках в условиях пустынь.</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6. Трубопроводы, прокладываемые по поливным и орошаемым землям:</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а) хлопковых и рисовых плантаций</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б) прочих сельскохозяйственных культур</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7. Переходы через селевые потоки, конусы выносов и солончаковые грунты</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Д</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8. Узлы запуска и приема очистных устройств, а также </w:t>
            </w:r>
            <w:r w:rsidRPr="00DF0345">
              <w:rPr>
                <w:rFonts w:ascii="Arial" w:eastAsia="Times New Roman" w:hAnsi="Arial" w:cs="Arial"/>
                <w:color w:val="555555"/>
                <w:sz w:val="24"/>
                <w:szCs w:val="24"/>
                <w:lang w:val="ru-RU"/>
              </w:rPr>
              <w:lastRenderedPageBreak/>
              <w:t>участки трубопроводов по 100 м, примыкающие к ним</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9. Пересечения с подземными коммуникациями (канализационными коллекторами, оросительными системами, нефтепродуктопроводами, газопроводами и т.д.) в пределах 20 м по обе стороны пересекаемой коммуникации</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10. Трубопроводы, прокладываемые по подрабатываемым территориям и территориям, подверженным карстовым явлениям</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11. Переходы через овраги, балки, рвы</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12. Нефтепроводы и нефтепродуктопроводы, прокладываемые со параллельно рекам с зеркалом воды в межень 25 м и более, каналам, озерам и другим водоемам, имеющим рыбохозяйственное значение, а такие выше населенных пунктов и промышленных предприятий на расстоянии от них до 300 м при диаметре труб 700 мм и менее; до 500 м при диаметре до 1000 мм включительно; до 1000 м при диаметре более 1000 мм</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13. Трубопроводы на участках подхода к НС, НПС, ГПЗ в </w:t>
            </w:r>
            <w:r w:rsidRPr="00DF0345">
              <w:rPr>
                <w:rFonts w:ascii="Arial" w:eastAsia="Times New Roman" w:hAnsi="Arial" w:cs="Arial"/>
                <w:color w:val="555555"/>
                <w:sz w:val="24"/>
                <w:szCs w:val="24"/>
                <w:lang w:val="ru-RU"/>
              </w:rPr>
              <w:lastRenderedPageBreak/>
              <w:t>пределах 250 м от ограждения</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14. Узлы линейной запорной арматуры и участки трубопроводов по 15 м в каждую сторону от границ монтажного узла линейной запорной арматуры.</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15. Участки газопроводов, примыкающие к площадкам скважин на расстоянии 150 м от ограждения</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16. Газопроводы на длине 250 м от линейной запорной арматуры и гребенок подводных переходов</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17. Узлы подключения трубопроводов к межпромысловому коллектору длиной не менее 15 м в каждую </w:t>
            </w:r>
            <w:r w:rsidRPr="00DF0345">
              <w:rPr>
                <w:rFonts w:ascii="Arial" w:eastAsia="Times New Roman" w:hAnsi="Arial" w:cs="Arial"/>
                <w:color w:val="555555"/>
                <w:sz w:val="24"/>
                <w:szCs w:val="24"/>
                <w:lang w:val="ru-RU"/>
              </w:rPr>
              <w:lastRenderedPageBreak/>
              <w:t>сторону от границ монтажного узла и участки между охранными кранами УКПГ, КС, дкс, гс, ПХГ</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18. Пересечения с воздушными линиями электропередачи высокого напряжения</w:t>
            </w:r>
          </w:p>
        </w:tc>
        <w:tc>
          <w:tcPr>
            <w:tcW w:w="6196" w:type="dxa"/>
            <w:gridSpan w:val="12"/>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В соответствии с требованиями ПУЭ</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19. Трубопроводы, прокладываемые по морской эстакаде</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20. морские подводные трубопроводы</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w:t>
            </w:r>
          </w:p>
        </w:tc>
      </w:tr>
      <w:tr w:rsidR="00DF0345" w:rsidRPr="00DF0345" w:rsidTr="00DF0345">
        <w:tc>
          <w:tcPr>
            <w:tcW w:w="2328" w:type="dxa"/>
            <w:gridSpan w:val="2"/>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21. Трубопровода ввода-вывода, транзитные трубопроводы</w:t>
            </w:r>
          </w:p>
        </w:tc>
        <w:tc>
          <w:tcPr>
            <w:tcW w:w="37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52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8"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35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51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7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8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76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r w:rsidR="00DF0345" w:rsidRPr="00DF0345" w:rsidTr="00DF0345">
        <w:tc>
          <w:tcPr>
            <w:tcW w:w="2328" w:type="dxa"/>
            <w:gridSpan w:val="2"/>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22. Трубопровода обвязки куста скважин</w:t>
            </w:r>
          </w:p>
        </w:tc>
        <w:tc>
          <w:tcPr>
            <w:tcW w:w="372"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52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8"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35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51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7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440"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0"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441"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8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766"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bl>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Примечания к таблице 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 В местах пересечения трубопроводов с ВЛ 110 кВ и более должна предусматриваться только подземная прокладка под углом не менее 60°.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2. Тип болот следует принимать в соответствии с требованиями СНиП </w:t>
      </w:r>
      <w:r w:rsidRPr="00DF0345">
        <w:rPr>
          <w:rFonts w:ascii="Arial" w:eastAsia="Times New Roman" w:hAnsi="Arial" w:cs="Arial"/>
          <w:color w:val="555555"/>
          <w:sz w:val="19"/>
          <w:szCs w:val="19"/>
        </w:rPr>
        <w:t>III</w:t>
      </w:r>
      <w:r w:rsidRPr="00DF0345">
        <w:rPr>
          <w:rFonts w:ascii="Arial" w:eastAsia="Times New Roman" w:hAnsi="Arial" w:cs="Arial"/>
          <w:color w:val="555555"/>
          <w:sz w:val="19"/>
          <w:szCs w:val="19"/>
          <w:lang w:val="ru-RU"/>
        </w:rPr>
        <w:t>-42-80 и Приложением 5 настоящих Норм.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 Испытания участков трубопроводов, прокладываемых через водные преграды с зеркалом воды в межень менее 10 м, предусматривать в составе смонтированного трубопровода в один этап.</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lastRenderedPageBreak/>
        <w:t>4. Действующие трубопроводы, находящиеся в удовлетворительном техническом состоянии (по заключению представителей заказчика строящегося трубопровода, эксплуатационной организации и соответствующего органа государственного надзора), при пересечении их проектируемыми трубопроводами, линиями электропередачи, а также подземными коммуникациями, указанными в позиции 10 не подлежат замене трубопроводами более высокой категории.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 Действующие трубопроводы, пересекаемые строящимися железными и автомобильными дорогами, подлежат реконструкции в соответствии с позицией 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6. Категорию участков трубопроводов, прокладываемых в поймах рек, подлежащих затоплению водохранилищем, следует принимать как для переходов через судоходные водные преграды.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7. При небольшой продолжительности подтопления паводковыми водами (менее 20 дней) и незначительной глубине этого подтопления, позволяющей оперативное проведение аварийно-восстановительных работ на трубопроводах в случае их повреждения, выполнение требований позиций </w:t>
      </w:r>
      <w:r w:rsidRPr="00DF0345">
        <w:rPr>
          <w:rFonts w:ascii="Arial" w:eastAsia="Times New Roman" w:hAnsi="Arial" w:cs="Arial"/>
          <w:color w:val="555555"/>
          <w:sz w:val="19"/>
          <w:szCs w:val="19"/>
        </w:rPr>
        <w:t>I</w:t>
      </w:r>
      <w:r w:rsidRPr="00DF0345">
        <w:rPr>
          <w:rFonts w:ascii="Arial" w:eastAsia="Times New Roman" w:hAnsi="Arial" w:cs="Arial"/>
          <w:color w:val="555555"/>
          <w:sz w:val="19"/>
          <w:szCs w:val="19"/>
          <w:lang w:val="ru-RU"/>
        </w:rPr>
        <w:t xml:space="preserve">,г) и </w:t>
      </w:r>
      <w:r w:rsidRPr="00DF0345">
        <w:rPr>
          <w:rFonts w:ascii="Arial" w:eastAsia="Times New Roman" w:hAnsi="Arial" w:cs="Arial"/>
          <w:color w:val="555555"/>
          <w:sz w:val="19"/>
          <w:szCs w:val="19"/>
        </w:rPr>
        <w:t>I</w:t>
      </w:r>
      <w:r w:rsidRPr="00DF0345">
        <w:rPr>
          <w:rFonts w:ascii="Arial" w:eastAsia="Times New Roman" w:hAnsi="Arial" w:cs="Arial"/>
          <w:color w:val="555555"/>
          <w:sz w:val="19"/>
          <w:szCs w:val="19"/>
          <w:lang w:val="ru-RU"/>
        </w:rPr>
        <w:t>,д) для газопроводов не требуется.</w:t>
      </w: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rPr>
        <w:t> </w:t>
      </w: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3. ОСНОВНЫЕ ТРЕБОВАНИЯ К ТРАССАМ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3.1. Основные требования к трассам трубопровода определяются положениями данного раздела и соответствующей главы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3.2. Выбор трасс трубопроводов должен производиться с помощью математических методов проектирования по одному или нескольким критериям оптимальности. В качестве критериев оптимальности следует принимать приведенные затраты, металлоемкость, конструктивные схемы сбора газа и нефти, заданное время строительства, очередность ввода скважин на месторождении или ПХГ и др.</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Основным способом прокладки трубопроводов рекомендуется укладка их в технических коридорах (группами).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3.3. Земельные участки для строительства трубопроводов следует выбирать в соответствии с требованиями, предусмотренными действующим законодательством Союза ССР и союзных республик. При выборе трасс следует учитывать: условия строительства с тем, чтобы обеспечить применение наиболее эффективных, экономичных и высокопроизводительных методов производства строительно-монтажных работ, а также эксплуатационную надежность трубопроводов и сооружений и максимальную сохранность окружающей среды.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3.4. При выборе трасс трубопроводов необходимо учитывать перспективное развитие месторождения, условия строительства и обслуживания трубопроводов в период его эксплуатации (существующие, строящиеся и проектируемые здания и сооружения, мелиорация, ирригация пустынных и других районов и т.д.).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3.5. Минимальные расстояния от оси подземных трубопроводов различного назначения до объектов, зданий и сооружений следует принимать в соответствии с таблицей 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Минимальные расстояния от оси подземных трубопроводов систем заводнения и захоронения пластовых и сточных вод следует принимать в соответствии с требованиями ВНТП 3-85.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3.6. Минимальные расстояния от трубопроводов нестабильного конденсата не содержащего сероводород до объектов, не относящихся к промыслу, принимать в соответствии с требованиями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3.7. Выбор трассы трубопроводов, прокладываемых в зоне вечномерзлых грунтов, должен выполняться в соответствии с требованиями СНиП 2.05.06-85. При невозможности обойти участки с подземными льдами, распространения наледей и бугров пучения, проявлений термокарста, косогоров с льдонасыщенными, глинистыми и переувлажненными пылевыми грунтами следует разрабатывать специальные мероприятия (выбор типа прокладки, теплоизоляции и др.), обеспечивающие надежность строительства и эксплуатации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3.8. Прокладка трубопроводов через населенные пункты не допускается. Расстояния до объектов, отсутствующие в настоящих Нормах, следует принимать в соответствии с нормативными документами или по согласованию с заинтересованными организациями и органами Государственного надзора в установленном порядке.</w:t>
      </w:r>
    </w:p>
    <w:p w:rsidR="00DF0345" w:rsidRPr="00DF0345" w:rsidRDefault="00DF0345" w:rsidP="00DF0345">
      <w:pPr>
        <w:spacing w:after="0" w:line="240" w:lineRule="auto"/>
        <w:rPr>
          <w:rFonts w:ascii="Arial" w:eastAsia="Times New Roman" w:hAnsi="Arial" w:cs="Arial"/>
          <w:color w:val="444444"/>
          <w:sz w:val="19"/>
          <w:szCs w:val="19"/>
          <w:lang w:val="ru-RU"/>
        </w:rPr>
      </w:pP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МИНИМАЛЬНЫЕ РАССТОЯНИЯ В М ОТ ТРУБОПРОВОДОВ РАЗЛИЧНОГО НАЗНАЧЕНИЯ ДО ОБЪЕКТОВ, ЗДАНИЙ И СООРУЖЕНИЙ</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Таблица 3.</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1250"/>
        <w:gridCol w:w="273"/>
        <w:gridCol w:w="281"/>
        <w:gridCol w:w="281"/>
        <w:gridCol w:w="164"/>
        <w:gridCol w:w="218"/>
        <w:gridCol w:w="218"/>
        <w:gridCol w:w="218"/>
        <w:gridCol w:w="211"/>
        <w:gridCol w:w="158"/>
        <w:gridCol w:w="217"/>
        <w:gridCol w:w="217"/>
        <w:gridCol w:w="217"/>
        <w:gridCol w:w="210"/>
        <w:gridCol w:w="157"/>
        <w:gridCol w:w="217"/>
        <w:gridCol w:w="217"/>
        <w:gridCol w:w="217"/>
        <w:gridCol w:w="173"/>
        <w:gridCol w:w="239"/>
        <w:gridCol w:w="157"/>
        <w:gridCol w:w="217"/>
        <w:gridCol w:w="43"/>
        <w:gridCol w:w="121"/>
        <w:gridCol w:w="217"/>
        <w:gridCol w:w="217"/>
        <w:gridCol w:w="217"/>
        <w:gridCol w:w="210"/>
        <w:gridCol w:w="157"/>
        <w:gridCol w:w="217"/>
        <w:gridCol w:w="217"/>
        <w:gridCol w:w="217"/>
        <w:gridCol w:w="210"/>
        <w:gridCol w:w="157"/>
        <w:gridCol w:w="217"/>
        <w:gridCol w:w="217"/>
        <w:gridCol w:w="217"/>
        <w:gridCol w:w="173"/>
        <w:gridCol w:w="239"/>
        <w:gridCol w:w="163"/>
        <w:gridCol w:w="227"/>
      </w:tblGrid>
      <w:tr w:rsidR="00DF0345" w:rsidRPr="00DF0345" w:rsidTr="00DF0345">
        <w:trPr>
          <w:cantSplit/>
          <w:tblHeader/>
        </w:trPr>
        <w:tc>
          <w:tcPr>
            <w:tcW w:w="1990" w:type="dxa"/>
            <w:vMerge w:val="restart"/>
            <w:tcBorders>
              <w:top w:val="single" w:sz="8" w:space="0" w:color="auto"/>
              <w:left w:val="single" w:sz="8" w:space="0" w:color="auto"/>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Наименование объектов, зданий и сооружений</w:t>
            </w:r>
          </w:p>
        </w:tc>
        <w:tc>
          <w:tcPr>
            <w:tcW w:w="1284" w:type="dxa"/>
            <w:gridSpan w:val="3"/>
            <w:vMerge w:val="restart"/>
            <w:tcBorders>
              <w:top w:val="single" w:sz="8" w:space="0" w:color="auto"/>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От оси выкидных нефтегазосборных трубопроводов и нефтепроводов</w:t>
            </w:r>
          </w:p>
        </w:tc>
        <w:tc>
          <w:tcPr>
            <w:tcW w:w="6061" w:type="dxa"/>
            <w:gridSpan w:val="19"/>
            <w:tcBorders>
              <w:top w:val="single" w:sz="8" w:space="0" w:color="auto"/>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От оси трубопроводов, транспортирующих газ, не содержащий сероводород</w:t>
            </w:r>
          </w:p>
        </w:tc>
        <w:tc>
          <w:tcPr>
            <w:tcW w:w="5934" w:type="dxa"/>
            <w:gridSpan w:val="18"/>
            <w:tcBorders>
              <w:top w:val="single" w:sz="8" w:space="0" w:color="auto"/>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От оси трубопроводов, транспортирующих сероводородсодержащий газ</w:t>
            </w:r>
          </w:p>
        </w:tc>
      </w:tr>
      <w:tr w:rsidR="00DF0345" w:rsidRPr="00DF0345" w:rsidTr="00DF0345">
        <w:trPr>
          <w:cantSplit/>
          <w:tblHeader/>
        </w:trPr>
        <w:tc>
          <w:tcPr>
            <w:tcW w:w="0" w:type="auto"/>
            <w:vMerge/>
            <w:tcBorders>
              <w:top w:val="single" w:sz="8" w:space="0" w:color="auto"/>
              <w:left w:val="single" w:sz="8" w:space="0" w:color="auto"/>
              <w:bottom w:val="nil"/>
              <w:right w:val="nil"/>
            </w:tcBorders>
            <w:vAlign w:val="center"/>
            <w:hideMark/>
          </w:tcPr>
          <w:p w:rsidR="00DF0345" w:rsidRPr="00DF0345" w:rsidRDefault="00DF0345" w:rsidP="00DF0345">
            <w:pPr>
              <w:spacing w:after="0" w:line="240" w:lineRule="auto"/>
              <w:rPr>
                <w:rFonts w:ascii="Arial" w:eastAsia="Times New Roman" w:hAnsi="Arial" w:cs="Arial"/>
                <w:color w:val="555555"/>
                <w:sz w:val="24"/>
                <w:szCs w:val="24"/>
                <w:lang w:val="ru-RU"/>
              </w:rPr>
            </w:pPr>
          </w:p>
        </w:tc>
        <w:tc>
          <w:tcPr>
            <w:tcW w:w="0" w:type="auto"/>
            <w:gridSpan w:val="3"/>
            <w:vMerge/>
            <w:tcBorders>
              <w:top w:val="single" w:sz="8" w:space="0" w:color="auto"/>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555555"/>
                <w:sz w:val="24"/>
                <w:szCs w:val="24"/>
                <w:lang w:val="ru-RU"/>
              </w:rPr>
            </w:pPr>
          </w:p>
        </w:tc>
        <w:tc>
          <w:tcPr>
            <w:tcW w:w="11995" w:type="dxa"/>
            <w:gridSpan w:val="37"/>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условный диаметр, мм</w:t>
            </w:r>
          </w:p>
        </w:tc>
      </w:tr>
      <w:tr w:rsidR="00DF0345" w:rsidRPr="00DF0345" w:rsidTr="00DF0345">
        <w:trPr>
          <w:cantSplit/>
          <w:tblHeader/>
        </w:trPr>
        <w:tc>
          <w:tcPr>
            <w:tcW w:w="0" w:type="auto"/>
            <w:vMerge/>
            <w:tcBorders>
              <w:top w:val="single" w:sz="8" w:space="0" w:color="auto"/>
              <w:left w:val="single" w:sz="8" w:space="0" w:color="auto"/>
              <w:bottom w:val="nil"/>
              <w:right w:val="nil"/>
            </w:tcBorders>
            <w:vAlign w:val="center"/>
            <w:hideMark/>
          </w:tcPr>
          <w:p w:rsidR="00DF0345" w:rsidRPr="00DF0345" w:rsidRDefault="00DF0345" w:rsidP="00DF0345">
            <w:pPr>
              <w:spacing w:after="0" w:line="240" w:lineRule="auto"/>
              <w:rPr>
                <w:rFonts w:ascii="Arial" w:eastAsia="Times New Roman" w:hAnsi="Arial" w:cs="Arial"/>
                <w:color w:val="555555"/>
                <w:sz w:val="24"/>
                <w:szCs w:val="24"/>
              </w:rPr>
            </w:pPr>
          </w:p>
        </w:tc>
        <w:tc>
          <w:tcPr>
            <w:tcW w:w="1284" w:type="dxa"/>
            <w:gridSpan w:val="3"/>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класс</w:t>
            </w:r>
          </w:p>
        </w:tc>
        <w:tc>
          <w:tcPr>
            <w:tcW w:w="1653" w:type="dxa"/>
            <w:gridSpan w:val="5"/>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Р&gt;10 МПа</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 класс</w:t>
            </w:r>
          </w:p>
        </w:tc>
        <w:tc>
          <w:tcPr>
            <w:tcW w:w="1653" w:type="dxa"/>
            <w:gridSpan w:val="5"/>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10³Р&gt;4,0 МПа</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 класс</w:t>
            </w:r>
          </w:p>
        </w:tc>
        <w:tc>
          <w:tcPr>
            <w:tcW w:w="1332" w:type="dxa"/>
            <w:gridSpan w:val="4"/>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4,0³Р&gt;2,5 МПа</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 класс</w:t>
            </w:r>
          </w:p>
        </w:tc>
        <w:tc>
          <w:tcPr>
            <w:tcW w:w="713"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2,5³Р&gt;1,2 МПа</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IV класс</w:t>
            </w:r>
          </w:p>
        </w:tc>
        <w:tc>
          <w:tcPr>
            <w:tcW w:w="624"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Р£1,2 МПа</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V класс</w:t>
            </w:r>
          </w:p>
        </w:tc>
        <w:tc>
          <w:tcPr>
            <w:tcW w:w="1676" w:type="dxa"/>
            <w:gridSpan w:val="6"/>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Р&gt;10 МПа</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 класс</w:t>
            </w:r>
          </w:p>
        </w:tc>
        <w:tc>
          <w:tcPr>
            <w:tcW w:w="1653" w:type="dxa"/>
            <w:gridSpan w:val="5"/>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10³Р&gt;4 МПа</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 класс</w:t>
            </w:r>
          </w:p>
        </w:tc>
        <w:tc>
          <w:tcPr>
            <w:tcW w:w="1349" w:type="dxa"/>
            <w:gridSpan w:val="4"/>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4³Р&gt;2,5 МПа</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 класс</w:t>
            </w:r>
          </w:p>
        </w:tc>
        <w:tc>
          <w:tcPr>
            <w:tcW w:w="713"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2,5³Р&gt;1,2 IV класс</w:t>
            </w:r>
          </w:p>
        </w:tc>
        <w:tc>
          <w:tcPr>
            <w:tcW w:w="629" w:type="dxa"/>
            <w:gridSpan w:val="2"/>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Р£1,2 V класс</w:t>
            </w:r>
          </w:p>
        </w:tc>
      </w:tr>
      <w:tr w:rsidR="00DF0345" w:rsidRPr="00DF0345" w:rsidTr="00DF0345">
        <w:trPr>
          <w:cantSplit/>
          <w:tblHeader/>
        </w:trPr>
        <w:tc>
          <w:tcPr>
            <w:tcW w:w="0" w:type="auto"/>
            <w:vMerge/>
            <w:tcBorders>
              <w:top w:val="single" w:sz="8" w:space="0" w:color="auto"/>
              <w:left w:val="single" w:sz="8" w:space="0" w:color="auto"/>
              <w:bottom w:val="nil"/>
              <w:right w:val="nil"/>
            </w:tcBorders>
            <w:vAlign w:val="center"/>
            <w:hideMark/>
          </w:tcPr>
          <w:p w:rsidR="00DF0345" w:rsidRPr="00DF0345" w:rsidRDefault="00DF0345" w:rsidP="00DF0345">
            <w:pPr>
              <w:spacing w:after="0" w:line="240" w:lineRule="auto"/>
              <w:rPr>
                <w:rFonts w:ascii="Arial" w:eastAsia="Times New Roman" w:hAnsi="Arial" w:cs="Arial"/>
                <w:color w:val="555555"/>
                <w:sz w:val="24"/>
                <w:szCs w:val="24"/>
              </w:rPr>
            </w:pP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 Æ 700 и более</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 Æ менее 700 до 300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 Æ менее 300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 до 600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600 до 800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800 до 1000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1000 и бо-</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лее</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 до 600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600 до 800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800 до 1000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1000 и бо-</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лее</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 до 600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600 до 800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800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 до 600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600 до 800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800 до 1000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1000 и бо-</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лее</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 до 600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600 до 800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800 до 1000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1000 и бо-</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лее</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 до 600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600 до 800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800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 и ме-</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нее</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ше 300</w:t>
            </w:r>
          </w:p>
        </w:tc>
      </w:tr>
      <w:tr w:rsidR="00DF0345" w:rsidRPr="00DF0345" w:rsidTr="00DF0345">
        <w:trPr>
          <w:tblHeader/>
        </w:trPr>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13</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16</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17</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18</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19</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21</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22</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23</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24</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26</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28</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31</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32</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33</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34</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36</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37</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38</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39</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1. Города и др. населенные пункты, коллективные сады с садовыми </w:t>
            </w:r>
            <w:r w:rsidRPr="00DF0345">
              <w:rPr>
                <w:rFonts w:ascii="Arial" w:eastAsia="Times New Roman" w:hAnsi="Arial" w:cs="Arial"/>
                <w:color w:val="555555"/>
                <w:sz w:val="24"/>
                <w:szCs w:val="24"/>
                <w:lang w:val="ru-RU"/>
              </w:rPr>
              <w:lastRenderedPageBreak/>
              <w:t xml:space="preserve">домиками, дачные поселки, отдельные промышленные и сельскохозяйственные </w:t>
            </w:r>
            <w:r w:rsidRPr="00DF0345">
              <w:rPr>
                <w:rFonts w:ascii="Arial" w:eastAsia="Times New Roman" w:hAnsi="Arial" w:cs="Arial"/>
                <w:color w:val="555555"/>
                <w:sz w:val="24"/>
                <w:szCs w:val="24"/>
                <w:lang w:val="ru-RU"/>
              </w:rPr>
              <w:lastRenderedPageBreak/>
              <w:t>предприятия, тепличные комбинаты и хозяйства, птицефабрики, молокозав</w:t>
            </w:r>
            <w:r w:rsidRPr="00DF0345">
              <w:rPr>
                <w:rFonts w:ascii="Arial" w:eastAsia="Times New Roman" w:hAnsi="Arial" w:cs="Arial"/>
                <w:color w:val="555555"/>
                <w:sz w:val="24"/>
                <w:szCs w:val="24"/>
                <w:lang w:val="ru-RU"/>
              </w:rPr>
              <w:lastRenderedPageBreak/>
              <w:t xml:space="preserve">оды, карьеры разработки полезных ископаемых, гаражи и открытые стоянки </w:t>
            </w:r>
            <w:r w:rsidRPr="00DF0345">
              <w:rPr>
                <w:rFonts w:ascii="Arial" w:eastAsia="Times New Roman" w:hAnsi="Arial" w:cs="Arial"/>
                <w:color w:val="555555"/>
                <w:sz w:val="24"/>
                <w:szCs w:val="24"/>
                <w:lang w:val="ru-RU"/>
              </w:rPr>
              <w:lastRenderedPageBreak/>
              <w:t xml:space="preserve">для автомобилей индивидуальных владельцев при количестве машин </w:t>
            </w:r>
            <w:r w:rsidRPr="00DF0345">
              <w:rPr>
                <w:rFonts w:ascii="Arial" w:eastAsia="Times New Roman" w:hAnsi="Arial" w:cs="Arial"/>
                <w:color w:val="555555"/>
                <w:sz w:val="24"/>
                <w:szCs w:val="24"/>
                <w:lang w:val="ru-RU"/>
              </w:rPr>
              <w:lastRenderedPageBreak/>
              <w:t xml:space="preserve">более 20; отдельно стоящие здания с массовым скоплением людей (школы, больницы, </w:t>
            </w:r>
            <w:r w:rsidRPr="00DF0345">
              <w:rPr>
                <w:rFonts w:ascii="Arial" w:eastAsia="Times New Roman" w:hAnsi="Arial" w:cs="Arial"/>
                <w:color w:val="555555"/>
                <w:sz w:val="24"/>
                <w:szCs w:val="24"/>
                <w:lang w:val="ru-RU"/>
              </w:rPr>
              <w:lastRenderedPageBreak/>
              <w:t xml:space="preserve">клубы, детские сады, ясли, вокзалы и т.д.); жилые здания в три этажа </w:t>
            </w:r>
            <w:r w:rsidRPr="00DF0345">
              <w:rPr>
                <w:rFonts w:ascii="Arial" w:eastAsia="Times New Roman" w:hAnsi="Arial" w:cs="Arial"/>
                <w:color w:val="555555"/>
                <w:sz w:val="24"/>
                <w:szCs w:val="24"/>
                <w:lang w:val="ru-RU"/>
              </w:rPr>
              <w:lastRenderedPageBreak/>
              <w:t xml:space="preserve">и более; железнодорожные станции, аэропорты, морские и речные порты и пристани, </w:t>
            </w:r>
            <w:r w:rsidRPr="00DF0345">
              <w:rPr>
                <w:rFonts w:ascii="Arial" w:eastAsia="Times New Roman" w:hAnsi="Arial" w:cs="Arial"/>
                <w:color w:val="555555"/>
                <w:sz w:val="24"/>
                <w:szCs w:val="24"/>
                <w:lang w:val="ru-RU"/>
              </w:rPr>
              <w:lastRenderedPageBreak/>
              <w:t xml:space="preserve">гидроэлектростанции, гидротехнические сооружения морского и речного транспорта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lang w:val="ru-RU"/>
              </w:rPr>
              <w:lastRenderedPageBreak/>
              <w:t>классов, очистные сооружения и насосные станции водопроводные не относящие</w:t>
            </w:r>
            <w:r w:rsidRPr="00DF0345">
              <w:rPr>
                <w:rFonts w:ascii="Arial" w:eastAsia="Times New Roman" w:hAnsi="Arial" w:cs="Arial"/>
                <w:color w:val="555555"/>
                <w:sz w:val="24"/>
                <w:szCs w:val="24"/>
                <w:lang w:val="ru-RU"/>
              </w:rPr>
              <w:lastRenderedPageBreak/>
              <w:t xml:space="preserve">ся к промыслу; мосты железных дорог общей сети и автомобильных </w:t>
            </w:r>
            <w:r w:rsidRPr="00DF0345">
              <w:rPr>
                <w:rFonts w:ascii="Arial" w:eastAsia="Times New Roman" w:hAnsi="Arial" w:cs="Arial"/>
                <w:color w:val="555555"/>
                <w:sz w:val="24"/>
                <w:szCs w:val="24"/>
                <w:lang w:val="ru-RU"/>
              </w:rPr>
              <w:lastRenderedPageBreak/>
              <w:t xml:space="preserve">дорог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и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категорий с отверстием свыше 20 м (при прокладке нефтепроводов и </w:t>
            </w:r>
            <w:r w:rsidRPr="00DF0345">
              <w:rPr>
                <w:rFonts w:ascii="Arial" w:eastAsia="Times New Roman" w:hAnsi="Arial" w:cs="Arial"/>
                <w:color w:val="555555"/>
                <w:sz w:val="24"/>
                <w:szCs w:val="24"/>
                <w:lang w:val="ru-RU"/>
              </w:rPr>
              <w:lastRenderedPageBreak/>
              <w:t xml:space="preserve">нефтепродуктопроводов ниже мостов по течению); склады легковоспламеняющихся и </w:t>
            </w:r>
            <w:r w:rsidRPr="00DF0345">
              <w:rPr>
                <w:rFonts w:ascii="Arial" w:eastAsia="Times New Roman" w:hAnsi="Arial" w:cs="Arial"/>
                <w:color w:val="555555"/>
                <w:sz w:val="24"/>
                <w:szCs w:val="24"/>
                <w:lang w:val="ru-RU"/>
              </w:rPr>
              <w:lastRenderedPageBreak/>
              <w:t>горючих жидкостей и газов с объемом хранения свыше 1000 м</w:t>
            </w:r>
            <w:r w:rsidRPr="00DF0345">
              <w:rPr>
                <w:rFonts w:ascii="Arial" w:eastAsia="Times New Roman" w:hAnsi="Arial" w:cs="Arial"/>
                <w:color w:val="555555"/>
                <w:sz w:val="17"/>
                <w:szCs w:val="17"/>
                <w:vertAlign w:val="superscript"/>
                <w:lang w:val="ru-RU"/>
              </w:rPr>
              <w:t>3</w:t>
            </w:r>
            <w:r w:rsidRPr="00DF0345">
              <w:rPr>
                <w:rFonts w:ascii="Arial" w:eastAsia="Times New Roman" w:hAnsi="Arial" w:cs="Arial"/>
                <w:color w:val="555555"/>
                <w:sz w:val="24"/>
                <w:szCs w:val="24"/>
                <w:lang w:val="ru-RU"/>
              </w:rPr>
              <w:t xml:space="preserve">, автозаправочные </w:t>
            </w:r>
            <w:r w:rsidRPr="00DF0345">
              <w:rPr>
                <w:rFonts w:ascii="Arial" w:eastAsia="Times New Roman" w:hAnsi="Arial" w:cs="Arial"/>
                <w:color w:val="555555"/>
                <w:sz w:val="24"/>
                <w:szCs w:val="24"/>
                <w:lang w:val="ru-RU"/>
              </w:rPr>
              <w:lastRenderedPageBreak/>
              <w:t xml:space="preserve">станции; мачты (башни) и сооружения многоканальной радиорелейной </w:t>
            </w:r>
            <w:r w:rsidRPr="00DF0345">
              <w:rPr>
                <w:rFonts w:ascii="Arial" w:eastAsia="Times New Roman" w:hAnsi="Arial" w:cs="Arial"/>
                <w:color w:val="555555"/>
                <w:sz w:val="24"/>
                <w:szCs w:val="24"/>
                <w:lang w:val="ru-RU"/>
              </w:rPr>
              <w:lastRenderedPageBreak/>
              <w:t>линии технологической связи трубопроводов, мачты (башни) и сооружени</w:t>
            </w:r>
            <w:r w:rsidRPr="00DF0345">
              <w:rPr>
                <w:rFonts w:ascii="Arial" w:eastAsia="Times New Roman" w:hAnsi="Arial" w:cs="Arial"/>
                <w:color w:val="555555"/>
                <w:sz w:val="24"/>
                <w:szCs w:val="24"/>
                <w:lang w:val="ru-RU"/>
              </w:rPr>
              <w:lastRenderedPageBreak/>
              <w:t xml:space="preserve">я многоканальной радиорелейной линии связи Министерства связи </w:t>
            </w:r>
            <w:r w:rsidRPr="00DF0345">
              <w:rPr>
                <w:rFonts w:ascii="Arial" w:eastAsia="Times New Roman" w:hAnsi="Arial" w:cs="Arial"/>
                <w:color w:val="555555"/>
                <w:sz w:val="24"/>
                <w:szCs w:val="24"/>
                <w:lang w:val="ru-RU"/>
              </w:rPr>
              <w:lastRenderedPageBreak/>
              <w:t>СССР и других ведомств, а также телевизионные баши.</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2. Железные </w:t>
            </w:r>
            <w:r w:rsidRPr="00DF0345">
              <w:rPr>
                <w:rFonts w:ascii="Arial" w:eastAsia="Times New Roman" w:hAnsi="Arial" w:cs="Arial"/>
                <w:color w:val="555555"/>
                <w:sz w:val="24"/>
                <w:szCs w:val="24"/>
                <w:lang w:val="ru-RU"/>
              </w:rPr>
              <w:lastRenderedPageBreak/>
              <w:t xml:space="preserve">дороги общей сети (на перегонах) и автодороги </w:t>
            </w:r>
            <w:r w:rsidRPr="00DF0345">
              <w:rPr>
                <w:rFonts w:ascii="Arial" w:eastAsia="Times New Roman" w:hAnsi="Arial" w:cs="Arial"/>
                <w:color w:val="555555"/>
                <w:sz w:val="24"/>
                <w:szCs w:val="24"/>
              </w:rPr>
              <w:t>I</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rPr>
              <w:t>II</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категории, параллель</w:t>
            </w:r>
            <w:r w:rsidRPr="00DF0345">
              <w:rPr>
                <w:rFonts w:ascii="Arial" w:eastAsia="Times New Roman" w:hAnsi="Arial" w:cs="Arial"/>
                <w:color w:val="555555"/>
                <w:sz w:val="24"/>
                <w:szCs w:val="24"/>
                <w:lang w:val="ru-RU"/>
              </w:rPr>
              <w:lastRenderedPageBreak/>
              <w:t xml:space="preserve">но которым прокладывается трубопровод; отдельно стоящие: жилые </w:t>
            </w:r>
            <w:r w:rsidRPr="00DF0345">
              <w:rPr>
                <w:rFonts w:ascii="Arial" w:eastAsia="Times New Roman" w:hAnsi="Arial" w:cs="Arial"/>
                <w:color w:val="555555"/>
                <w:sz w:val="24"/>
                <w:szCs w:val="24"/>
                <w:lang w:val="ru-RU"/>
              </w:rPr>
              <w:lastRenderedPageBreak/>
              <w:t xml:space="preserve">здания в один и два этажа, садовые домики коллективных садов, дачи, дома линейных </w:t>
            </w:r>
            <w:r w:rsidRPr="00DF0345">
              <w:rPr>
                <w:rFonts w:ascii="Arial" w:eastAsia="Times New Roman" w:hAnsi="Arial" w:cs="Arial"/>
                <w:color w:val="555555"/>
                <w:sz w:val="24"/>
                <w:szCs w:val="24"/>
                <w:lang w:val="ru-RU"/>
              </w:rPr>
              <w:lastRenderedPageBreak/>
              <w:t>обходчиков, животноводческие фермы, огороженные карты для организов</w:t>
            </w:r>
            <w:r w:rsidRPr="00DF0345">
              <w:rPr>
                <w:rFonts w:ascii="Arial" w:eastAsia="Times New Roman" w:hAnsi="Arial" w:cs="Arial"/>
                <w:color w:val="555555"/>
                <w:sz w:val="24"/>
                <w:szCs w:val="24"/>
                <w:lang w:val="ru-RU"/>
              </w:rPr>
              <w:lastRenderedPageBreak/>
              <w:t>анного выпаса скота, полевые станы; кладбища.</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20</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25</w:t>
            </w:r>
            <w:r w:rsidRPr="00DF0345">
              <w:rPr>
                <w:rFonts w:ascii="Arial" w:eastAsia="Times New Roman" w:hAnsi="Arial" w:cs="Arial"/>
                <w:color w:val="555555"/>
                <w:sz w:val="24"/>
                <w:szCs w:val="24"/>
              </w:rPr>
              <w:lastRenderedPageBreak/>
              <w:t>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35</w:t>
            </w:r>
            <w:r w:rsidRPr="00DF0345">
              <w:rPr>
                <w:rFonts w:ascii="Arial" w:eastAsia="Times New Roman" w:hAnsi="Arial" w:cs="Arial"/>
                <w:color w:val="555555"/>
                <w:sz w:val="24"/>
                <w:szCs w:val="24"/>
              </w:rPr>
              <w:lastRenderedPageBreak/>
              <w:t>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20</w:t>
            </w:r>
            <w:r w:rsidRPr="00DF0345">
              <w:rPr>
                <w:rFonts w:ascii="Arial" w:eastAsia="Times New Roman" w:hAnsi="Arial" w:cs="Arial"/>
                <w:color w:val="555555"/>
                <w:sz w:val="24"/>
                <w:szCs w:val="24"/>
              </w:rPr>
              <w:lastRenderedPageBreak/>
              <w:t>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30</w:t>
            </w:r>
            <w:r w:rsidRPr="00DF0345">
              <w:rPr>
                <w:rFonts w:ascii="Arial" w:eastAsia="Times New Roman" w:hAnsi="Arial" w:cs="Arial"/>
                <w:color w:val="555555"/>
                <w:sz w:val="24"/>
                <w:szCs w:val="24"/>
              </w:rPr>
              <w:lastRenderedPageBreak/>
              <w:t>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12</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w:t>
            </w:r>
            <w:r w:rsidRPr="00DF0345">
              <w:rPr>
                <w:rFonts w:ascii="Arial" w:eastAsia="Times New Roman" w:hAnsi="Arial" w:cs="Arial"/>
                <w:color w:val="555555"/>
                <w:sz w:val="24"/>
                <w:szCs w:val="24"/>
              </w:rPr>
              <w:lastRenderedPageBreak/>
              <w:t>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r w:rsidRPr="00DF0345">
              <w:rPr>
                <w:rFonts w:ascii="Arial" w:eastAsia="Times New Roman" w:hAnsi="Arial" w:cs="Arial"/>
                <w:color w:val="555555"/>
                <w:sz w:val="24"/>
                <w:szCs w:val="24"/>
              </w:rPr>
              <w:lastRenderedPageBreak/>
              <w:t>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30</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40</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50</w:t>
            </w:r>
            <w:r w:rsidRPr="00DF0345">
              <w:rPr>
                <w:rFonts w:ascii="Arial" w:eastAsia="Times New Roman" w:hAnsi="Arial" w:cs="Arial"/>
                <w:color w:val="555555"/>
                <w:sz w:val="24"/>
                <w:szCs w:val="24"/>
              </w:rPr>
              <w:lastRenderedPageBreak/>
              <w:t>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70</w:t>
            </w:r>
            <w:r w:rsidRPr="00DF0345">
              <w:rPr>
                <w:rFonts w:ascii="Arial" w:eastAsia="Times New Roman" w:hAnsi="Arial" w:cs="Arial"/>
                <w:color w:val="555555"/>
                <w:sz w:val="24"/>
                <w:szCs w:val="24"/>
              </w:rPr>
              <w:lastRenderedPageBreak/>
              <w:t>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30</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40</w:t>
            </w:r>
            <w:r w:rsidRPr="00DF0345">
              <w:rPr>
                <w:rFonts w:ascii="Arial" w:eastAsia="Times New Roman" w:hAnsi="Arial" w:cs="Arial"/>
                <w:color w:val="555555"/>
                <w:sz w:val="24"/>
                <w:szCs w:val="24"/>
              </w:rPr>
              <w:lastRenderedPageBreak/>
              <w:t>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50</w:t>
            </w:r>
            <w:r w:rsidRPr="00DF0345">
              <w:rPr>
                <w:rFonts w:ascii="Arial" w:eastAsia="Times New Roman" w:hAnsi="Arial" w:cs="Arial"/>
                <w:color w:val="555555"/>
                <w:sz w:val="24"/>
                <w:szCs w:val="24"/>
              </w:rPr>
              <w:lastRenderedPageBreak/>
              <w:t>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20</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30</w:t>
            </w:r>
            <w:r w:rsidRPr="00DF0345">
              <w:rPr>
                <w:rFonts w:ascii="Arial" w:eastAsia="Times New Roman" w:hAnsi="Arial" w:cs="Arial"/>
                <w:color w:val="555555"/>
                <w:sz w:val="24"/>
                <w:szCs w:val="24"/>
              </w:rPr>
              <w:lastRenderedPageBreak/>
              <w:t>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w:t>
            </w:r>
            <w:r w:rsidRPr="00DF0345">
              <w:rPr>
                <w:rFonts w:ascii="Arial" w:eastAsia="Times New Roman" w:hAnsi="Arial" w:cs="Arial"/>
                <w:color w:val="555555"/>
                <w:sz w:val="24"/>
                <w:szCs w:val="24"/>
              </w:rPr>
              <w:lastRenderedPageBreak/>
              <w:t>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20</w:t>
            </w:r>
            <w:r w:rsidRPr="00DF0345">
              <w:rPr>
                <w:rFonts w:ascii="Arial" w:eastAsia="Times New Roman" w:hAnsi="Arial" w:cs="Arial"/>
                <w:color w:val="555555"/>
                <w:sz w:val="24"/>
                <w:szCs w:val="24"/>
              </w:rPr>
              <w:lastRenderedPageBreak/>
              <w:t>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3. Отдельно стоящие </w:t>
            </w:r>
            <w:r w:rsidRPr="00DF0345">
              <w:rPr>
                <w:rFonts w:ascii="Arial" w:eastAsia="Times New Roman" w:hAnsi="Arial" w:cs="Arial"/>
                <w:color w:val="555555"/>
                <w:sz w:val="24"/>
                <w:szCs w:val="24"/>
                <w:lang w:val="ru-RU"/>
              </w:rPr>
              <w:lastRenderedPageBreak/>
              <w:t>нежилые и подсобные строения, устья одной или куста бурящихся и эксплуати</w:t>
            </w:r>
            <w:r w:rsidRPr="00DF0345">
              <w:rPr>
                <w:rFonts w:ascii="Arial" w:eastAsia="Times New Roman" w:hAnsi="Arial" w:cs="Arial"/>
                <w:color w:val="555555"/>
                <w:sz w:val="24"/>
                <w:szCs w:val="24"/>
                <w:lang w:val="ru-RU"/>
              </w:rPr>
              <w:lastRenderedPageBreak/>
              <w:t xml:space="preserve">рующихся нефтяных, газовых и артезианских скважин, гаражи и открытые стоянки </w:t>
            </w:r>
            <w:r w:rsidRPr="00DF0345">
              <w:rPr>
                <w:rFonts w:ascii="Arial" w:eastAsia="Times New Roman" w:hAnsi="Arial" w:cs="Arial"/>
                <w:color w:val="555555"/>
                <w:sz w:val="24"/>
                <w:szCs w:val="24"/>
                <w:lang w:val="ru-RU"/>
              </w:rPr>
              <w:lastRenderedPageBreak/>
              <w:t xml:space="preserve">для автомобилей индивидуальных владельцев при количестве машин </w:t>
            </w:r>
            <w:r w:rsidRPr="00DF0345">
              <w:rPr>
                <w:rFonts w:ascii="Arial" w:eastAsia="Times New Roman" w:hAnsi="Arial" w:cs="Arial"/>
                <w:color w:val="555555"/>
                <w:sz w:val="24"/>
                <w:szCs w:val="24"/>
                <w:lang w:val="ru-RU"/>
              </w:rPr>
              <w:lastRenderedPageBreak/>
              <w:t xml:space="preserve">20 и менее, автомобильные дороги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rPr>
              <w:t>V</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-п и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-п категорий, параллель</w:t>
            </w:r>
            <w:r w:rsidRPr="00DF0345">
              <w:rPr>
                <w:rFonts w:ascii="Arial" w:eastAsia="Times New Roman" w:hAnsi="Arial" w:cs="Arial"/>
                <w:color w:val="555555"/>
                <w:sz w:val="24"/>
                <w:szCs w:val="24"/>
                <w:lang w:val="ru-RU"/>
              </w:rPr>
              <w:lastRenderedPageBreak/>
              <w:t>но которым прокладывается газопровод, канализационные сооружени</w:t>
            </w:r>
            <w:r w:rsidRPr="00DF0345">
              <w:rPr>
                <w:rFonts w:ascii="Arial" w:eastAsia="Times New Roman" w:hAnsi="Arial" w:cs="Arial"/>
                <w:color w:val="555555"/>
                <w:sz w:val="24"/>
                <w:szCs w:val="24"/>
                <w:lang w:val="ru-RU"/>
              </w:rPr>
              <w:lastRenderedPageBreak/>
              <w:t xml:space="preserve">я, не относящиеся к промыслу и СПХГ, железные дороги промышленных </w:t>
            </w:r>
            <w:r w:rsidRPr="00DF0345">
              <w:rPr>
                <w:rFonts w:ascii="Arial" w:eastAsia="Times New Roman" w:hAnsi="Arial" w:cs="Arial"/>
                <w:color w:val="555555"/>
                <w:sz w:val="24"/>
                <w:szCs w:val="24"/>
                <w:lang w:val="ru-RU"/>
              </w:rPr>
              <w:lastRenderedPageBreak/>
              <w:t>предприятий.</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4. Территории УКПГ, УППГ, КС, ДКС и других технологи</w:t>
            </w:r>
            <w:r w:rsidRPr="00DF0345">
              <w:rPr>
                <w:rFonts w:ascii="Arial" w:eastAsia="Times New Roman" w:hAnsi="Arial" w:cs="Arial"/>
                <w:color w:val="555555"/>
                <w:sz w:val="24"/>
                <w:szCs w:val="24"/>
                <w:lang w:val="ru-RU"/>
              </w:rPr>
              <w:lastRenderedPageBreak/>
              <w:t>ческих установок подготовки нефти и газа.</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5. Мосты железных дорог </w:t>
            </w:r>
            <w:r w:rsidRPr="00DF0345">
              <w:rPr>
                <w:rFonts w:ascii="Arial" w:eastAsia="Times New Roman" w:hAnsi="Arial" w:cs="Arial"/>
                <w:color w:val="555555"/>
                <w:sz w:val="24"/>
                <w:szCs w:val="24"/>
                <w:lang w:val="ru-RU"/>
              </w:rPr>
              <w:lastRenderedPageBreak/>
              <w:t xml:space="preserve">промышленных предприятий, автомобильных дорог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rPr>
              <w:t>V</w:t>
            </w:r>
            <w:r w:rsidRPr="00DF0345">
              <w:rPr>
                <w:rFonts w:ascii="Arial" w:eastAsia="Times New Roman" w:hAnsi="Arial" w:cs="Arial"/>
                <w:color w:val="555555"/>
                <w:sz w:val="24"/>
                <w:szCs w:val="24"/>
                <w:lang w:val="ru-RU"/>
              </w:rPr>
              <w:t xml:space="preserve">, </w:t>
            </w:r>
            <w:r w:rsidRPr="00DF0345">
              <w:rPr>
                <w:rFonts w:ascii="Arial" w:eastAsia="Times New Roman" w:hAnsi="Arial" w:cs="Arial"/>
                <w:color w:val="555555"/>
                <w:sz w:val="24"/>
                <w:szCs w:val="24"/>
              </w:rPr>
              <w:t>III</w:t>
            </w:r>
            <w:r w:rsidRPr="00DF0345">
              <w:rPr>
                <w:rFonts w:ascii="Arial" w:eastAsia="Times New Roman" w:hAnsi="Arial" w:cs="Arial"/>
                <w:color w:val="555555"/>
                <w:sz w:val="24"/>
                <w:szCs w:val="24"/>
                <w:lang w:val="ru-RU"/>
              </w:rPr>
              <w:t xml:space="preserve">-п и </w:t>
            </w:r>
            <w:r w:rsidRPr="00DF0345">
              <w:rPr>
                <w:rFonts w:ascii="Arial" w:eastAsia="Times New Roman" w:hAnsi="Arial" w:cs="Arial"/>
                <w:color w:val="555555"/>
                <w:sz w:val="24"/>
                <w:szCs w:val="24"/>
              </w:rPr>
              <w:t>IV</w:t>
            </w:r>
            <w:r w:rsidRPr="00DF0345">
              <w:rPr>
                <w:rFonts w:ascii="Arial" w:eastAsia="Times New Roman" w:hAnsi="Arial" w:cs="Arial"/>
                <w:color w:val="555555"/>
                <w:sz w:val="24"/>
                <w:szCs w:val="24"/>
                <w:lang w:val="ru-RU"/>
              </w:rPr>
              <w:t xml:space="preserve">-п </w:t>
            </w:r>
            <w:r w:rsidRPr="00DF0345">
              <w:rPr>
                <w:rFonts w:ascii="Arial" w:eastAsia="Times New Roman" w:hAnsi="Arial" w:cs="Arial"/>
                <w:color w:val="555555"/>
                <w:sz w:val="24"/>
                <w:szCs w:val="24"/>
                <w:lang w:val="ru-RU"/>
              </w:rPr>
              <w:lastRenderedPageBreak/>
              <w:t>категорий с отверстием свыше 20 м (при прокладке нефтепроводов и нефтепро</w:t>
            </w:r>
            <w:r w:rsidRPr="00DF0345">
              <w:rPr>
                <w:rFonts w:ascii="Arial" w:eastAsia="Times New Roman" w:hAnsi="Arial" w:cs="Arial"/>
                <w:color w:val="555555"/>
                <w:sz w:val="24"/>
                <w:szCs w:val="24"/>
                <w:lang w:val="ru-RU"/>
              </w:rPr>
              <w:lastRenderedPageBreak/>
              <w:t>дуктопроводов ниже мостов по течению)</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6. Магистральные оросительные </w:t>
            </w:r>
            <w:r w:rsidRPr="00DF0345">
              <w:rPr>
                <w:rFonts w:ascii="Arial" w:eastAsia="Times New Roman" w:hAnsi="Arial" w:cs="Arial"/>
                <w:color w:val="555555"/>
                <w:sz w:val="24"/>
                <w:szCs w:val="24"/>
                <w:lang w:val="ru-RU"/>
              </w:rPr>
              <w:lastRenderedPageBreak/>
              <w:t xml:space="preserve">каналы и коллекторы, реки и водоемы, водозаборные сооружения и станции </w:t>
            </w:r>
            <w:r w:rsidRPr="00DF0345">
              <w:rPr>
                <w:rFonts w:ascii="Arial" w:eastAsia="Times New Roman" w:hAnsi="Arial" w:cs="Arial"/>
                <w:color w:val="555555"/>
                <w:sz w:val="24"/>
                <w:szCs w:val="24"/>
                <w:lang w:val="ru-RU"/>
              </w:rPr>
              <w:lastRenderedPageBreak/>
              <w:t>оросительных систем, параллельно которым прокладывается газопрово</w:t>
            </w:r>
            <w:r w:rsidRPr="00DF0345">
              <w:rPr>
                <w:rFonts w:ascii="Arial" w:eastAsia="Times New Roman" w:hAnsi="Arial" w:cs="Arial"/>
                <w:color w:val="555555"/>
                <w:sz w:val="24"/>
                <w:szCs w:val="24"/>
                <w:lang w:val="ru-RU"/>
              </w:rPr>
              <w:lastRenderedPageBreak/>
              <w:t>д</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7. Специальные предприятия, сооружения, площадки, </w:t>
            </w:r>
            <w:r w:rsidRPr="00DF0345">
              <w:rPr>
                <w:rFonts w:ascii="Arial" w:eastAsia="Times New Roman" w:hAnsi="Arial" w:cs="Arial"/>
                <w:color w:val="555555"/>
                <w:sz w:val="24"/>
                <w:szCs w:val="24"/>
                <w:lang w:val="ru-RU"/>
              </w:rPr>
              <w:lastRenderedPageBreak/>
              <w:t xml:space="preserve">охраняемые зоны, склады взрывчатых и взрывоопасных веществ, карьеры </w:t>
            </w:r>
            <w:r w:rsidRPr="00DF0345">
              <w:rPr>
                <w:rFonts w:ascii="Arial" w:eastAsia="Times New Roman" w:hAnsi="Arial" w:cs="Arial"/>
                <w:color w:val="555555"/>
                <w:sz w:val="24"/>
                <w:szCs w:val="24"/>
                <w:lang w:val="ru-RU"/>
              </w:rPr>
              <w:lastRenderedPageBreak/>
              <w:t xml:space="preserve">полезных ископаемых, добыча на которых производится с применением </w:t>
            </w:r>
            <w:r w:rsidRPr="00DF0345">
              <w:rPr>
                <w:rFonts w:ascii="Arial" w:eastAsia="Times New Roman" w:hAnsi="Arial" w:cs="Arial"/>
                <w:color w:val="555555"/>
                <w:sz w:val="24"/>
                <w:szCs w:val="24"/>
                <w:lang w:val="ru-RU"/>
              </w:rPr>
              <w:lastRenderedPageBreak/>
              <w:t>взрывных работ, склады сжиженных горючих газов</w:t>
            </w:r>
          </w:p>
        </w:tc>
        <w:tc>
          <w:tcPr>
            <w:tcW w:w="5568" w:type="dxa"/>
            <w:gridSpan w:val="16"/>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По согласованию с заинтересованными организациями и соответствующими органами Госнадзора</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8. Воздушные линии </w:t>
            </w:r>
            <w:r w:rsidRPr="00DF0345">
              <w:rPr>
                <w:rFonts w:ascii="Arial" w:eastAsia="Times New Roman" w:hAnsi="Arial" w:cs="Arial"/>
                <w:color w:val="555555"/>
                <w:sz w:val="24"/>
                <w:szCs w:val="24"/>
                <w:lang w:val="ru-RU"/>
              </w:rPr>
              <w:lastRenderedPageBreak/>
              <w:t>электропередачи высокого напряжения, параллельно которым прокладыв</w:t>
            </w:r>
            <w:r w:rsidRPr="00DF0345">
              <w:rPr>
                <w:rFonts w:ascii="Arial" w:eastAsia="Times New Roman" w:hAnsi="Arial" w:cs="Arial"/>
                <w:color w:val="555555"/>
                <w:sz w:val="24"/>
                <w:szCs w:val="24"/>
                <w:lang w:val="ru-RU"/>
              </w:rPr>
              <w:lastRenderedPageBreak/>
              <w:t>ается трубопровод, и пересечения трассы трубопровода с ЛЭП.</w:t>
            </w:r>
          </w:p>
        </w:tc>
        <w:tc>
          <w:tcPr>
            <w:tcW w:w="5568" w:type="dxa"/>
            <w:gridSpan w:val="16"/>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В соответствии с требованиями ПУЭ Минэнерго СССР</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9. Воздушны</w:t>
            </w:r>
            <w:r w:rsidRPr="00DF0345">
              <w:rPr>
                <w:rFonts w:ascii="Arial" w:eastAsia="Times New Roman" w:hAnsi="Arial" w:cs="Arial"/>
                <w:color w:val="555555"/>
                <w:sz w:val="24"/>
                <w:szCs w:val="24"/>
                <w:lang w:val="ru-RU"/>
              </w:rPr>
              <w:lastRenderedPageBreak/>
              <w:t xml:space="preserve">е линии электропередачи высокого напряжения, параллельно которым </w:t>
            </w:r>
            <w:r w:rsidRPr="00DF0345">
              <w:rPr>
                <w:rFonts w:ascii="Arial" w:eastAsia="Times New Roman" w:hAnsi="Arial" w:cs="Arial"/>
                <w:color w:val="555555"/>
                <w:sz w:val="24"/>
                <w:szCs w:val="24"/>
                <w:lang w:val="ru-RU"/>
              </w:rPr>
              <w:lastRenderedPageBreak/>
              <w:t>прокладывается трубопровод в стесненных условиях трассы</w:t>
            </w:r>
          </w:p>
        </w:tc>
        <w:tc>
          <w:tcPr>
            <w:tcW w:w="5568" w:type="dxa"/>
            <w:gridSpan w:val="16"/>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В соответствии с требованиями ПУЭ Минэнерго </w:t>
            </w:r>
            <w:r w:rsidRPr="00DF0345">
              <w:rPr>
                <w:rFonts w:ascii="Arial" w:eastAsia="Times New Roman" w:hAnsi="Arial" w:cs="Arial"/>
                <w:color w:val="555555"/>
                <w:sz w:val="24"/>
                <w:szCs w:val="24"/>
                <w:lang w:val="ru-RU"/>
              </w:rPr>
              <w:lastRenderedPageBreak/>
              <w:t>СССР</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lastRenderedPageBreak/>
              <w:t> </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10. Опоры </w:t>
            </w:r>
            <w:r w:rsidRPr="00DF0345">
              <w:rPr>
                <w:rFonts w:ascii="Arial" w:eastAsia="Times New Roman" w:hAnsi="Arial" w:cs="Arial"/>
                <w:color w:val="555555"/>
                <w:sz w:val="24"/>
                <w:szCs w:val="24"/>
                <w:lang w:val="ru-RU"/>
              </w:rPr>
              <w:lastRenderedPageBreak/>
              <w:t xml:space="preserve">воздушных линий электропередачи высокого напряжения при пересечении их </w:t>
            </w:r>
            <w:r w:rsidRPr="00DF0345">
              <w:rPr>
                <w:rFonts w:ascii="Arial" w:eastAsia="Times New Roman" w:hAnsi="Arial" w:cs="Arial"/>
                <w:color w:val="555555"/>
                <w:sz w:val="24"/>
                <w:szCs w:val="24"/>
                <w:lang w:val="ru-RU"/>
              </w:rPr>
              <w:lastRenderedPageBreak/>
              <w:t xml:space="preserve">трубопроводом; открытые и закрытые трансформаторные подстанции и </w:t>
            </w:r>
            <w:r w:rsidRPr="00DF0345">
              <w:rPr>
                <w:rFonts w:ascii="Arial" w:eastAsia="Times New Roman" w:hAnsi="Arial" w:cs="Arial"/>
                <w:color w:val="555555"/>
                <w:sz w:val="24"/>
                <w:szCs w:val="24"/>
                <w:lang w:val="ru-RU"/>
              </w:rPr>
              <w:lastRenderedPageBreak/>
              <w:t>закрытые распределительные устройства напряжением 35 кВ и более.</w:t>
            </w:r>
          </w:p>
        </w:tc>
        <w:tc>
          <w:tcPr>
            <w:tcW w:w="5568" w:type="dxa"/>
            <w:gridSpan w:val="16"/>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В соответствии с требованиями ПУЭ Минэнерго </w:t>
            </w:r>
            <w:r w:rsidRPr="00DF0345">
              <w:rPr>
                <w:rFonts w:ascii="Arial" w:eastAsia="Times New Roman" w:hAnsi="Arial" w:cs="Arial"/>
                <w:color w:val="555555"/>
                <w:sz w:val="24"/>
                <w:szCs w:val="24"/>
                <w:lang w:val="ru-RU"/>
              </w:rPr>
              <w:lastRenderedPageBreak/>
              <w:t>СССР</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lastRenderedPageBreak/>
              <w:t> </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11. </w:t>
            </w:r>
            <w:r w:rsidRPr="00DF0345">
              <w:rPr>
                <w:rFonts w:ascii="Arial" w:eastAsia="Times New Roman" w:hAnsi="Arial" w:cs="Arial"/>
                <w:color w:val="555555"/>
                <w:sz w:val="24"/>
                <w:szCs w:val="24"/>
                <w:lang w:val="ru-RU"/>
              </w:rPr>
              <w:lastRenderedPageBreak/>
              <w:t xml:space="preserve">Территория ГРС, АГРС, в том числе шкафного типа, предназначенных для </w:t>
            </w:r>
            <w:r w:rsidRPr="00DF0345">
              <w:rPr>
                <w:rFonts w:ascii="Arial" w:eastAsia="Times New Roman" w:hAnsi="Arial" w:cs="Arial"/>
                <w:color w:val="555555"/>
                <w:sz w:val="24"/>
                <w:szCs w:val="24"/>
                <w:lang w:val="ru-RU"/>
              </w:rPr>
              <w:lastRenderedPageBreak/>
              <w:t>обеспечения газом:</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lastRenderedPageBreak/>
              <w:t> </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lastRenderedPageBreak/>
              <w:t xml:space="preserve">а) городов, населенных пунктов, предприятий, отдельных </w:t>
            </w:r>
            <w:r w:rsidRPr="00DF0345">
              <w:rPr>
                <w:rFonts w:ascii="Arial" w:eastAsia="Times New Roman" w:hAnsi="Arial" w:cs="Arial"/>
                <w:color w:val="555555"/>
                <w:sz w:val="24"/>
                <w:szCs w:val="24"/>
                <w:lang w:val="ru-RU"/>
              </w:rPr>
              <w:lastRenderedPageBreak/>
              <w:t>зданий, сооружений и других потребителей;</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25</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б) объектов промыслов и </w:t>
            </w:r>
            <w:r w:rsidRPr="00DF0345">
              <w:rPr>
                <w:rFonts w:ascii="Arial" w:eastAsia="Times New Roman" w:hAnsi="Arial" w:cs="Arial"/>
                <w:color w:val="555555"/>
                <w:sz w:val="24"/>
                <w:szCs w:val="24"/>
              </w:rPr>
              <w:lastRenderedPageBreak/>
              <w:t xml:space="preserve">газопроводов (пунктов замера расхода газа, групповых сборных пунктов, </w:t>
            </w:r>
            <w:r w:rsidRPr="00DF0345">
              <w:rPr>
                <w:rFonts w:ascii="Arial" w:eastAsia="Times New Roman" w:hAnsi="Arial" w:cs="Arial"/>
                <w:color w:val="555555"/>
                <w:sz w:val="24"/>
                <w:szCs w:val="24"/>
              </w:rPr>
              <w:lastRenderedPageBreak/>
              <w:t>ЦПС и т.п.).</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25</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12. Закрытые подземные емкости для хранения и </w:t>
            </w:r>
            <w:r w:rsidRPr="00DF0345">
              <w:rPr>
                <w:rFonts w:ascii="Arial" w:eastAsia="Times New Roman" w:hAnsi="Arial" w:cs="Arial"/>
                <w:color w:val="555555"/>
                <w:sz w:val="24"/>
                <w:szCs w:val="24"/>
              </w:rPr>
              <w:lastRenderedPageBreak/>
              <w:t xml:space="preserve">разгазирования конденсата при узлах пуска и приема очистных устройств, </w:t>
            </w:r>
            <w:r w:rsidRPr="00DF0345">
              <w:rPr>
                <w:rFonts w:ascii="Arial" w:eastAsia="Times New Roman" w:hAnsi="Arial" w:cs="Arial"/>
                <w:color w:val="555555"/>
                <w:sz w:val="24"/>
                <w:szCs w:val="24"/>
              </w:rPr>
              <w:lastRenderedPageBreak/>
              <w:t xml:space="preserve">кроме изготовляемых из труб конденсатоприемников, входящих в состав </w:t>
            </w:r>
            <w:r w:rsidRPr="00DF0345">
              <w:rPr>
                <w:rFonts w:ascii="Arial" w:eastAsia="Times New Roman" w:hAnsi="Arial" w:cs="Arial"/>
                <w:color w:val="555555"/>
                <w:sz w:val="24"/>
                <w:szCs w:val="24"/>
              </w:rPr>
              <w:lastRenderedPageBreak/>
              <w:t>узлов, для которых расстояние определяется конструктивно</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13. </w:t>
            </w:r>
            <w:r w:rsidRPr="00DF0345">
              <w:rPr>
                <w:rFonts w:ascii="Arial" w:eastAsia="Times New Roman" w:hAnsi="Arial" w:cs="Arial"/>
                <w:color w:val="555555"/>
                <w:sz w:val="24"/>
                <w:szCs w:val="24"/>
              </w:rPr>
              <w:lastRenderedPageBreak/>
              <w:t xml:space="preserve">Земляной амбар для аварийного выпуска нефти и конденсата (продукта) из </w:t>
            </w:r>
            <w:r w:rsidRPr="00DF0345">
              <w:rPr>
                <w:rFonts w:ascii="Arial" w:eastAsia="Times New Roman" w:hAnsi="Arial" w:cs="Arial"/>
                <w:color w:val="555555"/>
                <w:sz w:val="24"/>
                <w:szCs w:val="24"/>
              </w:rPr>
              <w:lastRenderedPageBreak/>
              <w:t>трубопровода</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w:t>
            </w:r>
            <w:r w:rsidRPr="00DF0345">
              <w:rPr>
                <w:rFonts w:ascii="Arial" w:eastAsia="Times New Roman" w:hAnsi="Arial" w:cs="Arial"/>
                <w:color w:val="555555"/>
                <w:sz w:val="24"/>
                <w:szCs w:val="24"/>
              </w:rPr>
              <w:lastRenderedPageBreak/>
              <w:t>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w:t>
            </w:r>
            <w:r w:rsidRPr="00DF0345">
              <w:rPr>
                <w:rFonts w:ascii="Arial" w:eastAsia="Times New Roman" w:hAnsi="Arial" w:cs="Arial"/>
                <w:color w:val="555555"/>
                <w:sz w:val="24"/>
                <w:szCs w:val="24"/>
              </w:rPr>
              <w:lastRenderedPageBreak/>
              <w:t>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w:t>
            </w:r>
            <w:r w:rsidRPr="00DF0345">
              <w:rPr>
                <w:rFonts w:ascii="Arial" w:eastAsia="Times New Roman" w:hAnsi="Arial" w:cs="Arial"/>
                <w:color w:val="555555"/>
                <w:sz w:val="24"/>
                <w:szCs w:val="24"/>
              </w:rPr>
              <w:lastRenderedPageBreak/>
              <w:t>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r w:rsidRPr="00DF0345">
              <w:rPr>
                <w:rFonts w:ascii="Arial" w:eastAsia="Times New Roman" w:hAnsi="Arial" w:cs="Arial"/>
                <w:color w:val="555555"/>
                <w:sz w:val="24"/>
                <w:szCs w:val="24"/>
              </w:rPr>
              <w:lastRenderedPageBreak/>
              <w:t>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w:t>
            </w:r>
            <w:r w:rsidRPr="00DF0345">
              <w:rPr>
                <w:rFonts w:ascii="Arial" w:eastAsia="Times New Roman" w:hAnsi="Arial" w:cs="Arial"/>
                <w:color w:val="555555"/>
                <w:sz w:val="24"/>
                <w:szCs w:val="24"/>
              </w:rPr>
              <w:lastRenderedPageBreak/>
              <w:t>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w:t>
            </w:r>
            <w:r w:rsidRPr="00DF0345">
              <w:rPr>
                <w:rFonts w:ascii="Arial" w:eastAsia="Times New Roman" w:hAnsi="Arial" w:cs="Arial"/>
                <w:color w:val="555555"/>
                <w:sz w:val="24"/>
                <w:szCs w:val="24"/>
              </w:rPr>
              <w:lastRenderedPageBreak/>
              <w:t>5</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14. Кабели междугородней связи и силовые электрические </w:t>
            </w:r>
            <w:r w:rsidRPr="00DF0345">
              <w:rPr>
                <w:rFonts w:ascii="Arial" w:eastAsia="Times New Roman" w:hAnsi="Arial" w:cs="Arial"/>
                <w:color w:val="555555"/>
                <w:sz w:val="24"/>
                <w:szCs w:val="24"/>
              </w:rPr>
              <w:lastRenderedPageBreak/>
              <w:t>кабели</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 Мачты (башни) и сооружения необслуживаемой малоканал</w:t>
            </w:r>
            <w:r w:rsidRPr="00DF0345">
              <w:rPr>
                <w:rFonts w:ascii="Arial" w:eastAsia="Times New Roman" w:hAnsi="Arial" w:cs="Arial"/>
                <w:color w:val="555555"/>
                <w:sz w:val="24"/>
                <w:szCs w:val="24"/>
              </w:rPr>
              <w:lastRenderedPageBreak/>
              <w:t>ьной радиорелейной связи трубопроводов, термоэлектрогенераторы</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16. </w:t>
            </w:r>
            <w:r w:rsidRPr="00DF0345">
              <w:rPr>
                <w:rFonts w:ascii="Arial" w:eastAsia="Times New Roman" w:hAnsi="Arial" w:cs="Arial"/>
                <w:color w:val="555555"/>
                <w:sz w:val="24"/>
                <w:szCs w:val="24"/>
              </w:rPr>
              <w:lastRenderedPageBreak/>
              <w:t>Необслуживаемые усилительные пункты кабельной связи в подземных термокаме</w:t>
            </w:r>
            <w:r w:rsidRPr="00DF0345">
              <w:rPr>
                <w:rFonts w:ascii="Arial" w:eastAsia="Times New Roman" w:hAnsi="Arial" w:cs="Arial"/>
                <w:color w:val="555555"/>
                <w:sz w:val="24"/>
                <w:szCs w:val="24"/>
              </w:rPr>
              <w:lastRenderedPageBreak/>
              <w:t>рах</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w:t>
            </w:r>
            <w:r w:rsidRPr="00DF0345">
              <w:rPr>
                <w:rFonts w:ascii="Arial" w:eastAsia="Times New Roman" w:hAnsi="Arial" w:cs="Arial"/>
                <w:color w:val="555555"/>
                <w:sz w:val="24"/>
                <w:szCs w:val="24"/>
              </w:rPr>
              <w:lastRenderedPageBreak/>
              <w:t>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w:t>
            </w:r>
            <w:r w:rsidRPr="00DF0345">
              <w:rPr>
                <w:rFonts w:ascii="Arial" w:eastAsia="Times New Roman" w:hAnsi="Arial" w:cs="Arial"/>
                <w:color w:val="555555"/>
                <w:sz w:val="24"/>
                <w:szCs w:val="24"/>
              </w:rPr>
              <w:lastRenderedPageBreak/>
              <w:t>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w:t>
            </w:r>
            <w:r w:rsidRPr="00DF0345">
              <w:rPr>
                <w:rFonts w:ascii="Arial" w:eastAsia="Times New Roman" w:hAnsi="Arial" w:cs="Arial"/>
                <w:color w:val="555555"/>
                <w:sz w:val="24"/>
                <w:szCs w:val="24"/>
              </w:rPr>
              <w:lastRenderedPageBreak/>
              <w:t>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17. Притрассовые дороги, предназначенные только для обслужива</w:t>
            </w:r>
            <w:r w:rsidRPr="00DF0345">
              <w:rPr>
                <w:rFonts w:ascii="Arial" w:eastAsia="Times New Roman" w:hAnsi="Arial" w:cs="Arial"/>
                <w:color w:val="555555"/>
                <w:sz w:val="24"/>
                <w:szCs w:val="24"/>
              </w:rPr>
              <w:lastRenderedPageBreak/>
              <w:t>ния трубопроводов.</w:t>
            </w:r>
          </w:p>
        </w:tc>
        <w:tc>
          <w:tcPr>
            <w:tcW w:w="6240" w:type="dxa"/>
            <w:gridSpan w:val="18"/>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не менее 10 м</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18. Замерные сепарационные установки, нефтяные </w:t>
            </w:r>
            <w:r w:rsidRPr="00DF0345">
              <w:rPr>
                <w:rFonts w:ascii="Arial" w:eastAsia="Times New Roman" w:hAnsi="Arial" w:cs="Arial"/>
                <w:color w:val="555555"/>
                <w:sz w:val="24"/>
                <w:szCs w:val="24"/>
              </w:rPr>
              <w:lastRenderedPageBreak/>
              <w:t>насосные станции, газозамерные газорегулировочные пункты, установки предварит</w:t>
            </w:r>
            <w:r w:rsidRPr="00DF0345">
              <w:rPr>
                <w:rFonts w:ascii="Arial" w:eastAsia="Times New Roman" w:hAnsi="Arial" w:cs="Arial"/>
                <w:color w:val="555555"/>
                <w:sz w:val="24"/>
                <w:szCs w:val="24"/>
              </w:rPr>
              <w:lastRenderedPageBreak/>
              <w:t>ельного сброса пластовой воды и др.</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19. Резервуарные парки для нефти, </w:t>
            </w:r>
            <w:r w:rsidRPr="00DF0345">
              <w:rPr>
                <w:rFonts w:ascii="Arial" w:eastAsia="Times New Roman" w:hAnsi="Arial" w:cs="Arial"/>
                <w:color w:val="555555"/>
                <w:sz w:val="24"/>
                <w:szCs w:val="24"/>
              </w:rPr>
              <w:lastRenderedPageBreak/>
              <w:t>канализационные насосные станции.</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20. Насосные станции водоснабжения, </w:t>
            </w:r>
            <w:r w:rsidRPr="00DF0345">
              <w:rPr>
                <w:rFonts w:ascii="Arial" w:eastAsia="Times New Roman" w:hAnsi="Arial" w:cs="Arial"/>
                <w:color w:val="555555"/>
                <w:sz w:val="24"/>
                <w:szCs w:val="24"/>
              </w:rPr>
              <w:lastRenderedPageBreak/>
              <w:t xml:space="preserve">очистные сооружения, кустовые насосные станции для поддержания </w:t>
            </w:r>
            <w:r w:rsidRPr="00DF0345">
              <w:rPr>
                <w:rFonts w:ascii="Arial" w:eastAsia="Times New Roman" w:hAnsi="Arial" w:cs="Arial"/>
                <w:color w:val="555555"/>
                <w:sz w:val="24"/>
                <w:szCs w:val="24"/>
              </w:rPr>
              <w:lastRenderedPageBreak/>
              <w:t>пластового давления, градирни, котельные и др. вспомогательные и производс</w:t>
            </w:r>
            <w:r w:rsidRPr="00DF0345">
              <w:rPr>
                <w:rFonts w:ascii="Arial" w:eastAsia="Times New Roman" w:hAnsi="Arial" w:cs="Arial"/>
                <w:color w:val="555555"/>
                <w:sz w:val="24"/>
                <w:szCs w:val="24"/>
              </w:rPr>
              <w:lastRenderedPageBreak/>
              <w:t>твенные здания категории Д.</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30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21. Открытые емкости для парафина, </w:t>
            </w:r>
            <w:r w:rsidRPr="00DF0345">
              <w:rPr>
                <w:rFonts w:ascii="Arial" w:eastAsia="Times New Roman" w:hAnsi="Arial" w:cs="Arial"/>
                <w:color w:val="555555"/>
                <w:sz w:val="24"/>
                <w:szCs w:val="24"/>
              </w:rPr>
              <w:lastRenderedPageBreak/>
              <w:t>нефтеловушки, отстойные пруды и др.</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30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18</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18</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22. Электроподстанция и электрора</w:t>
            </w:r>
            <w:r w:rsidRPr="00DF0345">
              <w:rPr>
                <w:rFonts w:ascii="Arial" w:eastAsia="Times New Roman" w:hAnsi="Arial" w:cs="Arial"/>
                <w:color w:val="555555"/>
                <w:sz w:val="24"/>
                <w:szCs w:val="24"/>
              </w:rPr>
              <w:lastRenderedPageBreak/>
              <w:t>спределительные устройства, предназначенные:</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1) для питания объектов </w:t>
            </w:r>
            <w:r w:rsidRPr="00DF0345">
              <w:rPr>
                <w:rFonts w:ascii="Arial" w:eastAsia="Times New Roman" w:hAnsi="Arial" w:cs="Arial"/>
                <w:color w:val="555555"/>
                <w:sz w:val="24"/>
                <w:szCs w:val="24"/>
              </w:rPr>
              <w:lastRenderedPageBreak/>
              <w:t>промысла</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а) открытые;</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52</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б) закрытые</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2) для питания </w:t>
            </w:r>
            <w:r w:rsidRPr="00DF0345">
              <w:rPr>
                <w:rFonts w:ascii="Arial" w:eastAsia="Times New Roman" w:hAnsi="Arial" w:cs="Arial"/>
                <w:color w:val="555555"/>
                <w:sz w:val="24"/>
                <w:szCs w:val="24"/>
              </w:rPr>
              <w:lastRenderedPageBreak/>
              <w:t>объектов не относящихся к промыслу</w:t>
            </w:r>
          </w:p>
        </w:tc>
        <w:tc>
          <w:tcPr>
            <w:tcW w:w="6240" w:type="dxa"/>
            <w:gridSpan w:val="18"/>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В соответствии с требованиями ПУЭ Минэнерго СССР</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23. Подъездные железнодо</w:t>
            </w:r>
            <w:r w:rsidRPr="00DF0345">
              <w:rPr>
                <w:rFonts w:ascii="Arial" w:eastAsia="Times New Roman" w:hAnsi="Arial" w:cs="Arial"/>
                <w:color w:val="555555"/>
                <w:sz w:val="24"/>
                <w:szCs w:val="24"/>
              </w:rPr>
              <w:lastRenderedPageBreak/>
              <w:t>рожные пути (до подошвы насыпи или бровки выемки)</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24. Подъездн</w:t>
            </w:r>
            <w:r w:rsidRPr="00DF0345">
              <w:rPr>
                <w:rFonts w:ascii="Arial" w:eastAsia="Times New Roman" w:hAnsi="Arial" w:cs="Arial"/>
                <w:color w:val="555555"/>
                <w:sz w:val="24"/>
                <w:szCs w:val="24"/>
              </w:rPr>
              <w:lastRenderedPageBreak/>
              <w:t xml:space="preserve">ые внутрипромысловые дороги (II, V категорий) и подъезды на </w:t>
            </w:r>
            <w:r w:rsidRPr="00DF0345">
              <w:rPr>
                <w:rFonts w:ascii="Arial" w:eastAsia="Times New Roman" w:hAnsi="Arial" w:cs="Arial"/>
                <w:color w:val="555555"/>
                <w:sz w:val="24"/>
                <w:szCs w:val="24"/>
              </w:rPr>
              <w:lastRenderedPageBreak/>
              <w:t>территории нефтяного месторождения (от подошвы насыпи земляного полотна)</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25. Вертодромы и посадочные площадки без базирования на них </w:t>
            </w:r>
            <w:r w:rsidRPr="00DF0345">
              <w:rPr>
                <w:rFonts w:ascii="Arial" w:eastAsia="Times New Roman" w:hAnsi="Arial" w:cs="Arial"/>
                <w:color w:val="555555"/>
                <w:sz w:val="24"/>
                <w:szCs w:val="24"/>
              </w:rPr>
              <w:lastRenderedPageBreak/>
              <w:t>вертолетов</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100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26. Административно-хозяйственные блоки газовых и </w:t>
            </w:r>
            <w:r w:rsidRPr="00DF0345">
              <w:rPr>
                <w:rFonts w:ascii="Arial" w:eastAsia="Times New Roman" w:hAnsi="Arial" w:cs="Arial"/>
                <w:color w:val="555555"/>
                <w:sz w:val="24"/>
                <w:szCs w:val="24"/>
              </w:rPr>
              <w:lastRenderedPageBreak/>
              <w:t>нефтяных промыслов</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18</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27. Конструируемый пункт телемеханики (КП) </w:t>
            </w:r>
            <w:r w:rsidRPr="00DF0345">
              <w:rPr>
                <w:rFonts w:ascii="Arial" w:eastAsia="Times New Roman" w:hAnsi="Arial" w:cs="Arial"/>
                <w:color w:val="555555"/>
                <w:sz w:val="24"/>
                <w:szCs w:val="24"/>
              </w:rPr>
              <w:lastRenderedPageBreak/>
              <w:t>блок-бокс (киоск)</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15</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r>
      <w:tr w:rsidR="00DF0345" w:rsidRPr="00DF0345" w:rsidTr="00DF0345">
        <w:tc>
          <w:tcPr>
            <w:tcW w:w="1990" w:type="dxa"/>
            <w:tcBorders>
              <w:top w:val="nil"/>
              <w:left w:val="single" w:sz="8" w:space="0" w:color="auto"/>
              <w:bottom w:val="nil"/>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28. Железнодорожные сливо-наливные устройства</w:t>
            </w:r>
          </w:p>
        </w:tc>
        <w:tc>
          <w:tcPr>
            <w:tcW w:w="39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41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w:t>
            </w:r>
          </w:p>
        </w:tc>
        <w:tc>
          <w:tcPr>
            <w:tcW w:w="47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18</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18"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5"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87" w:type="dxa"/>
            <w:gridSpan w:val="2"/>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2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0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287"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54"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321"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92"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270" w:type="dxa"/>
            <w:tcBorders>
              <w:top w:val="nil"/>
              <w:left w:val="nil"/>
              <w:bottom w:val="nil"/>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359"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r>
      <w:tr w:rsidR="00DF0345" w:rsidRPr="00DF0345" w:rsidTr="00DF0345">
        <w:tc>
          <w:tcPr>
            <w:tcW w:w="1990" w:type="dxa"/>
            <w:tcBorders>
              <w:top w:val="nil"/>
              <w:left w:val="single" w:sz="8" w:space="0" w:color="auto"/>
              <w:bottom w:val="single" w:sz="8" w:space="0" w:color="auto"/>
              <w:right w:val="nil"/>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xml:space="preserve">29. Резервуары конденсата, гликолей, метанола, этаноломинов и </w:t>
            </w:r>
            <w:r w:rsidRPr="00DF0345">
              <w:rPr>
                <w:rFonts w:ascii="Arial" w:eastAsia="Times New Roman" w:hAnsi="Arial" w:cs="Arial"/>
                <w:color w:val="555555"/>
                <w:sz w:val="24"/>
                <w:szCs w:val="24"/>
              </w:rPr>
              <w:lastRenderedPageBreak/>
              <w:t>других горючих жидкостей.</w:t>
            </w:r>
          </w:p>
        </w:tc>
        <w:tc>
          <w:tcPr>
            <w:tcW w:w="398"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25</w:t>
            </w:r>
          </w:p>
        </w:tc>
        <w:tc>
          <w:tcPr>
            <w:tcW w:w="41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472"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w:t>
            </w:r>
          </w:p>
        </w:tc>
        <w:tc>
          <w:tcPr>
            <w:tcW w:w="287"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0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0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70"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18"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95"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70"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287" w:type="dxa"/>
            <w:gridSpan w:val="2"/>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327"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w:t>
            </w:r>
          </w:p>
        </w:tc>
        <w:tc>
          <w:tcPr>
            <w:tcW w:w="287"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0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w:t>
            </w:r>
          </w:p>
        </w:tc>
        <w:tc>
          <w:tcPr>
            <w:tcW w:w="287"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354"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321"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w:t>
            </w:r>
          </w:p>
        </w:tc>
        <w:tc>
          <w:tcPr>
            <w:tcW w:w="392"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270" w:type="dxa"/>
            <w:tcBorders>
              <w:top w:val="nil"/>
              <w:left w:val="nil"/>
              <w:bottom w:val="single" w:sz="8" w:space="0" w:color="auto"/>
              <w:right w:val="nil"/>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359"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r>
      <w:tr w:rsidR="00DF0345" w:rsidRPr="00DF0345" w:rsidTr="00DF0345">
        <w:tc>
          <w:tcPr>
            <w:tcW w:w="195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45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45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46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27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1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27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1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24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3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40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24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7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19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1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6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27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1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27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45"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9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24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c>
          <w:tcPr>
            <w:tcW w:w="300" w:type="dxa"/>
            <w:tcBorders>
              <w:top w:val="nil"/>
              <w:left w:val="nil"/>
              <w:bottom w:val="nil"/>
              <w:right w:val="nil"/>
            </w:tcBorders>
            <w:vAlign w:val="center"/>
            <w:hideMark/>
          </w:tcPr>
          <w:p w:rsidR="00DF0345" w:rsidRPr="00DF0345" w:rsidRDefault="00DF0345" w:rsidP="00DF0345">
            <w:pPr>
              <w:spacing w:after="0" w:line="240" w:lineRule="auto"/>
              <w:rPr>
                <w:rFonts w:ascii="Arial" w:eastAsia="Times New Roman" w:hAnsi="Arial" w:cs="Arial"/>
                <w:color w:val="000000"/>
                <w:sz w:val="1"/>
                <w:szCs w:val="24"/>
              </w:rPr>
            </w:pPr>
          </w:p>
        </w:tc>
      </w:tr>
    </w:tbl>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Примечание к табл. 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 Расстояния, указанные в таблице, следует принимать: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а) для городов и других населенных пунктов - от проектной городской черты на расчетный срок 20 лет;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б) для промышленных предприятий - от границ, отведенных им территории, с учетом их развития;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 для железных дорог - от подошвы насыпи или бровки выемки со стороны трубопровода, но на расстояния не менее 10 м от границы полосы отвода дороги;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г) для автомобильных дорог - от подошвы насыпи земляного полотна;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 для всех мостов - от подошвы конусов;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е) для отдельно стоящих зданий и строений - от ближайших выступающих их частей.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 Минимальные расстояния от мостов железных и автомобильных дорог с отверстием 20 м и менее следует принимать так же, как от соответствующих дорог.</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 Если отметка основания зданий и сооружений выше отметки трассы трубопроводов, транспортирующих нефть или другие горючие жидкости, то допускается уменьшение расстояний, указанных в позициях 1, 2, 5 до 25%, без изменения категории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 При соответствующем обосновании допускается сокращение минимальных расстояний по позициям 3, 5, 6, 19 приведенных в графах 5+22 при повышении категорийности от категорий IV, III, II до категории II, I, В соответственно не более чем на 30% от категорий IV и III до категории В не белее чем на 60%.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 Указанные в позициях 1, 5, 7 расстояния для нефтепроводов допускается сокращать не более, чем на 30% при условии увеличения толщины стенки труб на такую величину в процентах, на которую сокращается расстояние, и контроля сварных соединений физическими методами, согласно СНиП III-42-80.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 Расстояния от промысловых объектов до трубопроводов, транспортирующих нестабильный конденсат, не содержащий сероводород, принимать в соответствии с графами 5+22.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 Расстояния от промысловых объектов до трубопроводов, транспортирующих нестабильный конденсат, содержащий сероводород, принимать в соответствии с графами 23+40.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 Под отдельно стоящим зданием (строением) следует понимать здание (строение), расположенное вне населенного пункта на расстоянии не менее чем 50 м от ближайших к нему зданий (строений).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9) При наличии между газопроводом и железной или автомобильной дорогой лесной полосы шириной не менее 10 м соответствующие расстояния допускается принимать с коэффициентом 0,7.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 При надземной прокладке газопроводов расстояния, указанные в таблице, должны приниматься с коэффициентом: позиция 1 - 2,0; позиция 2 - 1,5; по остальным позициям - 1,0.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11) Минимальные расстояния от трубопроводов систем заводнения до объектов, зданий и сооружений принимаются в соответствии с СНиП 2.04.02-84 и СНиП II-II.1-71*.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12) При уплотненной сетке размещения скважин при обустройстве подземных хранилищ газа (ПХГ) допускается уменьшение расстояний между устьем скважины и подземно прокладываемым шлейфом до расстояний, обеспечивающих нормальные условия монтажа, ремонта и эксплуатации трубопроводов и оборудования скважин, но не менее 9 м от ограждения площадки эксплуатируемой скважины. При этом участки трубопроводов в границах минимально допустимых расстояний, установленных позицией 3 таблицы 3 должны быть отнесены к категории В, а скважины оборудованы клапанами-отсекателями.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п.12 (Введен дополнено. Изм. №1).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rPr>
          <w:rFonts w:ascii="Arial" w:eastAsia="Times New Roman" w:hAnsi="Arial" w:cs="Arial"/>
          <w:color w:val="444444"/>
          <w:sz w:val="19"/>
          <w:szCs w:val="19"/>
        </w:rPr>
      </w:pP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4. КОНСТРУКТИВНЫЕ ТРЕБОВАНИЯ К ТРУБОПРОВОДАМ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 При проектировании трубопроводов надлежит соблюдать требования СНиП 2.05.06-85 и указания настоящих Норм.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Диаметр трубопроводов должен определяться гидравлическим расчетом в соответствии с рекомендуемым приложением 2 настоящих Норм, ОНТП 51-1-85 и ВНТП 3-85. При этом диаметр нефтегазосборных трубопроводов, транспортирующих обводненную продукцию, должен назначаться из условия исключения образования застойных зон водных скоплений. Не допускается проектирование трубопроводов, транспортирующих обводненную нефть со скоростями ниже критических, при которых выделяется слой подстилающей воды.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4.2. Толщина стенки трубопроводов принимается по расчету, в соответствии с разделами 8 и 9 и рекомендуемым приложением 3 настоящих Норм в зависимости от категории участка трубопроводов, параметров транспортируемой среды и конструктивного решения.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4.3. Применяемые для трубопроводов трубы, арматура, соединительные детали и сварочные материалы должны отвечать требованиям, изложенным в разделе 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4.4. Трубопроводы следует проектировать сварными в стык с установкой на них соединительных деталей (отводов, тройников, переходников и др.) и стальной запорной арматуры (краны, задвижки, вентили и т.д.) равнопроходного сечения, рассчитанной на расчетное давление в трубопроводе.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Все монтажные сварные швы на участках трубопроводов, транспортирующих газ и конденсат, содержащий H</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S, категории В должны подвергаться при соответствующем обосновании снятию </w:t>
      </w:r>
      <w:r w:rsidRPr="00DF0345">
        <w:rPr>
          <w:rFonts w:ascii="Arial" w:eastAsia="Times New Roman" w:hAnsi="Arial" w:cs="Arial"/>
          <w:color w:val="555555"/>
          <w:sz w:val="19"/>
          <w:szCs w:val="19"/>
        </w:rPr>
        <w:lastRenderedPageBreak/>
        <w:t>сварочных напряжений путем термической обработки швов. Режим термической обработки должен оговариваться проектом или ТУ на сварку.</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Необходимость термической обработки сварных швов морских трубопроводов на участках категории "В" с целью снятия сварочных напряжений определяется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4.5. Продольный профиль подземного трубопровода в необходимых случаях определяется методом оптимального профилирования с использованием ЭВМ. Оптимальным является профиль, удовлетворяющий требованиям по прочности и устойчивости подземного трубопровода. При этом в качестве критерия оптимальности следует принимать параметр учитывающий затраты на устройство траншей, установку отводов искусственного гнутья, укладку трубопровода в траншее, а также требования надежности при эксплуатации и охраны окружающей среды.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4.6. Допустимые радиусы изгиба трубопроводов в горизонтальной и вертикальной плоскостях должны определяться расчетом из условия прочности, местной устойчивости стенок труб и устойчивости положения трубопровода под воздействием внутреннего давления, собственного веса и продольных сжимающих усилий, возникающих в результате изменения температуры металла труб в процессе эксплуатации. Отводы для участков трубопроводов, где предусматривается проход очистных устройств, должен иметь радиус изгиба не менее 5Д. У сварных отводов угол поворота сектора не должен превышать 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4.7. Длина патрубков (прямых вставок), ввариваемых в трубопровод, должна быть равна диаметру трубы, но не менее 250 мм. Для трубопроводов диаметром 300 мм и менее и рабочем давлении до 2,5 МПа длину прямых вставок допускается принимать не менее 100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4.8. На трубопроводах условным диаметром 200 мм и более, требующих периодической очистки с помощью поршней или шаров должны предусматриваться узлы запуска и приема очистных и разделительных устройств, конструкция и расположение которых определяются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4.9. Узлы запуска и приема очистных устройств трубопроводов природного газа должны быть оборудованы приборами, регистрирующими прохождение очистных устройств.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Необходимость оснащения узлами для запуска и приема очистных устройств на выкидных трубопроводах от нефтяных скважин, нефтегазосборных трубопроводах, нефтепроводах и трубопроводах нефтяного газа определяется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4.10. Все элементы трубопроводов, оснащенных узлами для запуска и приема очистных устройств должны быть равнопроходными.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Примечание: на трубопроводах, не требующих периодической очистки с помощью поршней или шаров, допускается установка линейной арматуры, внутренний диаметр которой может быть меньше диаметра основного трубопровода, но не более чем на 20%.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4.11. В местах подключения трубопроводов к существующим или проектируемым трубопроводам, около мест запуска и приема очистных устройств, в местах установи перемычек, на подходах шлейфов к скважинам и УППГ, УКПГ, СПХГ, ДНС, ЦПС, на переходах через естественные и искусственные преграды и в других случаях, где возможны значительные перемещения трубопроводов, следует определять величину продольных перемещений примыкающих участков трубопроводов от воздействия внутреннего давления и изменения температуры металла труб. Величина продольных перемещений как воздействие должна учитываться при расчете указанных выше конструктивных элементов, присоединяемых к трубопроводу.</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С целью уменьшения продольных перемещений трубопроводов и усилий от трубопроводов на примыкающие к ним узлы и конструктивные элементы следует предусматривать специальные мероприятия, в том числе остановку открытых или закрытых компенсаторов, неподвижных опор, установку компенсаторов-упоров и т.д.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4.12. При транспортировании по трубопроводу влажных или конденсирующихся продуктов должны предусматриваться меры, предупреждающие образование ледяных и гидратных пробок (ввод метанола ингибитора, укладка трубопровода ниже глубины промерзания, путевой подогрев трубопровода и другие). Выбор метода определяется на основании технико-экономических расчетов.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4.13. Очистка внутренней поверхности трубопроводов от грязе-парафиновых отложений должна предусматриваться с помощью очистных устройств, пропарка острым паром.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4.14. Давление насыщенных паров продукта при установлении рабочего (нормативного) давления трубопровода должно приниматься, исходя из максимально возможной температуры продукта в условиях транспортирования.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транспортировании нестабильных газонасыщенных жидкостей рабочее давление во всех точках трубопровода должно быть выше давления насыщения транспортируемого продукта не менее чем на 0,5 МПа. За рабочее (нормативное) давление принимается наибольшее давление, которое может быть в трубопроводе, определяемое при проектировании на основании характеристик источника давления и условий эксплуатации.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4.15. Расчетное давление трубопроводов, подключенных к источнику давления (скважина, сепаратор, колонна и т.д.), оснащенному предохранительным устройством, принимается равным рабочему (нормативному) давлению трубопровода, помноженному на соответствующий коэффициент перегрузки по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этом расчетное давление трубопровода не должно быть ниже максимально возможного давления срабатывания предохранительных устройств.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отсутствии устройства автоматически ограничивающего давление источника за расчетное - принимается максимально возможное давление источника.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С целью сокращения расхода металла при проектировании трубопроводов, примыкающих к скважинам, как правило, следует предусматривать мероприятия, обеспечивающие ограничение внутреннего давления.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4.16. Расчетное давление участков трубопроводов, расположенных ниже геодезической отметки источника давления, должно приниматься с учетом гидростатического давления столба перекачиваемой жидкости или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Размещение запорной и других видов арматуры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4.17. На трубопроводах надлежит предусматривать установку запорной арматуры на расстоянии, определяемом расчетом, но не более 30 км для трубопроводов, транспортирующих нефть и газ, не содержащие сероводород, и не более 5 км для трубопроводов, транспортируют сероводородосодержащие газы и конденсат. На трубопроводах ШФЛУ, конденсата и метанола арматура должна устанавливаться на расстоянии не более 10 км. Кроме того, установку запорной арматуры необходимо предусматривать: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в начале каждого ответвления от трубопровода протяженностью более 500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 входе и выходе трубопроводов из УКПГ, УППГ, КС, ДКС, ГС, ПХТ, ГПЗ, ДНС, ЦПС, ПС на расстоянии не менее: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для трубопроводов диаметром 1400 мм - 1000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диаметром менее 1400 мм до 1000 мм включительно - 750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диаметром менее 1000 мм до 700 мм включительно - 500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диаметром менее 700 мм до 300 мм включительно - 300+500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диаметром менее 300 мм - 100+300 м от территории площадок;</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на обоих берегах водных преград при их пересечении трубопроводами в две и более ниток;</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на нефтепроводах и нефтепродуктопроводах при пересечении водных преград в одну нитку следует предусматривать установку запорной арматуры с учетом рельефа земной поверхности, примыкающей к переходу, и предотвращения поступления транспортируемого продукта в водоем;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на одном или обоих концов участков нефтепроводов и нефтепродуктопроводов, проходящих на отметках выше городов и других населенных пунктов и промышленных предприятий на расстоянии, устанавливаемом проектом в зависимости от рельефа местности.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 однониточных подводных переходах газопроводов через водные преграды, а также на морских подводных трубопроводах необходимость установки запорной арматуры определяется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Газопроводы-коллекторы следует секционировать на участки длиной до 10 км.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 подключении шлейфов (выкидных трубопроводов) и ингибиторе проводов к (от) УПГ, УППГ, ПХГ, ЦПС отключающая арматура, как правило, за пределами площадки не устанавливается.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 трубопроводах систем заводнения и захоронения пластовых и сточных вод запорная арматура не устанавливается.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4.18. Узлы установки запорной арматуры должны проектироваться из унифицированных заготовок. Толщина стенок участков трубных заготовок определяется, исходя из условий обеспечения прочности, требуемой для участков II категории, если этот участок не относится к категории В или I.</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4.19. Запорная арматура, устанавливаемая на трубопроводах подключения к площадкам УКПГ, УППГ, ГС, КС, ПХГ, ДНС, ГПЗ, ЦПС, ПС, а также нефтепроводах, нефтепродуктопроводах I и II классов, трубопроводах ШФЛУ и нестабильного конденсата при переходе их через водные преграды должна быть оборудована устройствами, обеспечивающими дистанционное управление.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Установка запорной арматуры с дистанционным управлением на морских трубопроводах определяется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4.20. При параллельной прокладке двух иди более трубопроводов узлы линейной запорной арматуры должны быть смещены на расстояние на менее 50 м друг от друга по длине трубопровода. При соответствующем обосновании допускается уменьшение указанного расстояния, исходя из возможности монтажа, ремонта и безопасности эксплуатации.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4.21. Трубопроводы и арматура обвязки линейной запорной арматуры, находящейся под давлением, байпасы, продувочные линии и перемычки следует предусматривать, как правило, в </w:t>
      </w:r>
      <w:r w:rsidRPr="00DF0345">
        <w:rPr>
          <w:rFonts w:ascii="Arial" w:eastAsia="Times New Roman" w:hAnsi="Arial" w:cs="Arial"/>
          <w:color w:val="555555"/>
          <w:sz w:val="19"/>
          <w:szCs w:val="19"/>
        </w:rPr>
        <w:lastRenderedPageBreak/>
        <w:t>подземном исполнении с краном бесколодезной установки. Доступ должен предусматриваться к приводу арматуры. Проектные решения должны исключать неравномерную осадку трубопроводов и арматуры.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4.22. На обоих концах участков газопроводов между запорной арматурой следует предусматривать установку продувочных свечей на расстоянии не менее 15 м от запорной арматуры при диаметре трубопровода до 1000 мм и не менее 60 м при диаметре газопровода 1000 мм и более. Диаметр продувочной свечи и ее высоту следует определять на основании расчета рассеивания выбрасываемого из свечи вредного вещества при условии опорожнения участка трубопровода между запорной арматурой за время не более 2 часов, а расстояние от свечи до зданий и сооружений не относящихся к данному трубопроводу, должно приниматься в соответствии с требованиями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4.23. На обоих концах участков трубопроводов ШФЛУ и конденсата между запорной арматурой для аварийного сброса продукта следует предусматривать вместо продувочных свечей специальные ответвления. Каждое ответвление должно быть оснащено запорным органом и иметь длину не менее 10 м, выступать на 0,5 м над поверхностью земли и заканчиваться фланцевой заглушкой.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 комплекте аварийных средств проектом должны быть предусмотрены два разборных трубопровода длиной не менее 60 м каждый, предназначенные к использованию при опорожнении поврежденных участков трубопровода для отвода из них продукта в сооружаемые в земле амбары, в которых на безопасном расстоянии от трубопровода и других объектов сбрасываемый продукт подлежит утилизации или сжиганию.</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4.24. В качестве линейной запорной арматуры на трубопроводах должна использоваться арматура бессальниковой конструкции, предназначенная для бесколодезной установки.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 промысловых трубопроводах нефтяных месторождений допускается применять линейную сальниковую и фланцевую арматуру, но в этом случае она должна размещаться надземно на опорах.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Применение фланцевой арматуры допускается для подключения трубопроводов к оборудованию и устройствам.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5. ПРоклАДКА ТРУБОПРОВОДОВ</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Прокладка трубопроводов на суше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5.1. Прокладка трубопроводов на суше осуществляется с учетом требований данного раздела и соответствующей главы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5.2. На газоконденсатных, газовых, нефтяных месторождениях и ПХГ следует предусматривать подземную прокладку труб. Надземная (наземная) прокладка применяется на отдельных участках в малонаселенных районах, на неустойчивых грунтах, на переходах через водные преграды, овраги, балки, на участках пересечения коридора подземных коммуникаций и др. В каждом конкретном случае надземная (наземная) прокладка должна иметь соответствующее обоснование.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Наземная прокладка трубопроводов систем заводнения и захоронения пластовых и сточных вод не допускается.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Глубина заложения нефтепроводов и нефтепродуктопроводов должна определяться с учетом оптимального режима перекачки и свойств перекачиваемых нефтепродуктов в соответствии с указаниями, изложенными в нормах технологического проектирования.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5.3. Глубина заложения трубопроводов сжиженного углеводородного газа должна быть не менее 1,0 м. Глубина заложения трубопроводов, транспортирующих среды, замерзающие при отрицательной температуре, принимается на 0,5 м ниже глубины промерзания грунта. Глубина заложения трубопроводов, транспортирующих пресную воду, устанавливается в соответствии со СНиП 2.04.02-84, глубину заложения трубопроводов, транспортирующих пластовые и сточные воды, следует принимать в зависимости от минерализации (солености) и температуры воды, почвенных и климатических условий в соответствии с ВНТП 3-85.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5.4. Прокладку трубопроводов сжатого воздуха или газа для приборов КиП, ингибитора коррозии и гидратообразования следует предусматривать в одной траншее совместно со шлейфами, выкидными и нефтегазосборными трубопроводами с разрывом между ними в свету не менее 0,2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Допускается совместная (в одной траншее) прокладка трубопроводов одного назначения условным диаметром 300 мм и менее. Количество трубопроводов, укладываемых в одной траншее, определяется проектом. При одновременной прокладке трубопроводов расстояние между ними применяется из </w:t>
      </w:r>
      <w:r w:rsidRPr="00DF0345">
        <w:rPr>
          <w:rFonts w:ascii="Arial" w:eastAsia="Times New Roman" w:hAnsi="Arial" w:cs="Arial"/>
          <w:color w:val="555555"/>
          <w:sz w:val="19"/>
          <w:szCs w:val="19"/>
        </w:rPr>
        <w:lastRenderedPageBreak/>
        <w:t>условия качественного и безопасного производства работ при их сооружении и ремонте, но не менее 0,5 м в свету.</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разновременной укладке трубопроводов как одного, так и различного назначения в траншеи расстояния между ними следует принимать из условий обеспечения сохранности действующего трубопровода при производстве строительно-монтажных работ и безопасности производства работ, но не менее расстояний, указанных в таблице 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5.5. Пересечения между трубопроводами и другими инженерными сетями должны проектироваться в соответствии с требованиями СНиП II-П.1-71* и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взаимном пересечении газопровода с нефтепроводом или водоводом, газопровод должен располагаться над ним. При невозможности соблюдения вышеуказанного требования проектируемый трубопровод должен заключаться в защитный футляр с выводом концов на расстояние не менее 5 м в обе стороны от оси пересекаемой коммуникации.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5.6. Переходы трубопроводов через железные и автомобильные дороги следует проектировать в соответствии с требованиями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5.7. Трубопроводы перед установками подготовки газа (УППГ, УКПГ) должны оборудоваться пунктами переключения арматуры (ППА) и обводными трубопроводами.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Таблица 4</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0" w:type="auto"/>
        <w:tblCellMar>
          <w:left w:w="0" w:type="dxa"/>
          <w:right w:w="0" w:type="dxa"/>
        </w:tblCellMar>
        <w:tblLook w:val="04A0" w:firstRow="1" w:lastRow="0" w:firstColumn="1" w:lastColumn="0" w:noHBand="0" w:noVBand="1"/>
      </w:tblPr>
      <w:tblGrid>
        <w:gridCol w:w="3600"/>
        <w:gridCol w:w="5528"/>
      </w:tblGrid>
      <w:tr w:rsidR="00DF0345" w:rsidRPr="00DF0345" w:rsidTr="00DF0345">
        <w:trPr>
          <w:tblHeader/>
        </w:trPr>
        <w:tc>
          <w:tcPr>
            <w:tcW w:w="360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Условный диаметр проектируемого трубопровода, мм</w:t>
            </w:r>
          </w:p>
        </w:tc>
        <w:tc>
          <w:tcPr>
            <w:tcW w:w="552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минимальное расстояние между осями проектируемого и действующего трубопровода, м</w:t>
            </w:r>
          </w:p>
        </w:tc>
      </w:tr>
      <w:tr w:rsidR="00DF0345" w:rsidRPr="00DF0345" w:rsidTr="00DF0345">
        <w:tc>
          <w:tcPr>
            <w:tcW w:w="360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до 100 включительно</w:t>
            </w:r>
          </w:p>
        </w:tc>
        <w:tc>
          <w:tcPr>
            <w:tcW w:w="5528"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r>
      <w:tr w:rsidR="00DF0345" w:rsidRPr="00DF0345" w:rsidTr="00DF0345">
        <w:tc>
          <w:tcPr>
            <w:tcW w:w="360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свыше 100 до 300 включительно</w:t>
            </w:r>
          </w:p>
        </w:tc>
        <w:tc>
          <w:tcPr>
            <w:tcW w:w="5528"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r>
      <w:tr w:rsidR="00DF0345" w:rsidRPr="00DF0345" w:rsidTr="00DF0345">
        <w:tc>
          <w:tcPr>
            <w:tcW w:w="360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свыше 300 до 600 включительно</w:t>
            </w:r>
          </w:p>
        </w:tc>
        <w:tc>
          <w:tcPr>
            <w:tcW w:w="5528"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w:t>
            </w:r>
          </w:p>
        </w:tc>
      </w:tr>
      <w:tr w:rsidR="00DF0345" w:rsidRPr="00DF0345" w:rsidTr="00DF0345">
        <w:tc>
          <w:tcPr>
            <w:tcW w:w="360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свыше 600</w:t>
            </w:r>
          </w:p>
        </w:tc>
        <w:tc>
          <w:tcPr>
            <w:tcW w:w="5528"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w:t>
            </w:r>
          </w:p>
        </w:tc>
      </w:tr>
    </w:tbl>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5.8. Пересечения трубопроводов с линиями электропередач должны осуществляться в соответствии с ПУЭ Минэнерго СССР.</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5.9. Пересечения трубопроводов между собой и с линиями электропередач высокого напряжения следует предусматривать под углом не менее 60°.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5.10. Проектирование трубопроводов, прокладываемых в районах распространения вечномерзлых грунтов, необходимо осуществлять в соответствии с требованиями СНиП 2.05.06-85, специальных ведомственных нормативных документов, утвержденных или согласованных Госстроем СССР и дополнительными указаниями настоящих Норм.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5.11. По трассе трубопроводов следует предусматривать установку опознавательных знаков на расстоянии не более 1 км друг от друга. Помимо этого, знаки устанавливаются на углах поворота в горизонтальной плоскости, на переходах трубопроводов через препятствия.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Прокладка трубопроводов морских месторождений*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______________</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Границами морских трубопроводов являются: для трубопровода, прокладываемого по эстакаде - запорная арматура, устанавливаемая на берегу перед выходом на эстакаду и на эстакаде - перед стояком подводного трубопровода; для подводного трубопровода - запорная арматура, устанавливаемая на гидротехническом сооружении и берегу.</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5.12. Категорийность трубопроводов морских месторождений определяется по таблице 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5.13. При проектировании трассы трубопроводов участки дна моря с сильно пересеченным рельефом, с оползнями, с грязевыми вулканами и газовыми проявлениями следует обходить.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5.14. Допускаемое волнение моря, при котором разрешается проводить работы по прокладке подводных переходов с плавучих средств, устанавливаются в зависимости от типа применяемых плавсредств, а также от направления движения волны по отношению к плавсредству и должно указываться в проекте.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bookmarkStart w:id="0" w:name="_GoBack"/>
      <w:bookmarkEnd w:id="0"/>
      <w:r w:rsidRPr="00DF0345">
        <w:rPr>
          <w:rFonts w:ascii="Arial" w:eastAsia="Times New Roman" w:hAnsi="Arial" w:cs="Arial"/>
          <w:color w:val="555555"/>
          <w:sz w:val="19"/>
          <w:szCs w:val="19"/>
          <w:lang w:val="ru-RU"/>
        </w:rPr>
        <w:lastRenderedPageBreak/>
        <w:t>5.15. При проектировании подводных трубопроводов в районах расположения морской эстакады или стационарной платформы расстояние между ними и трубопроводом должно быть не менее 100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5.16. Вывод подводного трубопровода на гидротехническое сооружение должен производиться в зоне свободной от судов. Расположение стояков на гидротехническом сооружении и конструкции крепления их к сооружению определяется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5.17. Пересечение подводных трубопроводов, а также пересечение подводными трубопроводами других инженерных коммуникаций допускается при принятии соответствующих мер безопасности. Условия пересечения определяются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5.18. Трасса подводного трубопровода в районе воздушной ЛЭП должна проходить от ее опор на расстоянии не менее длины опоры плюс десять метров.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5.19. Допустимый радиус изгиба трубопроводов в горизонтальной и вертикальной плоскостях должен определяться согласно расчету по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5.20. При проектировании газопроводов на морских эстакадах должны предусматриваться дренажные устройства в пониженных точках трассы. Места установки дренажных устройств определяются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5.21. Необходимость тепловой изоляции, ее тип и толщина определяется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5.22. Опорами для трубопроводов, прокладываемых по морской эстакаде, служат специальные конструкции. На внешних концах опор должны быть прикреплены ограничители против соскальзывания труб. Сварные стыки трубопроводов должны быть на расстоянии не менее 0,5 м от опоры.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5.23. Трубопроводы должны располагаться, как правило, не ниже уровня настила эстакады за исключением случаев пересечения эстакад.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5.24. Пересечение трубопроводов с эстакадами должно быть выполнено без сварных стыков.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Примечание: В исключительных случаях допускается сварной стык на трубопроводе, проложенном под эстакадой при условии, что этот участок трубопровода заключен в защитный кожух с уплотнением на концах и с вытяжной свечой высотой не менее 5 м от уровня проезжей части эстакады.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5.25. Прокладка трубопроводов по эстакаде должна обеспечивать возможность их осмотра и ремонта.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Расстояние в свету между трубопроводами должно быть не менее 200 мм для труб с условным диаметром 200 мм и более и 100 мм во всех стальных случаях.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5.26. Допускается прокладывать трубопроводы за перильным ограждением эстакады в два яруса. Расстояние в свету между трубопроводами верхнего и нижнего ярусов должно быть не менее 1000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Опоры верхнего яруса запрещается опирать на трубопроводы нижнего яруса.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5.27. Переплетение трубопроводов по эстакаде не допускается.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5.28. К местам расположения арматуры должны быть предусмотрены проходы со стороны эстакады.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Для удобства обслуживания, осмотра и ремонта у мест установки задвижек должны быть предусмотрены площадки с перильным ограждением высотой не менее 1,2 м и бортом высотой не менее 0,15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5.29. Трубопроводы с коррозионно-активными жидкостями должны располагаться в нижнем ярусе на расстоянии не менее 250 мм от газопровода. Фланцевые соединения или раздаточные стояки на них должны быть снабжены защитными козырьками, предотвращающими попадание коррозионных жидкостей на трубопроводы.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5.30. Совместная прокладка на одних опорах трубопроводов и электролиний (временных иди постоянных) допускается только для электросетей, предназначенных для обслуживания трубопроводов (кабелей диспетчеризации, сигнализации, электроприводов задвижек газопроводов) при условии, что электропроводка будет выполнена в стальных трубах или бронированным кабелем. Электропроводка должна прокладываться на самостоятельных кронштейнах или подвесках.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Газопроводы должны располагаться выше электролиний.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5.31. Расстояние по вертикали между надэстакадными газопроводами и воздушными линиями электропередач в случае пересечения при наибольшей стреле их провеса должны приниматься в соответствии с ПУЭ Минэнерго СССР.</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5.32. На газопроводах не разрежается устанавливать арматуру, сборники конденсата и другие устройства ближе 10 м в обе стороны от места пересечения с линиями электропередач.</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5.33. Расположение трубопроводов на эстакадах, приэстакадных и базовых площадок должно производиться с учетом будущего обустройства месторождения с целью обеспечения безопасности разрывов.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5.34. На трубопроводе должны быть установлены опознавательные знаки через каждые 100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5.35. В местах прохождения трубопроводов над эстакадой свободная высота над проезжей частью эстакады должна быть не менее 4,5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5.36. Очистка полости и испытание трубопроводов зависят от способа их прокладки и в каждом отдельном случае определяются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5.37. Выход подводного трубопровода на берег должен предусматриваться с заглублением в дно. Величина заглубления устанавливается с учетом возможных переформирований дна и береговой полосы и сроком эксплуатации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6. ПЕРЕХОДЫ ТРУБОПРОВОДОВ ЧЕРЕЗ ЕСТЕСТВЕННЫЕ И ИСКУССТВЕННЫЕ ПРЕПЯТСТВИЯ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6.1. Переходы трубопроводов через естественные и искусственные преграды проектируются с учетом требований настоящего раздела и соответствующей главы СНиП 2.05.06-65.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6.2. Местоположение участка подводного перехода определяемся с учетом общего направления трассы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выборе участков подводных переходов необходимо руководствоваться "Указаниями по выбору участков подводных переходов". Места переходов должны быть согласованы со всеми заинтересованными организациями.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соответствующем обосновании на переходах через несудоходные и непромерзающие до дна закрытые водоемы в районах Западной Сибири и Крайнего Севера допускается укладка трубопроводов на дно водоема без разработки подводной траншеи или с частичным заглублением в грунт. При этом расстояние от нижней поверхности льда при замерзании водоема должно быть не менее 0,2 м до верха балластировки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6.3. При пересечении водных преград, дно которых сложено скальными грунтами, заглубление трубопровода принимается не менее 0,5 м, считая от верха забалластированного трубопровода до дна водоема.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6.4. В стесненных условиях на многониточных переходах допускается назначать расстояния между нитками, исходя из условий производства работ, но во всех случаях эта расстояние должно быть не менее расстояний, принятых на прилегающих к переходу участках.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6.5. При ширине водных преград при меженном горизонте 75 м и более в местах пересечения водных преград промысловыми коллекторами газа, металола, конденсата, нефти, нефтегазосборными трубопроводами, нефтепроводами и водоводами пластовых и сточных вод следует предусматривать прокладку резервной нитки. При соответствующем обосновании резервную нитку допускается предусматривать и при пересечении водных преград шириной до 75 м при ширине заливаемой поймы более 500 м по уровню воды при 10%-ой обеспеченности и продолжительности подтопления паводковыми водами более 20 дней.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Необходимость прокладки резервной нитки для выкидных трубопроводов, газопроводов-шлейфов, метанолопроводов к скважинам трубопроводов систем заводнения и захоронения пластовых и сточных вод устанавливается проектом на основании технико-экономического обоснования.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6.6. На подводных переходах диаметр трубопровода следует принимать равным диаметру основной магистрали.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пересечении водных преград системой трубопроводов одного назначения на каждые две-три нитки трубопроводов следует предусматривать одну резервную нитку, если это позволяет гидравлический режим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Диаметр резервной нитки определяется проектом.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6.7. Выбор способа прокладки трубопровода на участках перехода через каналы и арыки оросительной системы устанавливается на основании сравнения технико-экономических показателей вариантов и согласований, полученных от организаций, в ведении которых находится система.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6.8. Прокладку подземных трубопроводов на переходах через каналы и арыки оросительной системы следует предусматривать с заглублением ниже дна водотока на глубину не менее 1,0 м, считая от верха забалластированного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6.9. На участках пересечения с оросительной системой трубопроводы, транспортирующие сильнодействующие ядовитые среды, следует заключать в защитный футляр.</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Переходы трубопроводов через болота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6.10. Способ прокладки трубопроводов должен назначаться после технико-экономического обоснования в зависимости от инженерно-геологических условий, типа торфяного основания в соответствии с таблицей рекомендуемого приложения 5, а также возможных методов производства работ, определяемых типом болот по проходимости строительной техники, согласно СНиП III-42-80.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6.11. Прокладку промысловых трубопроводов на болотах и заболоченных участках следует производить преимущественно коридорным методом, при котором все линейные сооружения прокладываются полосой с минимально допустимыми разрывами между ними.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Трубопроводы должны, как правило, укладываться подземно: непосредственно в торфяном слое на минеральное основание или в специальной технологической насыпи, создаваемой в пределах болота. Возможность использования торфа в качестве основания под трубопровод определяется таблицей рекомендуемого Приложения 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 исключительных случаях при соответствующем обосновании может быть применена наземная прокладка по поверхности болота с последующей отсыпкой насыпи или надземная прокладка на опорах.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6.12. В районах Западной Сибири на озерах и болотах нефтяных месторождений допускается прокладывать трубопроводы совмещенно с насыпью промысловой автомобильной дороги, причем трубопроводы укладываются в откосной части или в присыпной берме.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Расстояние между бровкой автодороги и крайним трубопроводом должно быть не менее 1 м, глубина, заложения определяется расчетом, но не менее 0,8 м. Расстояние между параллельно прокладываемыми трубопроводами в свету не менее 0,5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6.13. Прокладка резервной нитки через болота III типа по проходимости строительной техники предусматривается в соответствии с требованиями, изложенными в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Переходы через железные и автомобильные дороги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6.14. Переходы через железные и автомобильные дороги следует проектировать в соответствии со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 местах пересечения промысловых трубопроводов с автозимниками и лежневыми дорогами должны предусматриваться защитные мероприятия, исключающие повреждения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Места переезда должны быть обозначены специальными знаками.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615. На трубопроводах I и II группы при диаметре труб более 500 мм один из концов защитного футляра должен иметь выход в отводной колодец.</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 трубопроводах III группы и I группы при диаметре труб менее 300 мм, трубопроводах II группы при диаметре труб менее 500 мм на обоих концах защитного футляра должны быть предусмотрены уплотнения, обеспечивающие герметичность межтрубного пространства.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7. МЕРОПРИЯТИЯ ПО ОХРАНЕ ОКРУЖАЩЕЙ СРЕДЫ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 Мероприятия по охране окружающей среды следует разрабатывать в соответствии с требованиями данного раздела и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7.2. Прокладка трубопроводов должна осуществляться, по возможности, на малоценных или непригодных для сельскохозяйственных целей землях и лесах малоценных пород.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7.3. Размещение трубопроводов должно осуществляться в коридорах с минимально необходимыми расстояниями между трубопроводами с привязкой к существующим трассам.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7.4. Переходы следует выбирать в местах, где невозможно разрушение берегов в результате эрозионных процессов, а также развития оползневых явлений и активного карстообразования.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7.5. Для предотвращения утечек транспортирующих продуктов в атмосферу следует предусматривать максимальную герметизацию оборудования трубопроводов и запорно-регулирующей аппаратуры.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7.6. Для предотвращения утечек транспортируемых жидких продуктов ответвления, предназначенные для аварийного сброса, должны заканчиваться герметичными фланцевыми заглушками.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7.7. На переходах через водные преграды для предотвращения загрязнения водоемов, для охраны вод и рыбных запасов следует предусматривать устройство защитных футляров на трубопроводах 3 группы в пределах русловой и пойменной части. Установка защитных футляров в пойменной части должна определяться условиями подтопляемости поймы в паводковый период по горизонту высоких вод 10%-ой обеспеченности.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7.8. В целях сохранения природных комплексов и предотвращения дефляции (выдувания) почв необходимо предусматривать мероприятия, обеспечивающие сохранность ландшафта. При этом технология ведения строительных работ должна предусматривать минимальное нарушение естественных ландшафтов.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7.9. По окончании строительных работ нарушенный почвенный покров подлежит рекультивации в соответствии с "Основными положениями о рекультивации земель, нарушенных при разработке месторождений полезных ископаемых и торфа, проведении геологоразведочных, строительных и других работ".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7.10. При прокладке трасс трубопроводов в пустынной зоне нарушенные участки песчаных массивов следует закрепить для предотвращения выдувания и заноса объектов песком. В качестве фиксирующего материала можно использовать механические средства защиты, валы и химические препараты. При этом применять можно только материалы, не оказывающие вреда окружающей среде.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7.11. Для предупреждения нарушений закрепленных трасс движущимися механизмами необходимо отвести определенные места для проезда и поставить по трассе указатели с обозначением мест переезда.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7.12. Запрещается применение химических соединений и других средств для укрепления откосов насыпей при возможности загрязнения ими грунтовых вод и окружающей среды.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7.13. Во избежание осушения высоких точек болота и подтопления низких канавы-резервы, образующиеся при обваловании наземных трубопроводов, делаются с разрывами через 100-200 м. Ширина разрывов принимается равной 6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7.14. Под уплотняющими элементами арматуры на эстакадных трубопроводах должны предусматриваться поддоны для сбора возможных утечек нефтепродуктов.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7.15. Сброс жидкости из конденсатосборников должен осуществляться в индивидуальные передвижные или стационарные емкости.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7.16. В местах надземных переходов подземных газопроводов через ручьи, овраги и другие препятствия следует предусматривать конструктивные решения, обеспечивающие надежную защиту от тепловых и механических воздействий соседних газопроводов при возможном разрыве на одном из них.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7.17. При проектировании трубопроводов в районах распространения вечной мерзлоты необходимо руководствоваться нормами, изложенными в СНиПах П-18-76 и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8. ТРЕБОВАНИЯ, ПРЕДЪЯВЛЯЕМЫЕ К МАТЕРИАЛАМ ТРУБ, СОЕДИНИТЕЛЬНЫМ ДЕТАЛЯМ, АРМАТУРЕ И СВАРОЧНЫМ МАТЕРИАЛАМ.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 Материалы труб, соединительные детали, арматура, сварочные материалы должны удовлетворять требованиям настоящего раздела и соответствующей главы СНиП 2.05.06-85.</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Трубы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8.2. Для трубопроводов должны применяться трубы стальные бесшовные, электросварные прямошовные, спиральношовные, изготовленные из спокойных и полуспокойных углеродистых и низколегированных сталей диаметром до 500 мм включительно и из спокойных и полуспокойных, как правило, низколегированных сталей диаметром более 500 мм. Требования, предъявляемые к трубам для строительства трубопроводов с условным диаметром до 500 мм независимо от давления и от 500 мм и выше при парциальном давлении сероводорода 300 Па и менее, должны соответствовать положениям "Инструкции по применению стальных труб в газовой и нефтяной промышленности". Применение спиральношовных труб любого диаметра в пределах участков категории "В" не допускается.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Для трубопроводов (за исключением трубопроводов нефтяных месторождений), транспортирующих среды с парциальным давлением сероводорода более 300 Па должны применяться трубы из спокойных углеродистых и низколегированных сталей по ГОСТ 20295-74 и бесшовные (диаметром до 426 мм включительно) при отсутствии электросварных труб с необходимыми техническими характеристиками и прямошовные (диаметром более 426 мм) с удовлетворительной стойкостью против сероводородного растрескивания. Для трубопроводов нефтяных месторождений применяются трубы, указанные в п.8.6.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8.3. Для трубопроводов газовых и газоконденсатных месторождений, транспортирующих влажные сероводородосодержащие среды, при </w:t>
      </w:r>
      <w:r w:rsidRPr="00DF0345">
        <w:rPr>
          <w:rFonts w:ascii="Arial" w:eastAsia="Times New Roman" w:hAnsi="Arial" w:cs="Arial"/>
          <w:noProof/>
          <w:color w:val="0000CC"/>
          <w:sz w:val="13"/>
          <w:szCs w:val="13"/>
          <w:vertAlign w:val="subscript"/>
        </w:rPr>
        <w:drawing>
          <wp:inline distT="0" distB="0" distL="0" distR="0" wp14:anchorId="2197B8C4" wp14:editId="549806ED">
            <wp:extent cx="371475" cy="295275"/>
            <wp:effectExtent l="0" t="0" r="9525" b="9525"/>
            <wp:docPr id="3" name="Picture 3" descr="http://stroyoffis.ru/vsn_vedomstven/vsn__51_3_85/image00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offis.ru/vsn_vedomstven/vsn__51_3_85/image002.gif">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DF0345">
        <w:rPr>
          <w:rFonts w:ascii="Arial" w:eastAsia="Times New Roman" w:hAnsi="Arial" w:cs="Arial"/>
          <w:color w:val="555555"/>
          <w:sz w:val="19"/>
          <w:szCs w:val="19"/>
        </w:rPr>
        <w:t> более 300 Па следует применить трубы с учетом п.п. 8.4-8.5, соответствующие требованиям следующих стандартов и технических условий.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Бесшовные трубы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ТУ 14-3-460-75 (трубы стальные бесшовные для паровых котлов и трубопроводов) из стали 20 - для категорий участков трубопроводов В, I, II;</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 ТУ 14-3-1071-82 (трубы стальные бесшовные горячекатанные, термообработанные из стали 20) - для категорий участков трубопроводов III, IV;</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ГОСТ 8731-74 (трубы стальные бесшовные горячедеформированные) группы В из стали 20 и из стали 10 - для категорий участков III, IV;</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ГОСТ 8733-74 (трубы бесшовные холоднодеформированные и теплодеформированные) термообработанные группы В и группы Г из стали 20 и из стали 10 - для категорий участков трубопроводов III, IV.</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Примечание: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Применение труб из ст. 20 и ст. 10 по ГОСТ 8731-74 и 8733-74 в районах Северной климатической зоны не допускается. Указанные трубы разрешается использовать в других климатических зовах при условии включения дополнительных требований по ударной вязкости, неразрушающим методам контроля, предельных отклонений от геометрических размеров труб и гидравлических испытаний на уровне ТУ 14-3-1128-82, которые оговариваются при составлении заказа на трубы.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Электросварные прямошовные трубы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TYS XSS-40-77/ЯС (трубы электросварные диаметром 1020 мм из нормализованного листа) - для транспортирования газа, содержащего сероводород до 6% объемных,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ТУ Х46 -28/40-83 (трубы электросварные диаметром 720 мм и 1020 мм с двухсторонним сварным продольным швом);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ТУ 28-КС-76-Т* (трубы электросварные диаметром 720 мм из нормализованного листа) для транспортирования газа, содержащего сероводород до 6% объемных;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ТУ 28-79SХ52* (трубы электросварные диаметром 720 мм из листа регулируемой прокатки) для транспортирования газа, содержащего сероводород до 0,1% объемных;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ТУ 40/78 H</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S* - КС (трубы электросварные диаметром 720 мм и 1020 мм из листа регулируемой прокатки) для транспортирования газа, содержащего сероводород, до 6% объемных.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____________</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Допускается использование только при ремонте действующих трубопроводов, построенных из этих труб.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8.4. Трубы бесшовные по ГОСТ 8731-74 и ГОСТ 8733-74, предназначенные для транспортирования газа, содержащего сероводород, при его парциальных давлениях более 300 Па (0,0030 кгс/см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 должны изготавливаться из катаной или кованой заготовки в соответствии с ГОСТ 1050-74 (применение литой заготовки не допускается), с испытанием механических свойств на растяжение по ГОСТ 10006-80 и испытанием на твердость по ГОСТ 9012-59, выполнением требований СНиП 2.05.06-85 по ударной вязкости и по предельным отклонениям от номинальных размеров.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8.5. Трубы бесшовные по ГОСТ 8731-74, ГОСТ 8733-74, ТУ 14-3-1071-82, соответствующие п.8.4, допускается применять для участков трубопроводов категории В, I и II при условии гидравлического испытания каждой трубы и контроля качества каждой трубы неразрушающими методами (ультразвуковой дефектоскопией).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8.6. Для строительства трубопроводов нефтяных месторождений транспортирующих продукцию нефтяных скважин (нефть, нефтяной газ и воду) при давлении до 10 МПа, и парциальных давлениях сероводорода выше 300 до 10000 Па, а также при более высоких парциальных давлениях при содержании сероводорода до 5% и давлении до 0,6 МПа, должны применяться трубы по ГОСТ 20295-74, ГОСТ 8731-74, ГОСТ 8733-74, ГОСТ 10705-80, ТУ 14-3-1073-82 (сталь 20-ЮЧ), ТУ 14-3-1074-82 (сталь 20-ЮЧ), ТУ 14-3-1190-83 (сталь 20-ЮЧ) с учетом ограничений указанных в пунктах 8.8, 8.9.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До освоения промышленностью необходимого сортамента труб по ГОСТ 20295-74 допускается применение труб по ТУ 14-3-377-75 и ГОСТ 10705-82, при этом трубы по ГОСТ 10705-82 следует применять только для участков трубопроводов II-IV категорий с условным диаметром до 400 мм включительно на рабочее давление до 2,5 МПа.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Трубы по ГОСТ 8731-74 и ГОСТ 8733-74 должны заказываться с дополнительными требованиями по ударной вязкости, гидроиспытанию, неразрушающему контролю, разделки кромки, а также по геометрии трубы из катаной или кованой (не литой) заготовки.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8.7. Сварные монтажные соединения трубопроводов, транспортирующих сероводородсодержащие среды подлежат термической обработке, режимы и объемы которой назначаются проектной организацией на основании действующих нормативно-технических документов и рекомендаций научно-исследовательских организаций.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8.8. Ограничения в применении труб по ГОСТ 20295-74: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категории участков не выше I;</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температура стенки в условиях эксплуатации не ниже минус 20°С;</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 рабочее давление не выше 9,6 МПа.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8.9. Выбор труб для трубопроводов нефтяных месторождений с парциальным давлением сероводорода выше 10000 Па (независимо от давления), а также при парциальном давлении сероводорода выше 300 Па при давлении в трубопроводе выше 10 МПа следует производить в соответствии с пунктом 8.3-8.6.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Для газлифтных систем и систем обустройства промыслов, работающих под давлением до 12,0 МПа, следует применять трубы по ТУ 14-3-1128-82.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Для систем заводнения и захоронения пластовых и сточных вод следует применять: при давлении Р</w:t>
      </w:r>
      <w:r w:rsidRPr="00DF0345">
        <w:rPr>
          <w:rFonts w:ascii="Arial" w:eastAsia="Times New Roman" w:hAnsi="Arial" w:cs="Arial"/>
          <w:color w:val="555555"/>
          <w:sz w:val="13"/>
          <w:szCs w:val="13"/>
          <w:vertAlign w:val="subscript"/>
        </w:rPr>
        <w:t>исп.</w:t>
      </w:r>
      <w:r w:rsidRPr="00DF0345">
        <w:rPr>
          <w:rFonts w:ascii="Arial" w:eastAsia="Times New Roman" w:hAnsi="Arial" w:cs="Arial"/>
          <w:color w:val="555555"/>
          <w:sz w:val="19"/>
          <w:szCs w:val="19"/>
        </w:rPr>
        <w:t xml:space="preserve"> до 20 МПа - трубы по ГОСТ 8732-78; при давлении Р</w:t>
      </w:r>
      <w:r w:rsidRPr="00DF0345">
        <w:rPr>
          <w:rFonts w:ascii="Arial" w:eastAsia="Times New Roman" w:hAnsi="Arial" w:cs="Arial"/>
          <w:color w:val="555555"/>
          <w:sz w:val="13"/>
          <w:szCs w:val="13"/>
          <w:vertAlign w:val="subscript"/>
        </w:rPr>
        <w:t>исп.</w:t>
      </w:r>
      <w:r w:rsidRPr="00DF0345">
        <w:rPr>
          <w:rFonts w:ascii="Arial" w:eastAsia="Times New Roman" w:hAnsi="Arial" w:cs="Arial"/>
          <w:color w:val="555555"/>
          <w:sz w:val="19"/>
          <w:szCs w:val="19"/>
        </w:rPr>
        <w:t xml:space="preserve"> 20 МПа и более - трубы по ГОСТ 550-75.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8.10. При определении толщин стенок трубопроводов, транспортирующих коррозионноагрессивные сероводородсодержащие среды к толщинам стенок, рассчитанным по рекомендуемому Приложению 3, добавляется: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C</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минусовой допуск на изготовление бесшовных труб или стального листа для сварных труб: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C</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добавка к толщине стенок на общую коррозию, определяемая экспериментально или расчетом, исходя из расчетной скорости коррозии трубной стали в данной среде с учетом проектируемых средств защиты (ингибиторы, осушка газа, применение покрытий и др.) их эффективности, проектируемого срока эксплуатации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отсутствии возможности определения скорости общей коррозии на заданном объекте расчетным или опытным путем допускается приближенно определение С</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по аналогии с другими, ранее запроектированными объектами с близкими условиями эксплуатации труб. Во всех случаях величина такой добавки С</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должна быть не менее 2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Толщина стенки трубопроводов систем заводнения, транспортирующих пресные воды, определяется по формуле 2 рекомендуемого Приложения 3 без добавки на коррозию C</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8.11. Ударная вязкость заводских сварных соединений труб, определяемая при минимальной температуре строительства, должна удовлетворять требованиям, приведенным в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8.12. Во всех случаях применения стальных труб для сероводородсодержащих сред при парциальном давлении сероводорода выше 300 Па должна предусматриваться защита трубопроводов от внутренней коррозии (ингибиторы, защитные покрытия и др.).</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Соединительные детали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8.13. При определении толщин стенок труб и листов для изготовления деталей следует принимать толщины, исходя из условий расчета не ниже, чем для участков II категории, с учетом обеспечения такой толщины после вытяжки при изготовлении.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8.14. На трубопроводах, транспортирующих среды, содержащие сероводород, соединительные детали, применяемые на участках категорий В и I, должны иметь выкованные отштампованные концы или приварные патрубки длиной, позволяющей проведение термической обработки сварных монтажных швов.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Запорная арматура и сварочные материалы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8.15. Запорная и другая арматура, устанавливаемая на промысловых трубопроводах и трубопроводах подземных хранилищ газа, должна соответствовать требованиям действующих ГОСТов, каталогов, нормалей машиностроения или специальных технических условий.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 трубопроводах, транспортирующих сероводородосодержащие среды, устанавливается запорная и другая арматура, изготовленная из сталей, стойких к сероводородному растрескиванию под напряжением. Конструкция запорной, регулирующей и предохранительной арматуры должна обеспечивать герметичность, соответствующую I классу по ГОСТ 9544-75.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8.16. Запорная арматура диаметром 400 мм и более должна иметь опорные лапы для установки на фундамент.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8.17. Разделка концов соединительных деталей и арматура должна удовлетворять условиям сварки и требованиям действующих нормалей. При невозможности выполнения этих требований необходимо предусматривать переходные кольца.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8.18. Выбор сварочных материалов должен производиться в соответствии со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9. РАСЧЕТ ТРУБОПРОВОДОВ НА ПРОЧНОСТЬ И УСТОЙЧИВОСТЬ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9.1. Расчет промысловых стальных трубопроводов производится в соответствии со СНиП 2.05.06-85 с учетом дополнительных положений, изложенных в настоящем разделе.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9.2. Толщина стенки трубопроводов, определяется согласно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Для трубопроводов, сталь которых имеет отношение нормативного предела текучести к временному сопротивлению менее 0,75, дополнительно должен производиться расчет номинальной толщины стенки по формуле:</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74E9620" wp14:editId="4CE23645">
            <wp:extent cx="1800225" cy="866775"/>
            <wp:effectExtent l="0" t="0" r="9525" b="9525"/>
            <wp:docPr id="4" name="Picture 4" descr="http://stroyoffis.ru/vsn_vedomstven/vsn__51_3_85/image00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oyoffis.ru/vsn_vedomstven/vsn__51_3_85/image003.gif">
                      <a:hlinkClick r:id="rId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866775"/>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Принимается большее из полученных значений толщин стенки труб.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В формуле </w:t>
      </w:r>
      <w:r w:rsidRPr="00DF0345">
        <w:rPr>
          <w:rFonts w:ascii="Arial" w:eastAsia="Times New Roman" w:hAnsi="Arial" w:cs="Arial"/>
          <w:i/>
          <w:iCs/>
          <w:color w:val="555555"/>
          <w:sz w:val="19"/>
          <w:szCs w:val="19"/>
        </w:rPr>
        <w:t>n</w:t>
      </w:r>
      <w:r w:rsidRPr="00DF0345">
        <w:rPr>
          <w:rFonts w:ascii="Arial" w:eastAsia="Times New Roman" w:hAnsi="Arial" w:cs="Arial"/>
          <w:i/>
          <w:iCs/>
          <w:color w:val="555555"/>
          <w:sz w:val="13"/>
          <w:szCs w:val="13"/>
          <w:vertAlign w:val="subscript"/>
        </w:rPr>
        <w:t>и</w:t>
      </w:r>
      <w:r w:rsidRPr="00DF0345">
        <w:rPr>
          <w:rFonts w:ascii="Arial" w:eastAsia="Times New Roman" w:hAnsi="Arial" w:cs="Arial"/>
          <w:color w:val="555555"/>
          <w:sz w:val="19"/>
          <w:szCs w:val="19"/>
        </w:rPr>
        <w:t xml:space="preserve"> - коэффициент, равный 1,1 - для участков III и IV категорий и 1,25 - для участков I и II категорий;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D48DD72" wp14:editId="0F6412DE">
            <wp:extent cx="819150" cy="514350"/>
            <wp:effectExtent l="0" t="0" r="0" b="0"/>
            <wp:docPr id="5" name="Picture 5" descr="http://stroyoffis.ru/vsn_vedomstven/vsn__51_3_85/image00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yoffis.ru/vsn_vedomstven/vsn__51_3_85/image004.gif">
                      <a:hlinkClick r:id="rId1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5143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 отношение минимально допустимой по ГОСТ или ТУ толщины стенки труб - </w:t>
      </w:r>
      <w:r w:rsidRPr="00DF0345">
        <w:rPr>
          <w:rFonts w:ascii="Arial" w:eastAsia="Times New Roman" w:hAnsi="Arial" w:cs="Arial"/>
          <w:i/>
          <w:iCs/>
          <w:color w:val="555555"/>
          <w:sz w:val="19"/>
          <w:szCs w:val="19"/>
        </w:rPr>
        <w:t>d</w:t>
      </w:r>
      <w:r w:rsidRPr="00DF0345">
        <w:rPr>
          <w:rFonts w:ascii="Arial" w:eastAsia="Times New Roman" w:hAnsi="Arial" w:cs="Arial"/>
          <w:i/>
          <w:iCs/>
          <w:color w:val="555555"/>
          <w:sz w:val="13"/>
          <w:szCs w:val="13"/>
          <w:vertAlign w:val="subscript"/>
        </w:rPr>
        <w:t>min</w:t>
      </w:r>
      <w:r w:rsidRPr="00DF0345">
        <w:rPr>
          <w:rFonts w:ascii="Arial" w:eastAsia="Times New Roman" w:hAnsi="Arial" w:cs="Arial"/>
          <w:color w:val="555555"/>
          <w:sz w:val="19"/>
          <w:szCs w:val="19"/>
        </w:rPr>
        <w:t xml:space="preserve"> к номинальной толщине стенки труб - d.</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а</w:t>
      </w:r>
      <w:r w:rsidRPr="00DF0345">
        <w:rPr>
          <w:rFonts w:ascii="Arial" w:eastAsia="Times New Roman" w:hAnsi="Arial" w:cs="Arial"/>
          <w:color w:val="555555"/>
          <w:sz w:val="19"/>
          <w:szCs w:val="19"/>
        </w:rPr>
        <w:t xml:space="preserve"> - коэффициент, принимаемый равным 0,95.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 случае применения труб, испытываемых на заводе при более низких напряжениях, временно на период до 1988г. допускается для бесшовных труб коэффициент "</w:t>
      </w:r>
      <w:r w:rsidRPr="00DF0345">
        <w:rPr>
          <w:rFonts w:ascii="Arial" w:eastAsia="Times New Roman" w:hAnsi="Arial" w:cs="Arial"/>
          <w:i/>
          <w:iCs/>
          <w:color w:val="555555"/>
          <w:sz w:val="19"/>
          <w:szCs w:val="19"/>
        </w:rPr>
        <w:t>а</w:t>
      </w:r>
      <w:r w:rsidRPr="00DF0345">
        <w:rPr>
          <w:rFonts w:ascii="Arial" w:eastAsia="Times New Roman" w:hAnsi="Arial" w:cs="Arial"/>
          <w:color w:val="555555"/>
          <w:sz w:val="19"/>
          <w:szCs w:val="19"/>
        </w:rPr>
        <w:t>" принимать в соответствии с уровнем напряжений при проведении испытаний труб на заводе или гарантируемых заводом.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Другие обозначения приняты согласно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9.3. Коэффициент надежности для трубопроводов, транспортирующих газообразные среды, принимается как для газопроводов, а транспортирующих жидкие среды - как для нефте- и нефтепродуктопроводов.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Коэффициент надежности - К</w:t>
      </w:r>
      <w:r w:rsidRPr="00DF0345">
        <w:rPr>
          <w:rFonts w:ascii="Arial" w:eastAsia="Times New Roman" w:hAnsi="Arial" w:cs="Arial"/>
          <w:color w:val="555555"/>
          <w:sz w:val="13"/>
          <w:szCs w:val="13"/>
          <w:vertAlign w:val="subscript"/>
        </w:rPr>
        <w:t>Н</w:t>
      </w:r>
      <w:r w:rsidRPr="00DF0345">
        <w:rPr>
          <w:rFonts w:ascii="Arial" w:eastAsia="Times New Roman" w:hAnsi="Arial" w:cs="Arial"/>
          <w:color w:val="555555"/>
          <w:sz w:val="19"/>
          <w:szCs w:val="19"/>
        </w:rPr>
        <w:t xml:space="preserve"> при внутреннем давлении в трубопроводе - Р более 10 МПа принимается по таблице 5.</w:t>
      </w:r>
    </w:p>
    <w:p w:rsidR="00DF0345" w:rsidRPr="00DF0345" w:rsidRDefault="00DF0345" w:rsidP="00DF0345">
      <w:pPr>
        <w:spacing w:after="0" w:line="240" w:lineRule="auto"/>
        <w:rPr>
          <w:rFonts w:ascii="Arial" w:eastAsia="Times New Roman" w:hAnsi="Arial" w:cs="Arial"/>
          <w:color w:val="444444"/>
          <w:sz w:val="19"/>
          <w:szCs w:val="19"/>
        </w:rPr>
      </w:pP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Таблица 5.</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1150"/>
        <w:gridCol w:w="1024"/>
        <w:gridCol w:w="1024"/>
        <w:gridCol w:w="1024"/>
        <w:gridCol w:w="1024"/>
        <w:gridCol w:w="1024"/>
        <w:gridCol w:w="1048"/>
        <w:gridCol w:w="1049"/>
        <w:gridCol w:w="1049"/>
      </w:tblGrid>
      <w:tr w:rsidR="00DF0345" w:rsidRPr="00DF0345" w:rsidTr="00DF0345">
        <w:trPr>
          <w:tblHeader/>
        </w:trPr>
        <w:tc>
          <w:tcPr>
            <w:tcW w:w="1204"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Диаметр, мм</w:t>
            </w:r>
          </w:p>
        </w:tc>
        <w:tc>
          <w:tcPr>
            <w:tcW w:w="7924" w:type="dxa"/>
            <w:gridSpan w:val="8"/>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Значения коэффициента </w:t>
            </w:r>
            <w:r w:rsidRPr="00DF0345">
              <w:rPr>
                <w:rFonts w:ascii="Arial" w:eastAsia="Times New Roman" w:hAnsi="Arial" w:cs="Arial"/>
                <w:i/>
                <w:iCs/>
                <w:color w:val="555555"/>
                <w:sz w:val="24"/>
                <w:szCs w:val="24"/>
              </w:rPr>
              <w:t>К</w:t>
            </w:r>
            <w:r w:rsidRPr="00DF0345">
              <w:rPr>
                <w:rFonts w:ascii="Arial" w:eastAsia="Times New Roman" w:hAnsi="Arial" w:cs="Arial"/>
                <w:i/>
                <w:iCs/>
                <w:color w:val="555555"/>
                <w:sz w:val="17"/>
                <w:szCs w:val="17"/>
                <w:vertAlign w:val="subscript"/>
              </w:rPr>
              <w:t>Н</w:t>
            </w:r>
            <w:r w:rsidRPr="00DF0345">
              <w:rPr>
                <w:rFonts w:ascii="Arial" w:eastAsia="Times New Roman" w:hAnsi="Arial" w:cs="Arial"/>
                <w:color w:val="555555"/>
                <w:sz w:val="24"/>
                <w:szCs w:val="24"/>
              </w:rPr>
              <w:t xml:space="preserve"> в зависимости от величины внутреннего давления в трубопроводе </w:t>
            </w:r>
            <w:r w:rsidRPr="00DF0345">
              <w:rPr>
                <w:rFonts w:ascii="Arial" w:eastAsia="Times New Roman" w:hAnsi="Arial" w:cs="Arial"/>
                <w:i/>
                <w:iCs/>
                <w:color w:val="555555"/>
                <w:sz w:val="24"/>
                <w:szCs w:val="24"/>
              </w:rPr>
              <w:t>Р</w:t>
            </w:r>
            <w:r w:rsidRPr="00DF0345">
              <w:rPr>
                <w:rFonts w:ascii="Arial" w:eastAsia="Times New Roman" w:hAnsi="Arial" w:cs="Arial"/>
                <w:color w:val="555555"/>
                <w:sz w:val="24"/>
                <w:szCs w:val="24"/>
              </w:rPr>
              <w:t>, МПа</w:t>
            </w:r>
          </w:p>
        </w:tc>
      </w:tr>
      <w:tr w:rsidR="00DF0345" w:rsidRPr="00DF0345" w:rsidTr="00DF0345">
        <w:trPr>
          <w:tblHeader/>
        </w:trPr>
        <w:tc>
          <w:tcPr>
            <w:tcW w:w="12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4701" w:type="dxa"/>
            <w:gridSpan w:val="5"/>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для газопроводов при давлении </w:t>
            </w:r>
            <w:r w:rsidRPr="00DF0345">
              <w:rPr>
                <w:rFonts w:ascii="Arial" w:eastAsia="Times New Roman" w:hAnsi="Arial" w:cs="Arial"/>
                <w:i/>
                <w:iCs/>
                <w:color w:val="555555"/>
                <w:sz w:val="24"/>
                <w:szCs w:val="24"/>
              </w:rPr>
              <w:t>Р</w:t>
            </w:r>
            <w:r w:rsidRPr="00DF0345">
              <w:rPr>
                <w:rFonts w:ascii="Arial" w:eastAsia="Times New Roman" w:hAnsi="Arial" w:cs="Arial"/>
                <w:color w:val="555555"/>
                <w:sz w:val="24"/>
                <w:szCs w:val="24"/>
              </w:rPr>
              <w:t>, МПа</w:t>
            </w:r>
          </w:p>
        </w:tc>
        <w:tc>
          <w:tcPr>
            <w:tcW w:w="3223"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для нефте- и нефтепродуктопроводов при давлении </w:t>
            </w:r>
            <w:r w:rsidRPr="00DF0345">
              <w:rPr>
                <w:rFonts w:ascii="Arial" w:eastAsia="Times New Roman" w:hAnsi="Arial" w:cs="Arial"/>
                <w:i/>
                <w:iCs/>
                <w:color w:val="555555"/>
                <w:sz w:val="24"/>
                <w:szCs w:val="24"/>
              </w:rPr>
              <w:t>Р</w:t>
            </w:r>
            <w:r w:rsidRPr="00DF0345">
              <w:rPr>
                <w:rFonts w:ascii="Arial" w:eastAsia="Times New Roman" w:hAnsi="Arial" w:cs="Arial"/>
                <w:color w:val="555555"/>
                <w:sz w:val="24"/>
                <w:szCs w:val="24"/>
              </w:rPr>
              <w:t>, МПа</w:t>
            </w:r>
          </w:p>
        </w:tc>
      </w:tr>
      <w:tr w:rsidR="00DF0345" w:rsidRPr="00DF0345" w:rsidTr="00DF0345">
        <w:trPr>
          <w:tblHeader/>
        </w:trPr>
        <w:tc>
          <w:tcPr>
            <w:tcW w:w="12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941"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10&lt;Р£15</w:t>
            </w:r>
          </w:p>
        </w:tc>
        <w:tc>
          <w:tcPr>
            <w:tcW w:w="94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15&lt;Р£20</w:t>
            </w:r>
          </w:p>
        </w:tc>
        <w:tc>
          <w:tcPr>
            <w:tcW w:w="94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20&lt;Р£25</w:t>
            </w:r>
          </w:p>
        </w:tc>
        <w:tc>
          <w:tcPr>
            <w:tcW w:w="94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25&lt;Р£30</w:t>
            </w:r>
          </w:p>
        </w:tc>
        <w:tc>
          <w:tcPr>
            <w:tcW w:w="94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30&lt;Р£35</w:t>
            </w:r>
          </w:p>
        </w:tc>
        <w:tc>
          <w:tcPr>
            <w:tcW w:w="1073"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10&lt;Р£15</w:t>
            </w:r>
          </w:p>
        </w:tc>
        <w:tc>
          <w:tcPr>
            <w:tcW w:w="1075"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20&lt;Р£25</w:t>
            </w:r>
          </w:p>
        </w:tc>
        <w:tc>
          <w:tcPr>
            <w:tcW w:w="1075"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30&lt;Р£35</w:t>
            </w:r>
          </w:p>
        </w:tc>
      </w:tr>
      <w:tr w:rsidR="00DF0345" w:rsidRPr="00DF0345" w:rsidTr="00DF0345">
        <w:tc>
          <w:tcPr>
            <w:tcW w:w="1204"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500 и менее</w:t>
            </w:r>
          </w:p>
        </w:tc>
        <w:tc>
          <w:tcPr>
            <w:tcW w:w="941"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1,05</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1,05</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1,10</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1,15</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1,20</w:t>
            </w:r>
          </w:p>
        </w:tc>
        <w:tc>
          <w:tcPr>
            <w:tcW w:w="1073"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w:t>
            </w:r>
          </w:p>
        </w:tc>
        <w:tc>
          <w:tcPr>
            <w:tcW w:w="107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1,05</w:t>
            </w:r>
          </w:p>
        </w:tc>
        <w:tc>
          <w:tcPr>
            <w:tcW w:w="107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1,10</w:t>
            </w:r>
          </w:p>
        </w:tc>
      </w:tr>
      <w:tr w:rsidR="00DF0345" w:rsidRPr="00DF0345" w:rsidTr="00DF0345">
        <w:tc>
          <w:tcPr>
            <w:tcW w:w="1204"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600-1000</w:t>
            </w:r>
          </w:p>
        </w:tc>
        <w:tc>
          <w:tcPr>
            <w:tcW w:w="941"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1,10</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1,10</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1,15</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1,20</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1073"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1,05</w:t>
            </w:r>
          </w:p>
        </w:tc>
        <w:tc>
          <w:tcPr>
            <w:tcW w:w="107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1,10</w:t>
            </w:r>
          </w:p>
        </w:tc>
        <w:tc>
          <w:tcPr>
            <w:tcW w:w="107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1,15</w:t>
            </w:r>
          </w:p>
        </w:tc>
      </w:tr>
      <w:tr w:rsidR="00DF0345" w:rsidRPr="00DF0345" w:rsidTr="00DF0345">
        <w:tc>
          <w:tcPr>
            <w:tcW w:w="1204"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1200</w:t>
            </w:r>
          </w:p>
        </w:tc>
        <w:tc>
          <w:tcPr>
            <w:tcW w:w="941"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1,15</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40"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1073"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1,10</w:t>
            </w:r>
          </w:p>
        </w:tc>
        <w:tc>
          <w:tcPr>
            <w:tcW w:w="107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1075"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r w:rsidR="00DF0345" w:rsidRPr="00DF0345" w:rsidTr="00DF0345">
        <w:tc>
          <w:tcPr>
            <w:tcW w:w="12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1400</w:t>
            </w:r>
          </w:p>
        </w:tc>
        <w:tc>
          <w:tcPr>
            <w:tcW w:w="941"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1,20</w:t>
            </w:r>
          </w:p>
        </w:tc>
        <w:tc>
          <w:tcPr>
            <w:tcW w:w="94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4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4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94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1073"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1,15</w:t>
            </w:r>
          </w:p>
        </w:tc>
        <w:tc>
          <w:tcPr>
            <w:tcW w:w="1075"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c>
          <w:tcPr>
            <w:tcW w:w="1075"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w:t>
            </w:r>
          </w:p>
        </w:tc>
      </w:tr>
    </w:tbl>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9.4. Трубопроводы, транспортирующие газ, нефть и конденсат, содержащие сернистые примеси, изменяющие механические свойства металла труб и сварных соединений, рассчитываются с учетом положений, изложенных в рекомендуемом приложении 3 к настоящим Hopмам (при отсутствии надежных средств защиты от вредного влияния транспортируемой среды на металл труб).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10. ЗАЩИТА ОТ КОРРОЗИИ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 Противокоррозионную защиту наружной поверхности трубопроводов следует осуществлять в соответствии с ГОСТ 25812-83 а также СНиП 2.05.06-85 и СНиП III-42-80.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10.2. Защита от коррозии трубопроводов должна осуществляться с минимальными затратами на их эксплуатацию при обеспечении требуемой надежности.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10.3. Необходимость защиты промысловых трубопроводов определяется по показателю В:</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lastRenderedPageBreak/>
        <w:drawing>
          <wp:inline distT="0" distB="0" distL="0" distR="0" wp14:anchorId="0D3487D2" wp14:editId="334B4D78">
            <wp:extent cx="942975" cy="485775"/>
            <wp:effectExtent l="0" t="0" r="9525" b="9525"/>
            <wp:docPr id="6" name="Picture 6" descr="http://stroyoffis.ru/vsn_vedomstven/vsn__51_3_85/image00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oyoffis.ru/vsn_vedomstven/vsn__51_3_85/image005.gif">
                      <a:hlinkClick r:id="rId1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Dd - допустимое уменьшение толщины стенки из-за коррозии,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V</w:t>
      </w:r>
      <w:r w:rsidRPr="00DF0345">
        <w:rPr>
          <w:rFonts w:ascii="Arial" w:eastAsia="Times New Roman" w:hAnsi="Arial" w:cs="Arial"/>
          <w:color w:val="555555"/>
          <w:sz w:val="19"/>
          <w:szCs w:val="19"/>
        </w:rPr>
        <w:t xml:space="preserve"> - максимальная скорость коррозии, равная сумме скоростей внутренней и внешней коррозии, мм/год;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T</w:t>
      </w:r>
      <w:r w:rsidRPr="00DF0345">
        <w:rPr>
          <w:rFonts w:ascii="Arial" w:eastAsia="Times New Roman" w:hAnsi="Arial" w:cs="Arial"/>
          <w:color w:val="555555"/>
          <w:sz w:val="19"/>
          <w:szCs w:val="19"/>
        </w:rPr>
        <w:t xml:space="preserve"> - срок службы трубопровода, лет.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Если </w:t>
      </w:r>
      <w:r w:rsidRPr="00DF0345">
        <w:rPr>
          <w:rFonts w:ascii="Arial" w:eastAsia="Times New Roman" w:hAnsi="Arial" w:cs="Arial"/>
          <w:i/>
          <w:iCs/>
          <w:color w:val="555555"/>
          <w:sz w:val="19"/>
          <w:szCs w:val="19"/>
        </w:rPr>
        <w:t>B</w:t>
      </w:r>
      <w:r w:rsidRPr="00DF0345">
        <w:rPr>
          <w:rFonts w:ascii="Arial" w:eastAsia="Times New Roman" w:hAnsi="Arial" w:cs="Arial"/>
          <w:color w:val="555555"/>
          <w:sz w:val="19"/>
          <w:szCs w:val="19"/>
        </w:rPr>
        <w:t xml:space="preserve"> ³ 0, то защита обязательна.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10.4. В первую очередь необходимо решить вопрос о защите той поверхности (внутренней или внешней), которая коррозирует с наибольшей скоростью.</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10.5. Защита внутренней поверхности трубопроводов от коррозии осуществляется защитными покрытиями, ингибиторами, подготовкой перекачиваемого продукта с удалением из него агрессивных компонентов и электрохимической поляризацией.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10.6. При подземной и наземной прокладке защита от почвенной коррозии должна быть комплексной, т.е. изоляционными покрытиями и средствами электрохимической защиты.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надземной прокладке - только изоляционными покрытиями.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 средах, засоренных нефтью и нефтепродуктами, применение битумных изоляционных покрытий недопустимо.</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10.7. Выбор методов электрохимической защиты производится на основании технико-экономического сравнения различных вариантов защиты с учетом коррозионной активности среды, срока службы трубопровода и прогнозируемого изменения коррозионных условий в процессе эксплуатации.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10.8. Защита одного трубопровода не должна вызывать усиления коррозии или уменьшения степени защиты на соседних сооружениях.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10.9. Оптимизация параметров электрохимической защиты должна производиться с определением защитного потенциала, обеспечивающего снижение скорости коррозии до величины, обуславливающей минимальные расходы на защиту и ликвидацию последствий коррозии.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10.10. На действующих трубопроводах проект защиты разрабатывается после обследования коррозионного состояния трубопроводов с определением максимальных скоростей внутренней и внешней коррозии, распределения скорости коррозии по территории промысла, состояния изоляционного покрытия, установления основных коррозионных агентов и рекомендациями по ремонту труб, изоляций, улучшения технологии добычи нефти и газа.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Проект защиты должен предусматривать сроки ввода в эксплуатацию средства защиты и сроки осуществления ремонтных работ и проведения организационно-технических мероприятий.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10.11. Проект защиты должен учитывать развитие промысловых коммуникаций и изменение технологического назначения промысловых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10.12. При определении степени защиты трубопроводов необходимо учитывать изменение давления в них в процессе эксплуатации.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10.13. Применение изолирующих фланцев-вставок для электрического акционирования допускается при условии соблюдения следующих требований: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обеспечение требуемой надежности этих конструктивных элементов;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отсутствие вредного коррозионного влияния на соседние сооружения и отсекаемый участок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10.14. При следовании трубопроводов в одном "коридоре" они считаются электрохимически защищенными от подземной коррозии, если потенциал "труба-земля" находится в пределах между минимальным защитным и максимально допустимым потенциалами. Не допускается применять системы защиты с обязательным уравнением защитных потенциалов в точке дренажа на трубопроводах с различными электрическими параметрами.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10.15. Проект защиты должен учитывать специфику строительства трубопроводов в данном регионе с тем, чтобы были обеспечены сроки ввода в эксплуатацию средств электрохимической защиты, предусмотренные ГОСТ 25812-83.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10.16. Ha промыслах с расположением скважины по сетке менее чем 200 м должны предусматриваться глубинные заземления.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Использование ликвидированных скважин в качестве глубинных заземления должно быть согласовано с Горгостехнадзором и санитарно-эпидемиологической службой.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10.17. Схемы и расчет электрохимической защиты различных сооружений приведены в рекомендуемом приложении 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РЕКОМЕНДУЕМОЕ</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приложение 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ТЕПЛОВОЙ РАСЧЕТ НЕФТЕПРОВОДОВ И НЕФТЕПРОДУКТОПРОВОДОВ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Для теплового расчета промыслов нефтепроводов (надземных, наземных, подземных) следует применять формулу</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AE7C7B0" wp14:editId="58E495A2">
            <wp:extent cx="1800225" cy="276225"/>
            <wp:effectExtent l="0" t="0" r="9525" b="9525"/>
            <wp:docPr id="7" name="Picture 7" descr="http://stroyoffis.ru/vsn_vedomstven/vsn__51_3_85/image00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oyoffis.ru/vsn_vedomstven/vsn__51_3_85/image006.gif">
                      <a:hlinkClick r:id="rId12"/>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noProof/>
          <w:color w:val="0000CC"/>
          <w:sz w:val="13"/>
          <w:szCs w:val="13"/>
          <w:vertAlign w:val="subscript"/>
        </w:rPr>
        <w:drawing>
          <wp:inline distT="0" distB="0" distL="0" distR="0" wp14:anchorId="544D5ADE" wp14:editId="36A3C985">
            <wp:extent cx="2990850" cy="666750"/>
            <wp:effectExtent l="0" t="0" r="0" b="0"/>
            <wp:docPr id="8" name="Picture 8" descr="http://stroyoffis.ru/vsn_vedomstven/vsn__51_3_85/image00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oyoffis.ru/vsn_vedomstven/vsn__51_3_85/image007.gif">
                      <a:hlinkClick r:id="rId1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666750"/>
                    </a:xfrm>
                    <a:prstGeom prst="rect">
                      <a:avLst/>
                    </a:prstGeom>
                    <a:noFill/>
                    <a:ln>
                      <a:noFill/>
                    </a:ln>
                  </pic:spPr>
                </pic:pic>
              </a:graphicData>
            </a:graphic>
          </wp:inline>
        </w:drawing>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476C91C" wp14:editId="1C0E1030">
            <wp:extent cx="3276600" cy="657225"/>
            <wp:effectExtent l="0" t="0" r="0" b="9525"/>
            <wp:docPr id="9" name="Picture 9" descr="http://stroyoffis.ru/vsn_vedomstven/vsn__51_3_85/image00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yoffis.ru/vsn_vedomstven/vsn__51_3_85/image008.gif">
                      <a:hlinkClick r:id="rId1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этом</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i/>
          <w:iCs/>
          <w:color w:val="555555"/>
          <w:sz w:val="19"/>
          <w:szCs w:val="19"/>
        </w:rPr>
        <w:t>М</w:t>
      </w:r>
      <w:r w:rsidRPr="00DF0345">
        <w:rPr>
          <w:rFonts w:ascii="Arial" w:eastAsia="Times New Roman" w:hAnsi="Arial" w:cs="Arial"/>
          <w:i/>
          <w:iCs/>
          <w:color w:val="555555"/>
          <w:sz w:val="13"/>
          <w:szCs w:val="13"/>
          <w:vertAlign w:val="subscript"/>
        </w:rPr>
        <w:t>ГК</w:t>
      </w:r>
      <w:r w:rsidRPr="00DF0345">
        <w:rPr>
          <w:rFonts w:ascii="Arial" w:eastAsia="Times New Roman" w:hAnsi="Arial" w:cs="Arial"/>
          <w:color w:val="555555"/>
          <w:sz w:val="19"/>
          <w:szCs w:val="19"/>
        </w:rPr>
        <w:t xml:space="preserve"> = 1,293·10-3</w:t>
      </w:r>
      <w:r w:rsidRPr="00DF0345">
        <w:rPr>
          <w:rFonts w:ascii="Arial" w:eastAsia="Times New Roman" w:hAnsi="Arial" w:cs="Arial"/>
          <w:i/>
          <w:iCs/>
          <w:color w:val="555555"/>
          <w:sz w:val="19"/>
          <w:szCs w:val="19"/>
        </w:rPr>
        <w:t>V</w:t>
      </w:r>
      <w:r w:rsidRPr="00DF0345">
        <w:rPr>
          <w:rFonts w:ascii="Arial" w:eastAsia="Times New Roman" w:hAnsi="Arial" w:cs="Arial"/>
          <w:i/>
          <w:iCs/>
          <w:color w:val="555555"/>
          <w:sz w:val="13"/>
          <w:szCs w:val="13"/>
          <w:vertAlign w:val="subscript"/>
        </w:rPr>
        <w:t>k</w:t>
      </w:r>
      <w:r w:rsidRPr="00DF0345">
        <w:rPr>
          <w:rFonts w:ascii="Arial" w:eastAsia="Times New Roman" w:hAnsi="Arial" w:cs="Arial"/>
          <w:color w:val="555555"/>
          <w:sz w:val="19"/>
          <w:szCs w:val="19"/>
        </w:rPr>
        <w:t>·D</w:t>
      </w:r>
      <w:r w:rsidRPr="00DF0345">
        <w:rPr>
          <w:rFonts w:ascii="Arial" w:eastAsia="Times New Roman" w:hAnsi="Arial" w:cs="Arial"/>
          <w:i/>
          <w:iCs/>
          <w:color w:val="555555"/>
          <w:sz w:val="19"/>
          <w:szCs w:val="19"/>
        </w:rPr>
        <w:t>k</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M</w:t>
      </w:r>
      <w:r w:rsidRPr="00DF0345">
        <w:rPr>
          <w:rFonts w:ascii="Arial" w:eastAsia="Times New Roman" w:hAnsi="Arial" w:cs="Arial"/>
          <w:i/>
          <w:iCs/>
          <w:color w:val="555555"/>
          <w:sz w:val="13"/>
          <w:szCs w:val="13"/>
          <w:vertAlign w:val="subscript"/>
        </w:rPr>
        <w:t>НО</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i/>
          <w:iCs/>
          <w:color w:val="555555"/>
          <w:sz w:val="19"/>
          <w:szCs w:val="19"/>
        </w:rPr>
        <w:t>М</w:t>
      </w:r>
      <w:r w:rsidRPr="00DF0345">
        <w:rPr>
          <w:rFonts w:ascii="Arial" w:eastAsia="Times New Roman" w:hAnsi="Arial" w:cs="Arial"/>
          <w:i/>
          <w:iCs/>
          <w:color w:val="555555"/>
          <w:sz w:val="13"/>
          <w:szCs w:val="13"/>
          <w:vertAlign w:val="subscript"/>
        </w:rPr>
        <w:t>ГН</w:t>
      </w:r>
      <w:r w:rsidRPr="00DF0345">
        <w:rPr>
          <w:rFonts w:ascii="Arial" w:eastAsia="Times New Roman" w:hAnsi="Arial" w:cs="Arial"/>
          <w:color w:val="555555"/>
          <w:sz w:val="19"/>
          <w:szCs w:val="19"/>
        </w:rPr>
        <w:t xml:space="preserve"> = 1,293·10-3</w:t>
      </w:r>
      <w:r w:rsidRPr="00DF0345">
        <w:rPr>
          <w:rFonts w:ascii="Arial" w:eastAsia="Times New Roman" w:hAnsi="Arial" w:cs="Arial"/>
          <w:i/>
          <w:iCs/>
          <w:color w:val="555555"/>
          <w:sz w:val="19"/>
          <w:szCs w:val="19"/>
        </w:rPr>
        <w:t>V</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·D</w:t>
      </w:r>
      <w:r w:rsidRPr="00DF0345">
        <w:rPr>
          <w:rFonts w:ascii="Arial" w:eastAsia="Times New Roman" w:hAnsi="Arial" w:cs="Arial"/>
          <w:i/>
          <w:iCs/>
          <w:color w:val="555555"/>
          <w:sz w:val="19"/>
          <w:szCs w:val="19"/>
        </w:rPr>
        <w:t>Н</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M</w:t>
      </w:r>
      <w:r w:rsidRPr="00DF0345">
        <w:rPr>
          <w:rFonts w:ascii="Arial" w:eastAsia="Times New Roman" w:hAnsi="Arial" w:cs="Arial"/>
          <w:i/>
          <w:iCs/>
          <w:color w:val="555555"/>
          <w:sz w:val="13"/>
          <w:szCs w:val="13"/>
          <w:vertAlign w:val="subscript"/>
        </w:rPr>
        <w:t>НО</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28FD32F" wp14:editId="42A5926F">
            <wp:extent cx="2286000" cy="428625"/>
            <wp:effectExtent l="0" t="0" r="0" b="9525"/>
            <wp:docPr id="10" name="Picture 10" descr="http://stroyoffis.ru/vsn_vedomstven/vsn__51_3_85/image00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oyoffis.ru/vsn_vedomstven/vsn__51_3_85/image009.gif">
                      <a:hlinkClick r:id="rId1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428625"/>
                    </a:xfrm>
                    <a:prstGeom prst="rect">
                      <a:avLst/>
                    </a:prstGeom>
                    <a:noFill/>
                    <a:ln>
                      <a:noFill/>
                    </a:ln>
                  </pic:spPr>
                </pic:pic>
              </a:graphicData>
            </a:graphic>
          </wp:inline>
        </w:drawing>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4EF766D" wp14:editId="519F2616">
            <wp:extent cx="1524000" cy="514350"/>
            <wp:effectExtent l="0" t="0" r="0" b="0"/>
            <wp:docPr id="11" name="Picture 11" descr="http://stroyoffis.ru/vsn_vedomstven/vsn__51_3_85/image01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royoffis.ru/vsn_vedomstven/vsn__51_3_85/image010.gif">
                      <a:hlinkClick r:id="rId12"/>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Условные обозначения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V</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V</w:t>
      </w:r>
      <w:r w:rsidRPr="00DF0345">
        <w:rPr>
          <w:rFonts w:ascii="Arial" w:eastAsia="Times New Roman" w:hAnsi="Arial" w:cs="Arial"/>
          <w:i/>
          <w:iCs/>
          <w:color w:val="555555"/>
          <w:sz w:val="13"/>
          <w:szCs w:val="13"/>
          <w:vertAlign w:val="subscript"/>
        </w:rPr>
        <w:t>К</w:t>
      </w:r>
      <w:r w:rsidRPr="00DF0345">
        <w:rPr>
          <w:rFonts w:ascii="Arial" w:eastAsia="Times New Roman" w:hAnsi="Arial" w:cs="Arial"/>
          <w:color w:val="555555"/>
          <w:sz w:val="19"/>
          <w:szCs w:val="19"/>
        </w:rPr>
        <w:t xml:space="preserve"> - рабочий газовый фактор при начальном и конечном давлениях расчетного участка, м</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/м</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D</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D</w:t>
      </w:r>
      <w:r w:rsidRPr="00DF0345">
        <w:rPr>
          <w:rFonts w:ascii="Arial" w:eastAsia="Times New Roman" w:hAnsi="Arial" w:cs="Arial"/>
          <w:i/>
          <w:iCs/>
          <w:color w:val="555555"/>
          <w:sz w:val="13"/>
          <w:szCs w:val="13"/>
          <w:vertAlign w:val="subscript"/>
        </w:rPr>
        <w:t>К</w:t>
      </w:r>
      <w:r w:rsidRPr="00DF0345">
        <w:rPr>
          <w:rFonts w:ascii="Arial" w:eastAsia="Times New Roman" w:hAnsi="Arial" w:cs="Arial"/>
          <w:color w:val="555555"/>
          <w:sz w:val="19"/>
          <w:szCs w:val="19"/>
        </w:rPr>
        <w:t xml:space="preserve"> - относительная удельная плотность газа по воздуху в начале и в конце расчетного участка;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М</w:t>
      </w:r>
      <w:r w:rsidRPr="00DF0345">
        <w:rPr>
          <w:rFonts w:ascii="Arial" w:eastAsia="Times New Roman" w:hAnsi="Arial" w:cs="Arial"/>
          <w:color w:val="555555"/>
          <w:sz w:val="19"/>
          <w:szCs w:val="19"/>
        </w:rPr>
        <w:t xml:space="preserve"> - весовой расход продукции скважины без воды, т/сут;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М</w:t>
      </w:r>
      <w:r w:rsidRPr="00DF0345">
        <w:rPr>
          <w:rFonts w:ascii="Arial" w:eastAsia="Times New Roman" w:hAnsi="Arial" w:cs="Arial"/>
          <w:i/>
          <w:iCs/>
          <w:color w:val="555555"/>
          <w:sz w:val="13"/>
          <w:szCs w:val="13"/>
          <w:vertAlign w:val="subscript"/>
        </w:rPr>
        <w:t>НО</w:t>
      </w:r>
      <w:r w:rsidRPr="00DF0345">
        <w:rPr>
          <w:rFonts w:ascii="Arial" w:eastAsia="Times New Roman" w:hAnsi="Arial" w:cs="Arial"/>
          <w:color w:val="555555"/>
          <w:sz w:val="19"/>
          <w:szCs w:val="19"/>
        </w:rPr>
        <w:t xml:space="preserve"> - весовой расход разгазированной нефти, т/сут;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М</w:t>
      </w:r>
      <w:r w:rsidRPr="00DF0345">
        <w:rPr>
          <w:rFonts w:ascii="Arial" w:eastAsia="Times New Roman" w:hAnsi="Arial" w:cs="Arial"/>
          <w:i/>
          <w:iCs/>
          <w:color w:val="555555"/>
          <w:sz w:val="13"/>
          <w:szCs w:val="13"/>
          <w:vertAlign w:val="subscript"/>
        </w:rPr>
        <w:t>ГН</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М</w:t>
      </w:r>
      <w:r w:rsidRPr="00DF0345">
        <w:rPr>
          <w:rFonts w:ascii="Arial" w:eastAsia="Times New Roman" w:hAnsi="Arial" w:cs="Arial"/>
          <w:i/>
          <w:iCs/>
          <w:color w:val="555555"/>
          <w:sz w:val="13"/>
          <w:szCs w:val="13"/>
          <w:vertAlign w:val="subscript"/>
        </w:rPr>
        <w:t>ГК</w:t>
      </w:r>
      <w:r w:rsidRPr="00DF0345">
        <w:rPr>
          <w:rFonts w:ascii="Arial" w:eastAsia="Times New Roman" w:hAnsi="Arial" w:cs="Arial"/>
          <w:color w:val="555555"/>
          <w:sz w:val="19"/>
          <w:szCs w:val="19"/>
        </w:rPr>
        <w:t xml:space="preserve"> - весовой расход свободного газа в начале и в конце расчетного участка, т/сут;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n</w:t>
      </w:r>
      <w:r w:rsidRPr="00DF0345">
        <w:rPr>
          <w:rFonts w:ascii="Arial" w:eastAsia="Times New Roman" w:hAnsi="Arial" w:cs="Arial"/>
          <w:color w:val="555555"/>
          <w:sz w:val="19"/>
          <w:szCs w:val="19"/>
        </w:rPr>
        <w:t xml:space="preserve"> - содержание воды в эмульсии, доли весовые;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S</w:t>
      </w:r>
      <w:r w:rsidRPr="00DF0345">
        <w:rPr>
          <w:rFonts w:ascii="Arial" w:eastAsia="Times New Roman" w:hAnsi="Arial" w:cs="Arial"/>
          <w:color w:val="555555"/>
          <w:sz w:val="19"/>
          <w:szCs w:val="19"/>
        </w:rPr>
        <w:t xml:space="preserve"> - скрытая теплота испарения, Дж/кг;</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 удельная теплоемкость нефти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 2,52·10</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 xml:space="preserve"> Дж/кг·град;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Р</w:t>
      </w:r>
      <w:r w:rsidRPr="00DF0345">
        <w:rPr>
          <w:rFonts w:ascii="Arial" w:eastAsia="Times New Roman" w:hAnsi="Arial" w:cs="Arial"/>
          <w:color w:val="555555"/>
          <w:sz w:val="19"/>
          <w:szCs w:val="19"/>
        </w:rPr>
        <w:t xml:space="preserve"> - удельная теплоемкость газа при постоянном давлении, Дж/кг·град;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в</w:t>
      </w:r>
      <w:r w:rsidRPr="00DF0345">
        <w:rPr>
          <w:rFonts w:ascii="Arial" w:eastAsia="Times New Roman" w:hAnsi="Arial" w:cs="Arial"/>
          <w:color w:val="555555"/>
          <w:sz w:val="19"/>
          <w:szCs w:val="19"/>
        </w:rPr>
        <w:t xml:space="preserve"> - удельная теплоемкость воздуха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В</w:t>
      </w:r>
      <w:r w:rsidRPr="00DF0345">
        <w:rPr>
          <w:rFonts w:ascii="Arial" w:eastAsia="Times New Roman" w:hAnsi="Arial" w:cs="Arial"/>
          <w:color w:val="555555"/>
          <w:sz w:val="19"/>
          <w:szCs w:val="19"/>
        </w:rPr>
        <w:t xml:space="preserve"> = 4,2·10</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 xml:space="preserve"> Дж/кг·град;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d</w:t>
      </w:r>
      <w:r w:rsidRPr="00DF0345">
        <w:rPr>
          <w:rFonts w:ascii="Arial" w:eastAsia="Times New Roman" w:hAnsi="Arial" w:cs="Arial"/>
          <w:i/>
          <w:iCs/>
          <w:color w:val="555555"/>
          <w:sz w:val="13"/>
          <w:szCs w:val="13"/>
          <w:vertAlign w:val="subscript"/>
        </w:rPr>
        <w:t>НО</w:t>
      </w:r>
      <w:r w:rsidRPr="00DF0345">
        <w:rPr>
          <w:rFonts w:ascii="Arial" w:eastAsia="Times New Roman" w:hAnsi="Arial" w:cs="Arial"/>
          <w:color w:val="555555"/>
          <w:sz w:val="19"/>
          <w:szCs w:val="19"/>
        </w:rPr>
        <w:t xml:space="preserve"> - плотность разгазированной нефти, кг/м</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DА</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дополнительный член, учитывающий влияние выделения газа из нефти на температуру нефтегазовой смеси, °С;</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t</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 температура среды в начале расчетного участка, °С;</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К</w:t>
      </w:r>
      <w:r w:rsidRPr="00DF0345">
        <w:rPr>
          <w:rFonts w:ascii="Arial" w:eastAsia="Times New Roman" w:hAnsi="Arial" w:cs="Arial"/>
          <w:i/>
          <w:iCs/>
          <w:color w:val="555555"/>
          <w:sz w:val="13"/>
          <w:szCs w:val="13"/>
          <w:vertAlign w:val="subscript"/>
        </w:rPr>
        <w:t>ср</w:t>
      </w:r>
      <w:r w:rsidRPr="00DF0345">
        <w:rPr>
          <w:rFonts w:ascii="Arial" w:eastAsia="Times New Roman" w:hAnsi="Arial" w:cs="Arial"/>
          <w:color w:val="555555"/>
          <w:sz w:val="19"/>
          <w:szCs w:val="19"/>
        </w:rPr>
        <w:t xml:space="preserve"> - коэффициент теплоотдачи рассчитывается аналогично К</w:t>
      </w:r>
      <w:r w:rsidRPr="00DF0345">
        <w:rPr>
          <w:rFonts w:ascii="Arial" w:eastAsia="Times New Roman" w:hAnsi="Arial" w:cs="Arial"/>
          <w:color w:val="555555"/>
          <w:sz w:val="13"/>
          <w:szCs w:val="13"/>
          <w:vertAlign w:val="subscript"/>
        </w:rPr>
        <w:t>ср</w:t>
      </w:r>
      <w:r w:rsidRPr="00DF0345">
        <w:rPr>
          <w:rFonts w:ascii="Arial" w:eastAsia="Times New Roman" w:hAnsi="Arial" w:cs="Arial"/>
          <w:color w:val="555555"/>
          <w:sz w:val="19"/>
          <w:szCs w:val="19"/>
        </w:rPr>
        <w:t xml:space="preserve"> для газопроводов;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t</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температура окружающей среды;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х</w:t>
      </w:r>
      <w:r w:rsidRPr="00DF0345">
        <w:rPr>
          <w:rFonts w:ascii="Arial" w:eastAsia="Times New Roman" w:hAnsi="Arial" w:cs="Arial"/>
          <w:color w:val="555555"/>
          <w:sz w:val="19"/>
          <w:szCs w:val="19"/>
        </w:rPr>
        <w:t xml:space="preserve"> - текущая координата.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РЕКОМЕНДУЕМОЕ</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приложение 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ГИДРАВЛИЧЕСКИЙ РАСЧЕТ ТРУБОПРОВОДОВ</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Гидравлический расчет трубопроводов при транспорте жидкостей в однофазном состоянии.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1. Гидравлический расчет трубопроводов для однофазного потока производится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18508CF" wp14:editId="47AFDFD7">
            <wp:extent cx="2905125" cy="523875"/>
            <wp:effectExtent l="0" t="0" r="9525" b="9525"/>
            <wp:docPr id="12" name="Picture 12" descr="http://stroyoffis.ru/vsn_vedomstven/vsn__51_3_85/image01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royoffis.ru/vsn_vedomstven/vsn__51_3_85/image011.gif">
                      <a:hlinkClick r:id="rId1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5125" cy="523875"/>
                    </a:xfrm>
                    <a:prstGeom prst="rect">
                      <a:avLst/>
                    </a:prstGeom>
                    <a:noFill/>
                    <a:ln>
                      <a:noFill/>
                    </a:ln>
                  </pic:spPr>
                </pic:pic>
              </a:graphicData>
            </a:graphic>
          </wp:inline>
        </w:drawing>
      </w:r>
      <w:r w:rsidRPr="00DF0345">
        <w:rPr>
          <w:rFonts w:ascii="Arial" w:eastAsia="Times New Roman" w:hAnsi="Arial" w:cs="Arial"/>
          <w:color w:val="555555"/>
          <w:sz w:val="19"/>
          <w:szCs w:val="19"/>
        </w:rPr>
        <w:t>                                       (1)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G</w:t>
      </w:r>
      <w:r w:rsidRPr="00DF0345">
        <w:rPr>
          <w:rFonts w:ascii="Arial" w:eastAsia="Times New Roman" w:hAnsi="Arial" w:cs="Arial"/>
          <w:color w:val="555555"/>
          <w:sz w:val="19"/>
          <w:szCs w:val="19"/>
        </w:rPr>
        <w:t xml:space="preserve"> - массовый расход транспортируемой среды, кг/с;</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D</w:t>
      </w:r>
      <w:r w:rsidRPr="00DF0345">
        <w:rPr>
          <w:rFonts w:ascii="Arial" w:eastAsia="Times New Roman" w:hAnsi="Arial" w:cs="Arial"/>
          <w:color w:val="555555"/>
          <w:sz w:val="19"/>
          <w:szCs w:val="19"/>
        </w:rPr>
        <w:t xml:space="preserve"> - диаметр трубы,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r - осредненная плотность транспортируемой среды, кг/м</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Р</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Р</w:t>
      </w:r>
      <w:r w:rsidRPr="00DF0345">
        <w:rPr>
          <w:rFonts w:ascii="Arial" w:eastAsia="Times New Roman" w:hAnsi="Arial" w:cs="Arial"/>
          <w:i/>
          <w:iCs/>
          <w:color w:val="555555"/>
          <w:sz w:val="13"/>
          <w:szCs w:val="13"/>
          <w:vertAlign w:val="subscript"/>
        </w:rPr>
        <w:t>К</w:t>
      </w:r>
      <w:r w:rsidRPr="00DF0345">
        <w:rPr>
          <w:rFonts w:ascii="Arial" w:eastAsia="Times New Roman" w:hAnsi="Arial" w:cs="Arial"/>
          <w:color w:val="555555"/>
          <w:sz w:val="19"/>
          <w:szCs w:val="19"/>
        </w:rPr>
        <w:t xml:space="preserve"> - давление в начале и в конце трубопровода, МПа;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К</w:t>
      </w:r>
      <w:r w:rsidRPr="00DF0345">
        <w:rPr>
          <w:rFonts w:ascii="Arial" w:eastAsia="Times New Roman" w:hAnsi="Arial" w:cs="Arial"/>
          <w:color w:val="555555"/>
          <w:sz w:val="19"/>
          <w:szCs w:val="19"/>
        </w:rPr>
        <w:t xml:space="preserve"> - геометрические отметки начальной и конечной точек трубопровода,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l - коэффициент сопротивления трубопровода, определяемый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l = l</w:t>
      </w:r>
      <w:r w:rsidRPr="00DF0345">
        <w:rPr>
          <w:rFonts w:ascii="Arial" w:eastAsia="Times New Roman" w:hAnsi="Arial" w:cs="Arial"/>
          <w:color w:val="555555"/>
          <w:sz w:val="13"/>
          <w:szCs w:val="13"/>
          <w:vertAlign w:val="subscript"/>
        </w:rPr>
        <w:t>0</w:t>
      </w:r>
      <w:r w:rsidRPr="00DF0345">
        <w:rPr>
          <w:rFonts w:ascii="Arial" w:eastAsia="Times New Roman" w:hAnsi="Arial" w:cs="Arial"/>
          <w:i/>
          <w:iCs/>
          <w:color w:val="555555"/>
          <w:sz w:val="19"/>
          <w:szCs w:val="19"/>
        </w:rPr>
        <w:t>E</w:t>
      </w:r>
      <w:r w:rsidRPr="00DF0345">
        <w:rPr>
          <w:rFonts w:ascii="Arial" w:eastAsia="Times New Roman" w:hAnsi="Arial" w:cs="Arial"/>
          <w:color w:val="555555"/>
          <w:sz w:val="19"/>
          <w:szCs w:val="19"/>
        </w:rPr>
        <w:t>                                                              (2)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l</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коэффициент гидравлического сопротивления трению, рассчитываемый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12B117F" wp14:editId="2C4B1F89">
            <wp:extent cx="1676400" cy="514350"/>
            <wp:effectExtent l="0" t="0" r="0" b="0"/>
            <wp:docPr id="13" name="Picture 13" descr="http://stroyoffis.ru/vsn_vedomstven/vsn__51_3_85/image01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royoffis.ru/vsn_vedomstven/vsn__51_3_85/image012.gif">
                      <a:hlinkClick r:id="rId12"/>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514350"/>
                    </a:xfrm>
                    <a:prstGeom prst="rect">
                      <a:avLst/>
                    </a:prstGeom>
                    <a:noFill/>
                    <a:ln>
                      <a:noFill/>
                    </a:ln>
                  </pic:spPr>
                </pic:pic>
              </a:graphicData>
            </a:graphic>
          </wp:inline>
        </w:drawing>
      </w:r>
      <w:r w:rsidRPr="00DF0345">
        <w:rPr>
          <w:rFonts w:ascii="Arial" w:eastAsia="Times New Roman" w:hAnsi="Arial" w:cs="Arial"/>
          <w:color w:val="555555"/>
          <w:sz w:val="19"/>
          <w:szCs w:val="19"/>
        </w:rPr>
        <w:t>                                               (3)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Re</w:t>
      </w:r>
      <w:r w:rsidRPr="00DF0345">
        <w:rPr>
          <w:rFonts w:ascii="Arial" w:eastAsia="Times New Roman" w:hAnsi="Arial" w:cs="Arial"/>
          <w:color w:val="555555"/>
          <w:sz w:val="19"/>
          <w:szCs w:val="19"/>
        </w:rPr>
        <w:t xml:space="preserve"> - число Рейнольдса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905A1E9" wp14:editId="48214B00">
            <wp:extent cx="666750" cy="419100"/>
            <wp:effectExtent l="0" t="0" r="0" b="0"/>
            <wp:docPr id="14" name="Picture 14" descr="http://stroyoffis.ru/vsn_vedomstven/vsn__51_3_85/image01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royoffis.ru/vsn_vedomstven/vsn__51_3_85/image013.gif">
                      <a:hlinkClick r:id="rId12"/>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r w:rsidRPr="00DF0345">
        <w:rPr>
          <w:rFonts w:ascii="Arial" w:eastAsia="Times New Roman" w:hAnsi="Arial" w:cs="Arial"/>
          <w:color w:val="555555"/>
          <w:sz w:val="19"/>
          <w:szCs w:val="19"/>
        </w:rPr>
        <w:t>                                                                   (4)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V</w:t>
      </w:r>
      <w:r w:rsidRPr="00DF0345">
        <w:rPr>
          <w:rFonts w:ascii="Arial" w:eastAsia="Times New Roman" w:hAnsi="Arial" w:cs="Arial"/>
          <w:color w:val="555555"/>
          <w:sz w:val="19"/>
          <w:szCs w:val="19"/>
        </w:rPr>
        <w:t xml:space="preserve"> - кинематическая вязкость среды, 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/c;</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W</w:t>
      </w:r>
      <w:r w:rsidRPr="00DF0345">
        <w:rPr>
          <w:rFonts w:ascii="Arial" w:eastAsia="Times New Roman" w:hAnsi="Arial" w:cs="Arial"/>
          <w:color w:val="555555"/>
          <w:sz w:val="19"/>
          <w:szCs w:val="19"/>
        </w:rPr>
        <w:t xml:space="preserve"> - скорость потока, м/с;</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K</w:t>
      </w:r>
      <w:r w:rsidRPr="00DF0345">
        <w:rPr>
          <w:rFonts w:ascii="Arial" w:eastAsia="Times New Roman" w:hAnsi="Arial" w:cs="Arial"/>
          <w:color w:val="555555"/>
          <w:sz w:val="19"/>
          <w:szCs w:val="19"/>
        </w:rPr>
        <w:t xml:space="preserve"> - эквивалентная шероховатость внутренней поверхности трубы, </w:t>
      </w:r>
      <w:r w:rsidRPr="00DF0345">
        <w:rPr>
          <w:rFonts w:ascii="Arial" w:eastAsia="Times New Roman" w:hAnsi="Arial" w:cs="Arial"/>
          <w:i/>
          <w:iCs/>
          <w:color w:val="555555"/>
          <w:sz w:val="19"/>
          <w:szCs w:val="19"/>
        </w:rPr>
        <w:t>К</w:t>
      </w:r>
      <w:r w:rsidRPr="00DF0345">
        <w:rPr>
          <w:rFonts w:ascii="Arial" w:eastAsia="Times New Roman" w:hAnsi="Arial" w:cs="Arial"/>
          <w:color w:val="555555"/>
          <w:sz w:val="19"/>
          <w:szCs w:val="19"/>
        </w:rPr>
        <w:t xml:space="preserve"> = 0,5·10</w:t>
      </w:r>
      <w:r w:rsidRPr="00DF0345">
        <w:rPr>
          <w:rFonts w:ascii="Arial" w:eastAsia="Times New Roman" w:hAnsi="Arial" w:cs="Arial"/>
          <w:color w:val="555555"/>
          <w:sz w:val="13"/>
          <w:szCs w:val="13"/>
          <w:vertAlign w:val="superscript"/>
        </w:rPr>
        <w:t>-4</w:t>
      </w:r>
      <w:r w:rsidRPr="00DF0345">
        <w:rPr>
          <w:rFonts w:ascii="Arial" w:eastAsia="Times New Roman" w:hAnsi="Arial" w:cs="Arial"/>
          <w:color w:val="555555"/>
          <w:sz w:val="19"/>
          <w:szCs w:val="19"/>
        </w:rPr>
        <w:t xml:space="preserve">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E</w:t>
      </w:r>
      <w:r w:rsidRPr="00DF0345">
        <w:rPr>
          <w:rFonts w:ascii="Arial" w:eastAsia="Times New Roman" w:hAnsi="Arial" w:cs="Arial"/>
          <w:color w:val="555555"/>
          <w:sz w:val="19"/>
          <w:szCs w:val="19"/>
        </w:rPr>
        <w:t xml:space="preserve"> - коэффициент, учитывающий местные сопротивления, повороты и так далее, </w:t>
      </w:r>
      <w:r w:rsidRPr="00DF0345">
        <w:rPr>
          <w:rFonts w:ascii="Arial" w:eastAsia="Times New Roman" w:hAnsi="Arial" w:cs="Arial"/>
          <w:i/>
          <w:iCs/>
          <w:color w:val="555555"/>
          <w:sz w:val="19"/>
          <w:szCs w:val="19"/>
        </w:rPr>
        <w:t>E</w:t>
      </w:r>
      <w:r w:rsidRPr="00DF0345">
        <w:rPr>
          <w:rFonts w:ascii="Arial" w:eastAsia="Times New Roman" w:hAnsi="Arial" w:cs="Arial"/>
          <w:color w:val="555555"/>
          <w:sz w:val="19"/>
          <w:szCs w:val="19"/>
        </w:rPr>
        <w:t xml:space="preserve"> = 1,1.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 Величины гидравлического уклона в трубопроводах, транспортирующих воду, не имеющую коррозионных или других свойств, могущих привести к интенсивному зарастанию труб, следует определять в соответствии с СНиП III 30-74.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 Величины гидравлического уклона в трубопроводах, транспортирующие пластовые и сточные воды, следует определять в соответствии с СНиП II 32-74.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 Расчетные значения скорости движения жидкости в высоконапорных водоемах следует принимать: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до 1,5 м/с при закачке воды, не имеющей коррозионных свойств;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не более 1,0 м/с при закачке пластовых и сточных вод.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Примечание: при промывке водоводов и нагнетательных скважин, скорость движения воды в трубопроводах допускается увеличить до 3-4 м/с.</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 Потери давления в высоконапорных водоводах до нагнетательных скважин рекомендуется принимать не более 3-5% от давления нагнетания воды.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 Скорости движения воды в трубопроводах систем производственного водоснабжения принимаются на основе технико-экономических расчетов.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 Гидравлический расчет трубопроводов, транспортирующих газонасыщенные жидкости (нефть, нестабильный конденсат, сжиженные газы и т.д.) в однофазном состоянии также производится по формуле (1).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Гидравлический расчет газопроводов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 Гидравлический расчет газопроводов, транспортирующих сухой газ, выполняется по ОНТП 51-1-85 ч.1.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9. Гидравлический расчет газопроводов с учетом содержания в газе свободной жидкости до 50 гр. на нм</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 xml:space="preserve"> газа) производится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lastRenderedPageBreak/>
        <w:drawing>
          <wp:inline distT="0" distB="0" distL="0" distR="0" wp14:anchorId="4047134B" wp14:editId="01BC0B5A">
            <wp:extent cx="5238750" cy="1371600"/>
            <wp:effectExtent l="0" t="0" r="0" b="0"/>
            <wp:docPr id="15" name="Picture 15" descr="http://stroyoffis.ru/vsn_vedomstven/vsn__51_3_85/image01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royoffis.ru/vsn_vedomstven/vsn__51_3_85/image014.gif">
                      <a:hlinkClick r:id="rId12"/>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0" cy="1371600"/>
                    </a:xfrm>
                    <a:prstGeom prst="rect">
                      <a:avLst/>
                    </a:prstGeom>
                    <a:noFill/>
                    <a:ln>
                      <a:noFill/>
                    </a:ln>
                  </pic:spPr>
                </pic:pic>
              </a:graphicData>
            </a:graphic>
          </wp:inline>
        </w:drawing>
      </w:r>
      <w:r w:rsidRPr="00DF0345">
        <w:rPr>
          <w:rFonts w:ascii="Arial" w:eastAsia="Times New Roman" w:hAnsi="Arial" w:cs="Arial"/>
          <w:color w:val="555555"/>
          <w:sz w:val="19"/>
          <w:szCs w:val="19"/>
        </w:rPr>
        <w:t>                  (5)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Q</w:t>
      </w:r>
      <w:r w:rsidRPr="00DF0345">
        <w:rPr>
          <w:rFonts w:ascii="Arial" w:eastAsia="Times New Roman" w:hAnsi="Arial" w:cs="Arial"/>
          <w:color w:val="555555"/>
          <w:sz w:val="19"/>
          <w:szCs w:val="19"/>
        </w:rPr>
        <w:t xml:space="preserve"> - производительность газопровода, нм</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/сутки;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Р</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Р</w:t>
      </w:r>
      <w:r w:rsidRPr="00DF0345">
        <w:rPr>
          <w:rFonts w:ascii="Arial" w:eastAsia="Times New Roman" w:hAnsi="Arial" w:cs="Arial"/>
          <w:i/>
          <w:iCs/>
          <w:color w:val="555555"/>
          <w:sz w:val="13"/>
          <w:szCs w:val="13"/>
          <w:vertAlign w:val="subscript"/>
        </w:rPr>
        <w:t>К</w:t>
      </w:r>
      <w:r w:rsidRPr="00DF0345">
        <w:rPr>
          <w:rFonts w:ascii="Arial" w:eastAsia="Times New Roman" w:hAnsi="Arial" w:cs="Arial"/>
          <w:color w:val="555555"/>
          <w:sz w:val="19"/>
          <w:szCs w:val="19"/>
        </w:rPr>
        <w:t xml:space="preserve"> - соответственно начальное и конечное давление на участке;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D - относительный удельный вес газа по воздуху;</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SD</w:t>
      </w:r>
      <w:r w:rsidRPr="00DF0345">
        <w:rPr>
          <w:rFonts w:ascii="Arial" w:eastAsia="Times New Roman" w:hAnsi="Arial" w:cs="Arial"/>
          <w:i/>
          <w:iCs/>
          <w:color w:val="555555"/>
          <w:sz w:val="19"/>
          <w:szCs w:val="19"/>
        </w:rPr>
        <w:t>h</w:t>
      </w:r>
      <w:r w:rsidRPr="00DF0345">
        <w:rPr>
          <w:rFonts w:ascii="Arial" w:eastAsia="Times New Roman" w:hAnsi="Arial" w:cs="Arial"/>
          <w:i/>
          <w:iCs/>
          <w:color w:val="555555"/>
          <w:sz w:val="13"/>
          <w:szCs w:val="13"/>
          <w:vertAlign w:val="subscript"/>
        </w:rPr>
        <w:t>под</w:t>
      </w:r>
      <w:r w:rsidRPr="00DF0345">
        <w:rPr>
          <w:rFonts w:ascii="Arial" w:eastAsia="Times New Roman" w:hAnsi="Arial" w:cs="Arial"/>
          <w:color w:val="555555"/>
          <w:sz w:val="19"/>
          <w:szCs w:val="19"/>
        </w:rPr>
        <w:t xml:space="preserve"> - сумма высот восходящих участков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1-j - истинное содержание жидкости (доля сечения трубы, занятая жидкостью);</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Гидравлический расчет трубопроводов, транспортирующих газожидкостные смеси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 Гидравлический расчет трубопроводов для транспорта газожидкостных смесей выполняется по участкам эквивалентной трассы, представляющей последовательность прямолинейных нисходящих и восходящих участков, построенных из условия равнозначимости с гидравлической точки зрения реальной и эквивалентной трасс.</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11. Восходящим участком эквивалентной трассы считается такой отрезок между перевальными точками реального профиля, по которому независимо от количества и углов наклона промежуточных участков движение смеси происходит только на подъем.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а) За длину i-го эквивалентного подъема участка принимается общая длина восходящего участка реальной трассы между 2-мя перевальными точками:</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9"/>
          <w:szCs w:val="19"/>
        </w:rPr>
        <w:drawing>
          <wp:inline distT="0" distB="0" distL="0" distR="0" wp14:anchorId="260C2CC6" wp14:editId="3C1E80CC">
            <wp:extent cx="2171700" cy="1276350"/>
            <wp:effectExtent l="0" t="0" r="0" b="0"/>
            <wp:docPr id="16" name="Picture 16" descr="http://stroyoffis.ru/vsn_vedomstven/vsn__51_3_85/image01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royoffis.ru/vsn_vedomstven/vsn__51_3_85/image015.jpg">
                      <a:hlinkClick r:id="rId12"/>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1276350"/>
                    </a:xfrm>
                    <a:prstGeom prst="rect">
                      <a:avLst/>
                    </a:prstGeom>
                    <a:noFill/>
                    <a:ln>
                      <a:noFill/>
                    </a:ln>
                  </pic:spPr>
                </pic:pic>
              </a:graphicData>
            </a:graphic>
          </wp:inline>
        </w:drawing>
      </w:r>
      <w:r w:rsidRPr="00DF0345">
        <w:rPr>
          <w:rFonts w:ascii="Arial" w:eastAsia="Times New Roman" w:hAnsi="Arial" w:cs="Arial"/>
          <w:color w:val="555555"/>
          <w:sz w:val="19"/>
          <w:szCs w:val="19"/>
        </w:rPr>
        <w:t> </w:t>
      </w:r>
      <w:r w:rsidRPr="00DF0345">
        <w:rPr>
          <w:rFonts w:ascii="Arial" w:eastAsia="Times New Roman" w:hAnsi="Arial" w:cs="Arial"/>
          <w:noProof/>
          <w:color w:val="0000CC"/>
          <w:sz w:val="13"/>
          <w:szCs w:val="13"/>
          <w:vertAlign w:val="subscript"/>
        </w:rPr>
        <w:drawing>
          <wp:inline distT="0" distB="0" distL="0" distR="0" wp14:anchorId="793FECEB" wp14:editId="2470F945">
            <wp:extent cx="1247775" cy="533400"/>
            <wp:effectExtent l="0" t="0" r="9525" b="0"/>
            <wp:docPr id="17" name="Picture 17" descr="http://stroyoffis.ru/vsn_vedomstven/vsn__51_3_85/image0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royoffis.ru/vsn_vedomstven/vsn__51_3_85/image016.gif">
                      <a:hlinkClick r:id="rId12"/>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7775" cy="533400"/>
                    </a:xfrm>
                    <a:prstGeom prst="rect">
                      <a:avLst/>
                    </a:prstGeom>
                    <a:noFill/>
                    <a:ln>
                      <a:noFill/>
                    </a:ln>
                  </pic:spPr>
                </pic:pic>
              </a:graphicData>
            </a:graphic>
          </wp:inline>
        </w:drawing>
      </w:r>
      <w:r w:rsidRPr="00DF0345">
        <w:rPr>
          <w:rFonts w:ascii="Arial" w:eastAsia="Times New Roman" w:hAnsi="Arial" w:cs="Arial"/>
          <w:noProof/>
          <w:color w:val="0000CC"/>
          <w:sz w:val="19"/>
          <w:szCs w:val="19"/>
        </w:rPr>
        <w:drawing>
          <wp:inline distT="0" distB="0" distL="0" distR="0" wp14:anchorId="1D179653" wp14:editId="2CEEA1DB">
            <wp:extent cx="2171700" cy="1276350"/>
            <wp:effectExtent l="0" t="0" r="0" b="0"/>
            <wp:docPr id="18" name="Picture 18" descr="http://stroyoffis.ru/vsn_vedomstven/vsn__51_3_85/image01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royoffis.ru/vsn_vedomstven/vsn__51_3_85/image015.jpg">
                      <a:hlinkClick r:id="rId12"/>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1276350"/>
                    </a:xfrm>
                    <a:prstGeom prst="rect">
                      <a:avLst/>
                    </a:prstGeom>
                    <a:noFill/>
                    <a:ln>
                      <a:noFill/>
                    </a:ln>
                  </pic:spPr>
                </pic:pic>
              </a:graphicData>
            </a:graphic>
          </wp:inline>
        </w:drawing>
      </w:r>
      <w:r w:rsidRPr="00DF0345">
        <w:rPr>
          <w:rFonts w:ascii="Arial" w:eastAsia="Times New Roman" w:hAnsi="Arial" w:cs="Arial"/>
          <w:color w:val="555555"/>
          <w:sz w:val="19"/>
          <w:szCs w:val="19"/>
        </w:rPr>
        <w:t>,                                                   (6)</w:t>
      </w:r>
      <w:r w:rsidRPr="00DF0345">
        <w:rPr>
          <w:rFonts w:ascii="Arial" w:eastAsia="Times New Roman" w:hAnsi="Arial" w:cs="Arial"/>
          <w:noProof/>
          <w:color w:val="0000CC"/>
          <w:sz w:val="19"/>
          <w:szCs w:val="19"/>
        </w:rPr>
        <w:drawing>
          <wp:inline distT="0" distB="0" distL="0" distR="0" wp14:anchorId="59C40EC5" wp14:editId="51778EF5">
            <wp:extent cx="2171700" cy="1276350"/>
            <wp:effectExtent l="0" t="0" r="0" b="0"/>
            <wp:docPr id="19" name="Picture 19" descr="http://stroyoffis.ru/vsn_vedomstven/vsn__51_3_85/image01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royoffis.ru/vsn_vedomstven/vsn__51_3_85/image015.jpg">
                      <a:hlinkClick r:id="rId12"/>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1276350"/>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kn</w:t>
      </w:r>
      <w:r w:rsidRPr="00DF0345">
        <w:rPr>
          <w:rFonts w:ascii="Arial" w:eastAsia="Times New Roman" w:hAnsi="Arial" w:cs="Arial"/>
          <w:color w:val="555555"/>
          <w:sz w:val="19"/>
          <w:szCs w:val="19"/>
        </w:rPr>
        <w:t xml:space="preserve"> - длина </w:t>
      </w:r>
      <w:r w:rsidRPr="00DF0345">
        <w:rPr>
          <w:rFonts w:ascii="Arial" w:eastAsia="Times New Roman" w:hAnsi="Arial" w:cs="Arial"/>
          <w:i/>
          <w:iCs/>
          <w:color w:val="555555"/>
          <w:sz w:val="19"/>
          <w:szCs w:val="19"/>
        </w:rPr>
        <w:t>к</w:t>
      </w:r>
      <w:r w:rsidRPr="00DF0345">
        <w:rPr>
          <w:rFonts w:ascii="Arial" w:eastAsia="Times New Roman" w:hAnsi="Arial" w:cs="Arial"/>
          <w:color w:val="555555"/>
          <w:sz w:val="19"/>
          <w:szCs w:val="19"/>
        </w:rPr>
        <w:t>-го участка, входящем в подъемный участок между перевальными точками;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б) За угол наклона восходящего эквивалентного участка принимается осредненный угол наклона, определяемый из условия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2B41C5A" wp14:editId="02B09040">
            <wp:extent cx="1714500" cy="561975"/>
            <wp:effectExtent l="0" t="0" r="0" b="9525"/>
            <wp:docPr id="20" name="Picture 20" descr="http://stroyoffis.ru/vsn_vedomstven/vsn__51_3_85/image01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royoffis.ru/vsn_vedomstven/vsn__51_3_85/image017.gif">
                      <a:hlinkClick r:id="rId12"/>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r w:rsidRPr="00DF0345">
        <w:rPr>
          <w:rFonts w:ascii="Arial" w:eastAsia="Times New Roman" w:hAnsi="Arial" w:cs="Arial"/>
          <w:color w:val="555555"/>
          <w:sz w:val="19"/>
          <w:szCs w:val="19"/>
        </w:rPr>
        <w:t>                                                      (7)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Н</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Н</w:t>
      </w:r>
      <w:r w:rsidRPr="00DF0345">
        <w:rPr>
          <w:rFonts w:ascii="Arial" w:eastAsia="Times New Roman" w:hAnsi="Arial" w:cs="Arial"/>
          <w:i/>
          <w:iCs/>
          <w:color w:val="555555"/>
          <w:sz w:val="13"/>
          <w:szCs w:val="13"/>
          <w:vertAlign w:val="subscript"/>
        </w:rPr>
        <w:t>К</w:t>
      </w:r>
      <w:r w:rsidRPr="00DF0345">
        <w:rPr>
          <w:rFonts w:ascii="Arial" w:eastAsia="Times New Roman" w:hAnsi="Arial" w:cs="Arial"/>
          <w:color w:val="555555"/>
          <w:sz w:val="19"/>
          <w:szCs w:val="19"/>
        </w:rPr>
        <w:t xml:space="preserve"> - отметки начальной и конечной перевальных точек восходящего участка.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12. Нисходящим участком эквивалентной трассы считается такой отрезок реальной трассы, на котором течение смеси происходит на спуск при постоянном угле наклона.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В эквивалентный нисходящий участок могут бить включены сопряженные нисходящие участки, если их угол наклона изменяется по отношению к первому (по ходу движения) участку не более чем на 10%.</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9"/>
          <w:szCs w:val="19"/>
        </w:rPr>
        <w:drawing>
          <wp:inline distT="0" distB="0" distL="0" distR="0" wp14:anchorId="4A9A9BC6" wp14:editId="2856E170">
            <wp:extent cx="1895475" cy="1323975"/>
            <wp:effectExtent l="0" t="0" r="9525" b="9525"/>
            <wp:docPr id="21" name="Picture 21" descr="http://stroyoffis.ru/vsn_vedomstven/vsn__51_3_85/image01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royoffis.ru/vsn_vedomstven/vsn__51_3_85/image018.jpg">
                      <a:hlinkClick r:id="rId12"/>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5475" cy="1323975"/>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w:t>
      </w:r>
      <w:r w:rsidRPr="00DF0345">
        <w:rPr>
          <w:rFonts w:ascii="Arial" w:eastAsia="Times New Roman" w:hAnsi="Arial" w:cs="Arial"/>
          <w:noProof/>
          <w:color w:val="0000CC"/>
          <w:sz w:val="13"/>
          <w:szCs w:val="13"/>
          <w:vertAlign w:val="subscript"/>
        </w:rPr>
        <w:drawing>
          <wp:inline distT="0" distB="0" distL="0" distR="0" wp14:anchorId="28133C63" wp14:editId="05006C5F">
            <wp:extent cx="1133475" cy="609600"/>
            <wp:effectExtent l="0" t="0" r="9525" b="0"/>
            <wp:docPr id="22" name="Picture 22" descr="http://stroyoffis.ru/vsn_vedomstven/vsn__51_3_85/image01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royoffis.ru/vsn_vedomstven/vsn__51_3_85/image019.gif">
                      <a:hlinkClick r:id="rId1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r w:rsidRPr="00DF0345">
        <w:rPr>
          <w:rFonts w:ascii="Arial" w:eastAsia="Times New Roman" w:hAnsi="Arial" w:cs="Arial"/>
          <w:color w:val="555555"/>
          <w:sz w:val="19"/>
          <w:szCs w:val="19"/>
        </w:rPr>
        <w:t>                                                 (8)</w:t>
      </w:r>
      <w:r w:rsidRPr="00DF0345">
        <w:rPr>
          <w:rFonts w:ascii="Arial" w:eastAsia="Times New Roman" w:hAnsi="Arial" w:cs="Arial"/>
          <w:noProof/>
          <w:color w:val="0000CC"/>
          <w:sz w:val="19"/>
          <w:szCs w:val="19"/>
        </w:rPr>
        <w:drawing>
          <wp:inline distT="0" distB="0" distL="0" distR="0" wp14:anchorId="7C4A3A25" wp14:editId="46A5A224">
            <wp:extent cx="1895475" cy="1323975"/>
            <wp:effectExtent l="0" t="0" r="9525" b="9525"/>
            <wp:docPr id="23" name="Picture 23" descr="http://stroyoffis.ru/vsn_vedomstven/vsn__51_3_85/image01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royoffis.ru/vsn_vedomstven/vsn__51_3_85/image018.jpg">
                      <a:hlinkClick r:id="rId12"/>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5475" cy="1323975"/>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9"/>
          <w:szCs w:val="19"/>
        </w:rPr>
        <w:drawing>
          <wp:inline distT="0" distB="0" distL="0" distR="0" wp14:anchorId="5B4A0CED" wp14:editId="42DED5BC">
            <wp:extent cx="1676400" cy="1123950"/>
            <wp:effectExtent l="0" t="0" r="0" b="0"/>
            <wp:docPr id="24" name="Picture 24" descr="http://stroyoffis.ru/vsn_vedomstven/vsn__51_3_85/image02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royoffis.ru/vsn_vedomstven/vsn__51_3_85/image020.jpg">
                      <a:hlinkClick r:id="rId12"/>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0" cy="11239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w:t>
      </w:r>
      <w:r w:rsidRPr="00DF0345">
        <w:rPr>
          <w:rFonts w:ascii="Arial" w:eastAsia="Times New Roman" w:hAnsi="Arial" w:cs="Arial"/>
          <w:noProof/>
          <w:color w:val="0000CC"/>
          <w:sz w:val="13"/>
          <w:szCs w:val="13"/>
          <w:vertAlign w:val="subscript"/>
        </w:rPr>
        <w:drawing>
          <wp:inline distT="0" distB="0" distL="0" distR="0" wp14:anchorId="79BA6DE0" wp14:editId="00162FC0">
            <wp:extent cx="1133475" cy="609600"/>
            <wp:effectExtent l="0" t="0" r="9525" b="0"/>
            <wp:docPr id="25" name="Picture 25" descr="http://stroyoffis.ru/vsn_vedomstven/vsn__51_3_85/image02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royoffis.ru/vsn_vedomstven/vsn__51_3_85/image021.gif">
                      <a:hlinkClick r:id="rId1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r w:rsidRPr="00DF0345">
        <w:rPr>
          <w:rFonts w:ascii="Arial" w:eastAsia="Times New Roman" w:hAnsi="Arial" w:cs="Arial"/>
          <w:color w:val="555555"/>
          <w:sz w:val="19"/>
          <w:szCs w:val="19"/>
        </w:rPr>
        <w:t>                                                 (9)</w:t>
      </w:r>
      <w:r w:rsidRPr="00DF0345">
        <w:rPr>
          <w:rFonts w:ascii="Arial" w:eastAsia="Times New Roman" w:hAnsi="Arial" w:cs="Arial"/>
          <w:noProof/>
          <w:color w:val="0000CC"/>
          <w:sz w:val="19"/>
          <w:szCs w:val="19"/>
        </w:rPr>
        <w:drawing>
          <wp:inline distT="0" distB="0" distL="0" distR="0" wp14:anchorId="6E329883" wp14:editId="2611C989">
            <wp:extent cx="1676400" cy="1123950"/>
            <wp:effectExtent l="0" t="0" r="0" b="0"/>
            <wp:docPr id="26" name="Picture 26" descr="http://stroyoffis.ru/vsn_vedomstven/vsn__51_3_85/image02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royoffis.ru/vsn_vedomstven/vsn__51_3_85/image020.jpg">
                      <a:hlinkClick r:id="rId12"/>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0" cy="1123950"/>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а) За расчетную длину </w:t>
      </w:r>
      <w:r w:rsidRPr="00DF0345">
        <w:rPr>
          <w:rFonts w:ascii="Arial" w:eastAsia="Times New Roman" w:hAnsi="Arial" w:cs="Arial"/>
          <w:i/>
          <w:iCs/>
          <w:color w:val="555555"/>
          <w:sz w:val="19"/>
          <w:szCs w:val="19"/>
        </w:rPr>
        <w:t>i</w:t>
      </w:r>
      <w:r w:rsidRPr="00DF0345">
        <w:rPr>
          <w:rFonts w:ascii="Arial" w:eastAsia="Times New Roman" w:hAnsi="Arial" w:cs="Arial"/>
          <w:color w:val="555555"/>
          <w:sz w:val="19"/>
          <w:szCs w:val="19"/>
        </w:rPr>
        <w:t>-го нисходящего участка принимается общая длина всех отрезков реальной трассы, вошедших в нисходящий участок эквивалентной трассы.</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36D5C1F" wp14:editId="6573D273">
            <wp:extent cx="1371600" cy="533400"/>
            <wp:effectExtent l="0" t="0" r="0" b="0"/>
            <wp:docPr id="27" name="Picture 27" descr="http://stroyoffis.ru/vsn_vedomstven/vsn__51_3_85/image02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royoffis.ru/vsn_vedomstven/vsn__51_3_85/image022.gif">
                      <a:hlinkClick r:id="rId12"/>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r w:rsidRPr="00DF0345">
        <w:rPr>
          <w:rFonts w:ascii="Arial" w:eastAsia="Times New Roman" w:hAnsi="Arial" w:cs="Arial"/>
          <w:color w:val="555555"/>
          <w:sz w:val="19"/>
          <w:szCs w:val="19"/>
        </w:rPr>
        <w:t>                                                        (10)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k cp</w:t>
      </w:r>
      <w:r w:rsidRPr="00DF0345">
        <w:rPr>
          <w:rFonts w:ascii="Arial" w:eastAsia="Times New Roman" w:hAnsi="Arial" w:cs="Arial"/>
          <w:color w:val="555555"/>
          <w:sz w:val="19"/>
          <w:szCs w:val="19"/>
        </w:rPr>
        <w:t xml:space="preserve"> - длина </w:t>
      </w:r>
      <w:r w:rsidRPr="00DF0345">
        <w:rPr>
          <w:rFonts w:ascii="Arial" w:eastAsia="Times New Roman" w:hAnsi="Arial" w:cs="Arial"/>
          <w:i/>
          <w:iCs/>
          <w:color w:val="555555"/>
          <w:sz w:val="19"/>
          <w:szCs w:val="19"/>
        </w:rPr>
        <w:t>к</w:t>
      </w:r>
      <w:r w:rsidRPr="00DF0345">
        <w:rPr>
          <w:rFonts w:ascii="Arial" w:eastAsia="Times New Roman" w:hAnsi="Arial" w:cs="Arial"/>
          <w:color w:val="555555"/>
          <w:sz w:val="19"/>
          <w:szCs w:val="19"/>
        </w:rPr>
        <w:t>-го участка, входящего в нисходящий участок реальной трассы.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б) За угол наклона нисходящего участка эквивалентной трассы принимается осредненный угол, определяемый из условия: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75D60AB" wp14:editId="44524043">
            <wp:extent cx="1847850" cy="571500"/>
            <wp:effectExtent l="0" t="0" r="0" b="0"/>
            <wp:docPr id="28" name="Picture 28" descr="http://stroyoffis.ru/vsn_vedomstven/vsn__51_3_85/image02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royoffis.ru/vsn_vedomstven/vsn__51_3_85/image023.gif">
                      <a:hlinkClick r:id="rId12"/>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7850" cy="571500"/>
                    </a:xfrm>
                    <a:prstGeom prst="rect">
                      <a:avLst/>
                    </a:prstGeom>
                    <a:noFill/>
                    <a:ln>
                      <a:noFill/>
                    </a:ln>
                  </pic:spPr>
                </pic:pic>
              </a:graphicData>
            </a:graphic>
          </wp:inline>
        </w:drawing>
      </w:r>
      <w:r w:rsidRPr="00DF0345">
        <w:rPr>
          <w:rFonts w:ascii="Arial" w:eastAsia="Times New Roman" w:hAnsi="Arial" w:cs="Arial"/>
          <w:color w:val="555555"/>
          <w:sz w:val="19"/>
          <w:szCs w:val="19"/>
        </w:rPr>
        <w:t>                                                   (11)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Н</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Н</w:t>
      </w:r>
      <w:r w:rsidRPr="00DF0345">
        <w:rPr>
          <w:rFonts w:ascii="Arial" w:eastAsia="Times New Roman" w:hAnsi="Arial" w:cs="Arial"/>
          <w:i/>
          <w:iCs/>
          <w:color w:val="555555"/>
          <w:sz w:val="13"/>
          <w:szCs w:val="13"/>
          <w:vertAlign w:val="subscript"/>
        </w:rPr>
        <w:t>К</w:t>
      </w:r>
      <w:r w:rsidRPr="00DF0345">
        <w:rPr>
          <w:rFonts w:ascii="Arial" w:eastAsia="Times New Roman" w:hAnsi="Arial" w:cs="Arial"/>
          <w:color w:val="555555"/>
          <w:sz w:val="19"/>
          <w:szCs w:val="19"/>
        </w:rPr>
        <w:t xml:space="preserve"> - отметки начальной и конечной точек эквивалентного нисходящего участка.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13. Определение режима перекачки газожидкостной смеси на нисходящем участке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определяется величина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lastRenderedPageBreak/>
        <w:drawing>
          <wp:inline distT="0" distB="0" distL="0" distR="0" wp14:anchorId="22781066" wp14:editId="7319EC86">
            <wp:extent cx="5200650" cy="666750"/>
            <wp:effectExtent l="0" t="0" r="0" b="0"/>
            <wp:docPr id="29" name="Picture 29" descr="http://stroyoffis.ru/vsn_vedomstven/vsn__51_3_85/image02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royoffis.ru/vsn_vedomstven/vsn__51_3_85/image024.gif">
                      <a:hlinkClick r:id="rId12"/>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00650" cy="666750"/>
                    </a:xfrm>
                    <a:prstGeom prst="rect">
                      <a:avLst/>
                    </a:prstGeom>
                    <a:noFill/>
                    <a:ln>
                      <a:noFill/>
                    </a:ln>
                  </pic:spPr>
                </pic:pic>
              </a:graphicData>
            </a:graphic>
          </wp:inline>
        </w:drawing>
      </w:r>
      <w:r w:rsidRPr="00DF0345">
        <w:rPr>
          <w:rFonts w:ascii="Arial" w:eastAsia="Times New Roman" w:hAnsi="Arial" w:cs="Arial"/>
          <w:color w:val="555555"/>
          <w:sz w:val="19"/>
          <w:szCs w:val="19"/>
        </w:rPr>
        <w:t>,               (12)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noProof/>
          <w:color w:val="0000CC"/>
          <w:sz w:val="13"/>
          <w:szCs w:val="13"/>
          <w:vertAlign w:val="subscript"/>
        </w:rPr>
        <w:drawing>
          <wp:inline distT="0" distB="0" distL="0" distR="0" wp14:anchorId="4493B7DB" wp14:editId="72012B0A">
            <wp:extent cx="933450" cy="304800"/>
            <wp:effectExtent l="0" t="0" r="0" b="0"/>
            <wp:docPr id="30" name="Picture 30" descr="http://stroyoffis.ru/vsn_vedomstven/vsn__51_3_85/image02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royoffis.ru/vsn_vedomstven/vsn__51_3_85/image025.gif">
                      <a:hlinkClick r:id="rId12"/>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450" cy="304800"/>
                    </a:xfrm>
                    <a:prstGeom prst="rect">
                      <a:avLst/>
                    </a:prstGeom>
                    <a:noFill/>
                    <a:ln>
                      <a:noFill/>
                    </a:ln>
                  </pic:spPr>
                </pic:pic>
              </a:graphicData>
            </a:graphic>
          </wp:inline>
        </w:drawing>
      </w:r>
      <w:r w:rsidRPr="00DF0345">
        <w:rPr>
          <w:rFonts w:ascii="Arial" w:eastAsia="Times New Roman" w:hAnsi="Arial" w:cs="Arial"/>
          <w:color w:val="555555"/>
          <w:sz w:val="19"/>
          <w:szCs w:val="19"/>
        </w:rPr>
        <w:t> - приведенная вязкость</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1DD20B6" wp14:editId="0B3CA62F">
            <wp:extent cx="990600" cy="533400"/>
            <wp:effectExtent l="0" t="0" r="0" b="0"/>
            <wp:docPr id="31" name="Picture 31" descr="http://stroyoffis.ru/vsn_vedomstven/vsn__51_3_85/image02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royoffis.ru/vsn_vedomstven/vsn__51_3_85/image026.gif">
                      <a:hlinkClick r:id="rId12"/>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w:t>
      </w:r>
      <w:r w:rsidRPr="00DF0345">
        <w:rPr>
          <w:rFonts w:ascii="Arial" w:eastAsia="Times New Roman" w:hAnsi="Arial" w:cs="Arial"/>
          <w:noProof/>
          <w:color w:val="0000CC"/>
          <w:sz w:val="13"/>
          <w:szCs w:val="13"/>
          <w:vertAlign w:val="subscript"/>
        </w:rPr>
        <w:drawing>
          <wp:inline distT="0" distB="0" distL="0" distR="0" wp14:anchorId="30C0182A" wp14:editId="546BDAD9">
            <wp:extent cx="952500" cy="514350"/>
            <wp:effectExtent l="0" t="0" r="0" b="0"/>
            <wp:docPr id="32" name="Picture 32" descr="http://stroyoffis.ru/vsn_vedomstven/vsn__51_3_85/image02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royoffis.ru/vsn_vedomstven/vsn__51_3_85/image027.gif">
                      <a:hlinkClick r:id="rId12"/>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514350"/>
                    </a:xfrm>
                    <a:prstGeom prst="rect">
                      <a:avLst/>
                    </a:prstGeom>
                    <a:noFill/>
                    <a:ln>
                      <a:noFill/>
                    </a:ln>
                  </pic:spPr>
                </pic:pic>
              </a:graphicData>
            </a:graphic>
          </wp:inline>
        </w:drawing>
      </w:r>
      <w:r w:rsidRPr="00DF0345">
        <w:rPr>
          <w:rFonts w:ascii="Arial" w:eastAsia="Times New Roman" w:hAnsi="Arial" w:cs="Arial"/>
          <w:color w:val="555555"/>
          <w:sz w:val="19"/>
          <w:szCs w:val="19"/>
        </w:rPr>
        <w:t> </w:t>
      </w:r>
      <w:r w:rsidRPr="00DF0345">
        <w:rPr>
          <w:rFonts w:ascii="Arial" w:eastAsia="Times New Roman" w:hAnsi="Arial" w:cs="Arial"/>
          <w:noProof/>
          <w:color w:val="0000CC"/>
          <w:sz w:val="13"/>
          <w:szCs w:val="13"/>
          <w:vertAlign w:val="subscript"/>
        </w:rPr>
        <w:drawing>
          <wp:inline distT="0" distB="0" distL="0" distR="0" wp14:anchorId="48B79DA2" wp14:editId="472731C8">
            <wp:extent cx="1581150" cy="609600"/>
            <wp:effectExtent l="0" t="0" r="0" b="0"/>
            <wp:docPr id="33" name="Picture 33" descr="http://stroyoffis.ru/vsn_vedomstven/vsn__51_3_85/image02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royoffis.ru/vsn_vedomstven/vsn__51_3_85/image028.gif">
                      <a:hlinkClick r:id="rId12"/>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r w:rsidRPr="00DF0345">
        <w:rPr>
          <w:rFonts w:ascii="Arial" w:eastAsia="Times New Roman" w:hAnsi="Arial" w:cs="Arial"/>
          <w:color w:val="555555"/>
          <w:sz w:val="19"/>
          <w:szCs w:val="19"/>
        </w:rPr>
        <w:t>                                    (13)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при </w:t>
      </w:r>
      <w:r w:rsidRPr="00DF0345">
        <w:rPr>
          <w:rFonts w:ascii="Arial" w:eastAsia="Times New Roman" w:hAnsi="Arial" w:cs="Arial"/>
          <w:i/>
          <w:iCs/>
          <w:color w:val="555555"/>
          <w:sz w:val="19"/>
          <w:szCs w:val="19"/>
        </w:rPr>
        <w:t>V</w:t>
      </w:r>
      <w:r w:rsidRPr="00DF0345">
        <w:rPr>
          <w:rFonts w:ascii="Arial" w:eastAsia="Times New Roman" w:hAnsi="Arial" w:cs="Arial"/>
          <w:color w:val="555555"/>
          <w:sz w:val="19"/>
          <w:szCs w:val="19"/>
        </w:rPr>
        <w:t>* £ 1 - режим течения кольцевой;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V</w:t>
      </w:r>
      <w:r w:rsidRPr="00DF0345">
        <w:rPr>
          <w:rFonts w:ascii="Arial" w:eastAsia="Times New Roman" w:hAnsi="Arial" w:cs="Arial"/>
          <w:color w:val="555555"/>
          <w:sz w:val="19"/>
          <w:szCs w:val="19"/>
        </w:rPr>
        <w:t>* &gt; 1 - режим течения пробковый или расслоенный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 определяется величина </w:t>
      </w:r>
      <w:r w:rsidRPr="00DF0345">
        <w:rPr>
          <w:rFonts w:ascii="Arial" w:eastAsia="Times New Roman" w:hAnsi="Arial" w:cs="Arial"/>
          <w:i/>
          <w:iCs/>
          <w:color w:val="555555"/>
          <w:sz w:val="19"/>
          <w:szCs w:val="19"/>
        </w:rPr>
        <w:t>Fr</w:t>
      </w:r>
      <w:r w:rsidRPr="00DF0345">
        <w:rPr>
          <w:rFonts w:ascii="Arial" w:eastAsia="Times New Roman" w:hAnsi="Arial" w:cs="Arial"/>
          <w:color w:val="555555"/>
          <w:sz w:val="13"/>
          <w:szCs w:val="13"/>
          <w:vertAlign w:val="superscript"/>
        </w:rPr>
        <w:t>*</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5ADAF01" wp14:editId="331FA20A">
            <wp:extent cx="3990975" cy="609600"/>
            <wp:effectExtent l="0" t="0" r="9525" b="0"/>
            <wp:docPr id="34" name="Picture 34" descr="http://stroyoffis.ru/vsn_vedomstven/vsn__51_3_85/image02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royoffis.ru/vsn_vedomstven/vsn__51_3_85/image029.gif">
                      <a:hlinkClick r:id="rId12"/>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90975" cy="609600"/>
                    </a:xfrm>
                    <a:prstGeom prst="rect">
                      <a:avLst/>
                    </a:prstGeom>
                    <a:noFill/>
                    <a:ln>
                      <a:noFill/>
                    </a:ln>
                  </pic:spPr>
                </pic:pic>
              </a:graphicData>
            </a:graphic>
          </wp:inline>
        </w:drawing>
      </w:r>
      <w:r w:rsidRPr="00DF0345">
        <w:rPr>
          <w:rFonts w:ascii="Arial" w:eastAsia="Times New Roman" w:hAnsi="Arial" w:cs="Arial"/>
          <w:color w:val="555555"/>
          <w:sz w:val="19"/>
          <w:szCs w:val="19"/>
        </w:rPr>
        <w:t>                          (14)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a</w:t>
      </w:r>
      <w:r w:rsidRPr="00DF0345">
        <w:rPr>
          <w:rFonts w:ascii="Arial" w:eastAsia="Times New Roman" w:hAnsi="Arial" w:cs="Arial"/>
          <w:i/>
          <w:iCs/>
          <w:color w:val="555555"/>
          <w:sz w:val="19"/>
          <w:szCs w:val="19"/>
        </w:rPr>
        <w:t>max</w:t>
      </w:r>
      <w:r w:rsidRPr="00DF0345">
        <w:rPr>
          <w:rFonts w:ascii="Arial" w:eastAsia="Times New Roman" w:hAnsi="Arial" w:cs="Arial"/>
          <w:color w:val="555555"/>
          <w:sz w:val="19"/>
          <w:szCs w:val="19"/>
        </w:rPr>
        <w:t xml:space="preserve"> - максимальный угол наклона между двух участков эквивалентной трассы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l</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коэффициент гидравлического сопротивления, определяемый методом последовательного приближения по числу Рейнольдса, соответствующему скорости безнапорного течения жидкости в нисходящем участке трассы с максимальным углом наклона.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F9829F4" wp14:editId="6B8E6B0D">
            <wp:extent cx="1323975" cy="514350"/>
            <wp:effectExtent l="0" t="0" r="9525" b="0"/>
            <wp:docPr id="35" name="Picture 35" descr="http://stroyoffis.ru/vsn_vedomstven/vsn__51_3_85/image03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royoffis.ru/vsn_vedomstven/vsn__51_3_85/image030.gif">
                      <a:hlinkClick r:id="rId12"/>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w:t>
      </w:r>
      <w:r w:rsidRPr="00DF0345">
        <w:rPr>
          <w:rFonts w:ascii="Arial" w:eastAsia="Times New Roman" w:hAnsi="Arial" w:cs="Arial"/>
          <w:noProof/>
          <w:color w:val="0000CC"/>
          <w:sz w:val="13"/>
          <w:szCs w:val="13"/>
          <w:vertAlign w:val="subscript"/>
        </w:rPr>
        <w:drawing>
          <wp:inline distT="0" distB="0" distL="0" distR="0" wp14:anchorId="51ADC3C3" wp14:editId="123BFB37">
            <wp:extent cx="2095500" cy="628650"/>
            <wp:effectExtent l="0" t="0" r="0" b="0"/>
            <wp:docPr id="36" name="Picture 36" descr="http://stroyoffis.ru/vsn_vedomstven/vsn__51_3_85/image03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royoffis.ru/vsn_vedomstven/vsn__51_3_85/image031.gif">
                      <a:hlinkClick r:id="rId1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0" cy="6286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w:t>
      </w:r>
      <w:r w:rsidRPr="00DF0345">
        <w:rPr>
          <w:rFonts w:ascii="Arial" w:eastAsia="Times New Roman" w:hAnsi="Arial" w:cs="Arial"/>
          <w:noProof/>
          <w:color w:val="0000CC"/>
          <w:sz w:val="13"/>
          <w:szCs w:val="13"/>
          <w:vertAlign w:val="subscript"/>
        </w:rPr>
        <w:drawing>
          <wp:inline distT="0" distB="0" distL="0" distR="0" wp14:anchorId="22212B9F" wp14:editId="6D9346E7">
            <wp:extent cx="942975" cy="514350"/>
            <wp:effectExtent l="0" t="0" r="9525" b="0"/>
            <wp:docPr id="37" name="Picture 37" descr="http://stroyoffis.ru/vsn_vedomstven/vsn__51_3_85/image03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royoffis.ru/vsn_vedomstven/vsn__51_3_85/image032.gif">
                      <a:hlinkClick r:id="rId12"/>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2975" cy="514350"/>
                    </a:xfrm>
                    <a:prstGeom prst="rect">
                      <a:avLst/>
                    </a:prstGeom>
                    <a:noFill/>
                    <a:ln>
                      <a:noFill/>
                    </a:ln>
                  </pic:spPr>
                </pic:pic>
              </a:graphicData>
            </a:graphic>
          </wp:inline>
        </w:drawing>
      </w:r>
      <w:r w:rsidRPr="00DF0345">
        <w:rPr>
          <w:rFonts w:ascii="Arial" w:eastAsia="Times New Roman" w:hAnsi="Arial" w:cs="Arial"/>
          <w:color w:val="555555"/>
          <w:sz w:val="19"/>
          <w:szCs w:val="19"/>
        </w:rPr>
        <w:t>                          (15)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К</w:t>
      </w:r>
      <w:r w:rsidRPr="00DF0345">
        <w:rPr>
          <w:rFonts w:ascii="Arial" w:eastAsia="Times New Roman" w:hAnsi="Arial" w:cs="Arial"/>
          <w:i/>
          <w:iCs/>
          <w:color w:val="555555"/>
          <w:sz w:val="13"/>
          <w:szCs w:val="13"/>
          <w:vertAlign w:val="subscript"/>
        </w:rPr>
        <w:t>э</w:t>
      </w:r>
      <w:r w:rsidRPr="00DF0345">
        <w:rPr>
          <w:rFonts w:ascii="Arial" w:eastAsia="Times New Roman" w:hAnsi="Arial" w:cs="Arial"/>
          <w:color w:val="555555"/>
          <w:sz w:val="19"/>
          <w:szCs w:val="19"/>
        </w:rPr>
        <w:t xml:space="preserve"> - эквивалентная шероховатость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b</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расходное газосодержание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При </w:t>
      </w:r>
      <w:r w:rsidRPr="00DF0345">
        <w:rPr>
          <w:rFonts w:ascii="Arial" w:eastAsia="Times New Roman" w:hAnsi="Arial" w:cs="Arial"/>
          <w:i/>
          <w:iCs/>
          <w:color w:val="555555"/>
          <w:sz w:val="19"/>
          <w:szCs w:val="19"/>
        </w:rPr>
        <w:t>Fr</w:t>
      </w:r>
      <w:r w:rsidRPr="00DF0345">
        <w:rPr>
          <w:rFonts w:ascii="Arial" w:eastAsia="Times New Roman" w:hAnsi="Arial" w:cs="Arial"/>
          <w:i/>
          <w:iCs/>
          <w:color w:val="555555"/>
          <w:sz w:val="13"/>
          <w:szCs w:val="13"/>
          <w:vertAlign w:val="subscript"/>
        </w:rPr>
        <w:t>см</w:t>
      </w:r>
      <w:r w:rsidRPr="00DF0345">
        <w:rPr>
          <w:rFonts w:ascii="Arial" w:eastAsia="Times New Roman" w:hAnsi="Arial" w:cs="Arial"/>
          <w:color w:val="555555"/>
          <w:sz w:val="19"/>
          <w:szCs w:val="19"/>
        </w:rPr>
        <w:t xml:space="preserve"> ³ </w:t>
      </w:r>
      <w:r w:rsidRPr="00DF0345">
        <w:rPr>
          <w:rFonts w:ascii="Arial" w:eastAsia="Times New Roman" w:hAnsi="Arial" w:cs="Arial"/>
          <w:i/>
          <w:iCs/>
          <w:color w:val="555555"/>
          <w:sz w:val="19"/>
          <w:szCs w:val="19"/>
        </w:rPr>
        <w:t>Fr</w:t>
      </w:r>
      <w:r w:rsidRPr="00DF0345">
        <w:rPr>
          <w:rFonts w:ascii="Arial" w:eastAsia="Times New Roman" w:hAnsi="Arial" w:cs="Arial"/>
          <w:color w:val="555555"/>
          <w:sz w:val="19"/>
          <w:szCs w:val="19"/>
        </w:rPr>
        <w:t>* на дачном участке трубопровода имеет место пробковый режим течения смеси.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При </w:t>
      </w:r>
      <w:r w:rsidRPr="00DF0345">
        <w:rPr>
          <w:rFonts w:ascii="Arial" w:eastAsia="Times New Roman" w:hAnsi="Arial" w:cs="Arial"/>
          <w:i/>
          <w:iCs/>
          <w:color w:val="555555"/>
          <w:sz w:val="19"/>
          <w:szCs w:val="19"/>
        </w:rPr>
        <w:t>Fr</w:t>
      </w:r>
      <w:r w:rsidRPr="00DF0345">
        <w:rPr>
          <w:rFonts w:ascii="Arial" w:eastAsia="Times New Roman" w:hAnsi="Arial" w:cs="Arial"/>
          <w:i/>
          <w:iCs/>
          <w:color w:val="555555"/>
          <w:sz w:val="13"/>
          <w:szCs w:val="13"/>
          <w:vertAlign w:val="subscript"/>
        </w:rPr>
        <w:t>см</w:t>
      </w:r>
      <w:r w:rsidRPr="00DF0345">
        <w:rPr>
          <w:rFonts w:ascii="Arial" w:eastAsia="Times New Roman" w:hAnsi="Arial" w:cs="Arial"/>
          <w:color w:val="555555"/>
          <w:sz w:val="19"/>
          <w:szCs w:val="19"/>
        </w:rPr>
        <w:t xml:space="preserve"> &lt; </w:t>
      </w:r>
      <w:r w:rsidRPr="00DF0345">
        <w:rPr>
          <w:rFonts w:ascii="Arial" w:eastAsia="Times New Roman" w:hAnsi="Arial" w:cs="Arial"/>
          <w:i/>
          <w:iCs/>
          <w:color w:val="555555"/>
          <w:sz w:val="19"/>
          <w:szCs w:val="19"/>
        </w:rPr>
        <w:t>Fr</w:t>
      </w:r>
      <w:r w:rsidRPr="00DF0345">
        <w:rPr>
          <w:rFonts w:ascii="Arial" w:eastAsia="Times New Roman" w:hAnsi="Arial" w:cs="Arial"/>
          <w:color w:val="555555"/>
          <w:sz w:val="19"/>
          <w:szCs w:val="19"/>
        </w:rPr>
        <w:t>* на данном участке трубопровода имеет место расслоенное течение смеси.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14. Определение перепада давления на расчетном участке при кольцевом и пробковом течении определяем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6140B72" wp14:editId="0A07F41A">
            <wp:extent cx="4295775" cy="609600"/>
            <wp:effectExtent l="0" t="0" r="9525" b="0"/>
            <wp:docPr id="38" name="Picture 38" descr="http://stroyoffis.ru/vsn_vedomstven/vsn__51_3_85/image03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royoffis.ru/vsn_vedomstven/vsn__51_3_85/image033.gif">
                      <a:hlinkClick r:id="rId12"/>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95775" cy="609600"/>
                    </a:xfrm>
                    <a:prstGeom prst="rect">
                      <a:avLst/>
                    </a:prstGeom>
                    <a:noFill/>
                    <a:ln>
                      <a:noFill/>
                    </a:ln>
                  </pic:spPr>
                </pic:pic>
              </a:graphicData>
            </a:graphic>
          </wp:inline>
        </w:drawing>
      </w:r>
      <w:r w:rsidRPr="00DF0345">
        <w:rPr>
          <w:rFonts w:ascii="Arial" w:eastAsia="Times New Roman" w:hAnsi="Arial" w:cs="Arial"/>
          <w:color w:val="555555"/>
          <w:sz w:val="19"/>
          <w:szCs w:val="19"/>
        </w:rPr>
        <w:t>                               (16)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j</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истинное объемное содержание жидкости в потоке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j</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1 - j</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(17)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l</w:t>
      </w:r>
      <w:r w:rsidRPr="00DF0345">
        <w:rPr>
          <w:rFonts w:ascii="Arial" w:eastAsia="Times New Roman" w:hAnsi="Arial" w:cs="Arial"/>
          <w:color w:val="555555"/>
          <w:sz w:val="13"/>
          <w:szCs w:val="13"/>
          <w:vertAlign w:val="subscript"/>
        </w:rPr>
        <w:t>см</w:t>
      </w:r>
      <w:r w:rsidRPr="00DF0345">
        <w:rPr>
          <w:rFonts w:ascii="Arial" w:eastAsia="Times New Roman" w:hAnsi="Arial" w:cs="Arial"/>
          <w:color w:val="555555"/>
          <w:sz w:val="19"/>
          <w:szCs w:val="19"/>
        </w:rPr>
        <w:t xml:space="preserve"> - коэффициент гидравлического сопротивления смеси, определяемый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l</w:t>
      </w:r>
      <w:r w:rsidRPr="00DF0345">
        <w:rPr>
          <w:rFonts w:ascii="Arial" w:eastAsia="Times New Roman" w:hAnsi="Arial" w:cs="Arial"/>
          <w:color w:val="555555"/>
          <w:sz w:val="13"/>
          <w:szCs w:val="13"/>
          <w:vertAlign w:val="subscript"/>
        </w:rPr>
        <w:t>см</w:t>
      </w:r>
      <w:r w:rsidRPr="00DF0345">
        <w:rPr>
          <w:rFonts w:ascii="Arial" w:eastAsia="Times New Roman" w:hAnsi="Arial" w:cs="Arial"/>
          <w:color w:val="555555"/>
          <w:sz w:val="19"/>
          <w:szCs w:val="19"/>
        </w:rPr>
        <w:t xml:space="preserve"> = l</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y                                                                 (18)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y - приведенный коэффициент сопротивления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l</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коэффициент гидравлического сопротивления при течении однородной жидкости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Величина j</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при нисходящем течении газожидкостной смеси в кольцевом режиме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E2C3B32" wp14:editId="31E7DE62">
            <wp:extent cx="5762625" cy="1276350"/>
            <wp:effectExtent l="0" t="0" r="9525" b="0"/>
            <wp:docPr id="39" name="Picture 39" descr="http://stroyoffis.ru/vsn_vedomstven/vsn__51_3_85/image03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royoffis.ru/vsn_vedomstven/vsn__51_3_85/image034.gif">
                      <a:hlinkClick r:id="rId12"/>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2625" cy="1276350"/>
                    </a:xfrm>
                    <a:prstGeom prst="rect">
                      <a:avLst/>
                    </a:prstGeom>
                    <a:noFill/>
                    <a:ln>
                      <a:noFill/>
                    </a:ln>
                  </pic:spPr>
                </pic:pic>
              </a:graphicData>
            </a:graphic>
          </wp:inline>
        </w:drawing>
      </w:r>
      <w:r w:rsidRPr="00DF0345">
        <w:rPr>
          <w:rFonts w:ascii="Arial" w:eastAsia="Times New Roman" w:hAnsi="Arial" w:cs="Arial"/>
          <w:color w:val="555555"/>
          <w:sz w:val="19"/>
          <w:szCs w:val="19"/>
        </w:rPr>
        <w:t>       (19)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lastRenderedPageBreak/>
        <w:drawing>
          <wp:inline distT="0" distB="0" distL="0" distR="0" wp14:anchorId="274B1AC3" wp14:editId="074E776C">
            <wp:extent cx="990600" cy="561975"/>
            <wp:effectExtent l="0" t="0" r="0" b="9525"/>
            <wp:docPr id="40" name="Picture 40" descr="http://stroyoffis.ru/vsn_vedomstven/vsn__51_3_85/image03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troyoffis.ru/vsn_vedomstven/vsn__51_3_85/image035.gif">
                      <a:hlinkClick r:id="rId12"/>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Величина j</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при нисходящем пробковом потоке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j</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1 - </w:t>
      </w:r>
      <w:r w:rsidRPr="00DF0345">
        <w:rPr>
          <w:rFonts w:ascii="Arial" w:eastAsia="Times New Roman" w:hAnsi="Arial" w:cs="Arial"/>
          <w:i/>
          <w:iCs/>
          <w:color w:val="555555"/>
          <w:sz w:val="19"/>
          <w:szCs w:val="19"/>
        </w:rPr>
        <w:t>К</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/b</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(20)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К</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коэффициент, учитывающий влияние вязкости жидкости</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8480FC5" wp14:editId="2F91F8D8">
            <wp:extent cx="1428750" cy="361950"/>
            <wp:effectExtent l="0" t="0" r="0" b="0"/>
            <wp:docPr id="41" name="Picture 41" descr="http://stroyoffis.ru/vsn_vedomstven/vsn__51_3_85/image03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troyoffis.ru/vsn_vedomstven/vsn__51_3_85/image036.gif">
                      <a:hlinkClick r:id="rId12"/>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при </w:t>
      </w:r>
      <w:r w:rsidRPr="00DF0345">
        <w:rPr>
          <w:rFonts w:ascii="Arial" w:eastAsia="Times New Roman" w:hAnsi="Arial" w:cs="Arial"/>
          <w:noProof/>
          <w:color w:val="0000CC"/>
          <w:sz w:val="13"/>
          <w:szCs w:val="13"/>
          <w:vertAlign w:val="subscript"/>
        </w:rPr>
        <w:drawing>
          <wp:inline distT="0" distB="0" distL="0" distR="0" wp14:anchorId="0E044F1D" wp14:editId="565BBA70">
            <wp:extent cx="685800" cy="304800"/>
            <wp:effectExtent l="0" t="0" r="0" b="0"/>
            <wp:docPr id="42" name="Picture 42" descr="http://stroyoffis.ru/vsn_vedomstven/vsn__51_3_85/image03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troyoffis.ru/vsn_vedomstven/vsn__51_3_85/image037.gif">
                      <a:hlinkClick r:id="rId12"/>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80C4FA7" wp14:editId="2B5881E7">
            <wp:extent cx="1562100" cy="361950"/>
            <wp:effectExtent l="0" t="0" r="0" b="0"/>
            <wp:docPr id="43" name="Picture 43" descr="http://stroyoffis.ru/vsn_vedomstven/vsn__51_3_85/image03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royoffis.ru/vsn_vedomstven/vsn__51_3_85/image038.gif">
                      <a:hlinkClick r:id="rId12"/>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при </w:t>
      </w:r>
      <w:r w:rsidRPr="00DF0345">
        <w:rPr>
          <w:rFonts w:ascii="Arial" w:eastAsia="Times New Roman" w:hAnsi="Arial" w:cs="Arial"/>
          <w:noProof/>
          <w:color w:val="0000CC"/>
          <w:sz w:val="13"/>
          <w:szCs w:val="13"/>
          <w:vertAlign w:val="subscript"/>
        </w:rPr>
        <w:drawing>
          <wp:inline distT="0" distB="0" distL="0" distR="0" wp14:anchorId="7D7C3249" wp14:editId="20A223A4">
            <wp:extent cx="685800" cy="304800"/>
            <wp:effectExtent l="0" t="0" r="0" b="0"/>
            <wp:docPr id="44" name="Picture 44" descr="http://stroyoffis.ru/vsn_vedomstven/vsn__51_3_85/image03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royoffis.ru/vsn_vedomstven/vsn__51_3_85/image039.gif">
                      <a:hlinkClick r:id="rId12"/>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rsidRPr="00DF0345">
        <w:rPr>
          <w:rFonts w:ascii="Arial" w:eastAsia="Times New Roman" w:hAnsi="Arial" w:cs="Arial"/>
          <w:color w:val="555555"/>
          <w:sz w:val="19"/>
          <w:szCs w:val="19"/>
        </w:rPr>
        <w:t>                                           (21)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Приведенный коэффициент гидравлического сопротивления при кольцевом режиме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73E0D7E" wp14:editId="7298561D">
            <wp:extent cx="4610100" cy="666750"/>
            <wp:effectExtent l="0" t="0" r="0" b="0"/>
            <wp:docPr id="45" name="Picture 45" descr="http://stroyoffis.ru/vsn_vedomstven/vsn__51_3_85/image04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royoffis.ru/vsn_vedomstven/vsn__51_3_85/image040.gif">
                      <a:hlinkClick r:id="rId12"/>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10100" cy="666750"/>
                    </a:xfrm>
                    <a:prstGeom prst="rect">
                      <a:avLst/>
                    </a:prstGeom>
                    <a:noFill/>
                    <a:ln>
                      <a:noFill/>
                    </a:ln>
                  </pic:spPr>
                </pic:pic>
              </a:graphicData>
            </a:graphic>
          </wp:inline>
        </w:drawing>
      </w:r>
      <w:r w:rsidRPr="00DF0345">
        <w:rPr>
          <w:rFonts w:ascii="Arial" w:eastAsia="Times New Roman" w:hAnsi="Arial" w:cs="Arial"/>
          <w:color w:val="555555"/>
          <w:sz w:val="19"/>
          <w:szCs w:val="19"/>
        </w:rPr>
        <w:t>                        (22)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Коэффициент гидравлического сопротивлении при течении однородной жидкости l</w:t>
      </w:r>
      <w:r w:rsidRPr="00DF0345">
        <w:rPr>
          <w:rFonts w:ascii="Arial" w:eastAsia="Times New Roman" w:hAnsi="Arial" w:cs="Arial"/>
          <w:color w:val="555555"/>
          <w:sz w:val="13"/>
          <w:szCs w:val="13"/>
          <w:vertAlign w:val="subscript"/>
        </w:rPr>
        <w:t>0</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92C9157" wp14:editId="1DD0ABB9">
            <wp:extent cx="2057400" cy="628650"/>
            <wp:effectExtent l="0" t="0" r="0" b="0"/>
            <wp:docPr id="46" name="Picture 46" descr="http://stroyoffis.ru/vsn_vedomstven/vsn__51_3_85/image04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royoffis.ru/vsn_vedomstven/vsn__51_3_85/image041.gif">
                      <a:hlinkClick r:id="rId1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57400" cy="628650"/>
                    </a:xfrm>
                    <a:prstGeom prst="rect">
                      <a:avLst/>
                    </a:prstGeom>
                    <a:noFill/>
                    <a:ln>
                      <a:noFill/>
                    </a:ln>
                  </pic:spPr>
                </pic:pic>
              </a:graphicData>
            </a:graphic>
          </wp:inline>
        </w:drawing>
      </w:r>
      <w:r w:rsidRPr="00DF0345">
        <w:rPr>
          <w:rFonts w:ascii="Arial" w:eastAsia="Times New Roman" w:hAnsi="Arial" w:cs="Arial"/>
          <w:color w:val="555555"/>
          <w:sz w:val="19"/>
          <w:szCs w:val="19"/>
        </w:rPr>
        <w:t>                                                  (23)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Приведенный коэффициент гидравлического сопротивления для пробкового потока: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9588802" wp14:editId="0466B096">
            <wp:extent cx="4610100" cy="914400"/>
            <wp:effectExtent l="0" t="0" r="0" b="0"/>
            <wp:docPr id="47" name="Picture 47" descr="http://stroyoffis.ru/vsn_vedomstven/vsn__51_3_85/image04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troyoffis.ru/vsn_vedomstven/vsn__51_3_85/image042.gif">
                      <a:hlinkClick r:id="rId1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10100" cy="914400"/>
                    </a:xfrm>
                    <a:prstGeom prst="rect">
                      <a:avLst/>
                    </a:prstGeom>
                    <a:noFill/>
                    <a:ln>
                      <a:noFill/>
                    </a:ln>
                  </pic:spPr>
                </pic:pic>
              </a:graphicData>
            </a:graphic>
          </wp:inline>
        </w:drawing>
      </w:r>
      <w:r w:rsidRPr="00DF0345">
        <w:rPr>
          <w:rFonts w:ascii="Arial" w:eastAsia="Times New Roman" w:hAnsi="Arial" w:cs="Arial"/>
          <w:color w:val="555555"/>
          <w:sz w:val="19"/>
          <w:szCs w:val="19"/>
        </w:rPr>
        <w:t>                              (24)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Значение </w:t>
      </w:r>
      <w:r w:rsidRPr="00DF0345">
        <w:rPr>
          <w:rFonts w:ascii="Arial" w:eastAsia="Times New Roman" w:hAnsi="Arial" w:cs="Arial"/>
          <w:i/>
          <w:iCs/>
          <w:color w:val="555555"/>
          <w:sz w:val="19"/>
          <w:szCs w:val="19"/>
        </w:rPr>
        <w:t>Fr</w:t>
      </w:r>
      <w:r w:rsidRPr="00DF0345">
        <w:rPr>
          <w:rFonts w:ascii="Arial" w:eastAsia="Times New Roman" w:hAnsi="Arial" w:cs="Arial"/>
          <w:i/>
          <w:iCs/>
          <w:color w:val="555555"/>
          <w:sz w:val="13"/>
          <w:szCs w:val="13"/>
          <w:vertAlign w:val="subscript"/>
        </w:rPr>
        <w:t>a</w:t>
      </w:r>
      <w:r w:rsidRPr="00DF0345">
        <w:rPr>
          <w:rFonts w:ascii="Arial" w:eastAsia="Times New Roman" w:hAnsi="Arial" w:cs="Arial"/>
          <w:color w:val="555555"/>
          <w:sz w:val="19"/>
          <w:szCs w:val="19"/>
        </w:rPr>
        <w:t xml:space="preserve"> определяется по соотношениям</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29127A2" wp14:editId="45AA5415">
            <wp:extent cx="1238250" cy="342900"/>
            <wp:effectExtent l="0" t="0" r="0" b="0"/>
            <wp:docPr id="48" name="Picture 48" descr="http://stroyoffis.ru/vsn_vedomstven/vsn__51_3_85/image04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troyoffis.ru/vsn_vedomstven/vsn__51_3_85/image043.gif">
                      <a:hlinkClick r:id="rId12"/>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0" cy="34290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при </w:t>
      </w:r>
      <w:r w:rsidRPr="00DF0345">
        <w:rPr>
          <w:rFonts w:ascii="Arial" w:eastAsia="Times New Roman" w:hAnsi="Arial" w:cs="Arial"/>
          <w:noProof/>
          <w:color w:val="0000CC"/>
          <w:sz w:val="13"/>
          <w:szCs w:val="13"/>
          <w:vertAlign w:val="subscript"/>
        </w:rPr>
        <w:drawing>
          <wp:inline distT="0" distB="0" distL="0" distR="0" wp14:anchorId="32688890" wp14:editId="6F4BDB78">
            <wp:extent cx="800100" cy="304800"/>
            <wp:effectExtent l="0" t="0" r="0" b="0"/>
            <wp:docPr id="49" name="Picture 49" descr="http://stroyoffis.ru/vsn_vedomstven/vsn__51_3_85/image04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troyoffis.ru/vsn_vedomstven/vsn__51_3_85/image044.gif">
                      <a:hlinkClick r:id="rId12"/>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C2F7EA8" wp14:editId="551ADACE">
            <wp:extent cx="1009650" cy="342900"/>
            <wp:effectExtent l="0" t="0" r="0" b="0"/>
            <wp:docPr id="50" name="Picture 50" descr="http://stroyoffis.ru/vsn_vedomstven/vsn__51_3_85/image04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troyoffis.ru/vsn_vedomstven/vsn__51_3_85/image045.gif">
                      <a:hlinkClick r:id="rId12"/>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9650" cy="34290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при </w:t>
      </w:r>
      <w:r w:rsidRPr="00DF0345">
        <w:rPr>
          <w:rFonts w:ascii="Arial" w:eastAsia="Times New Roman" w:hAnsi="Arial" w:cs="Arial"/>
          <w:noProof/>
          <w:color w:val="0000CC"/>
          <w:sz w:val="13"/>
          <w:szCs w:val="13"/>
          <w:vertAlign w:val="subscript"/>
        </w:rPr>
        <w:drawing>
          <wp:inline distT="0" distB="0" distL="0" distR="0" wp14:anchorId="024900A2" wp14:editId="45A9FAA1">
            <wp:extent cx="800100" cy="304800"/>
            <wp:effectExtent l="0" t="0" r="0" b="0"/>
            <wp:docPr id="51" name="Picture 51" descr="http://stroyoffis.ru/vsn_vedomstven/vsn__51_3_85/image04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troyoffis.ru/vsn_vedomstven/vsn__51_3_85/image046.gif">
                      <a:hlinkClick r:id="rId12"/>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Pr="00DF0345">
        <w:rPr>
          <w:rFonts w:ascii="Arial" w:eastAsia="Times New Roman" w:hAnsi="Arial" w:cs="Arial"/>
          <w:color w:val="555555"/>
          <w:sz w:val="19"/>
          <w:szCs w:val="19"/>
        </w:rPr>
        <w:t>                                                 (25)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Для пробкового потока l</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500B9AD" wp14:editId="27DFDB65">
            <wp:extent cx="2152650" cy="628650"/>
            <wp:effectExtent l="0" t="0" r="0" b="0"/>
            <wp:docPr id="52" name="Picture 52" descr="http://stroyoffis.ru/vsn_vedomstven/vsn__51_3_85/image04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royoffis.ru/vsn_vedomstven/vsn__51_3_85/image047.gif">
                      <a:hlinkClick r:id="rId12"/>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2650" cy="628650"/>
                    </a:xfrm>
                    <a:prstGeom prst="rect">
                      <a:avLst/>
                    </a:prstGeom>
                    <a:noFill/>
                    <a:ln>
                      <a:noFill/>
                    </a:ln>
                  </pic:spPr>
                </pic:pic>
              </a:graphicData>
            </a:graphic>
          </wp:inline>
        </w:drawing>
      </w:r>
      <w:r w:rsidRPr="00DF0345">
        <w:rPr>
          <w:rFonts w:ascii="Arial" w:eastAsia="Times New Roman" w:hAnsi="Arial" w:cs="Arial"/>
          <w:color w:val="555555"/>
          <w:sz w:val="19"/>
          <w:szCs w:val="19"/>
        </w:rPr>
        <w:t>                                                   (26)</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1F07859" wp14:editId="1145D330">
            <wp:extent cx="1895475" cy="609600"/>
            <wp:effectExtent l="0" t="0" r="9525" b="0"/>
            <wp:docPr id="53" name="Picture 53" descr="http://stroyoffis.ru/vsn_vedomstven/vsn__51_3_85/image04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troyoffis.ru/vsn_vedomstven/vsn__51_3_85/image048.gif">
                      <a:hlinkClick r:id="rId12"/>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r w:rsidRPr="00DF0345">
        <w:rPr>
          <w:rFonts w:ascii="Arial" w:eastAsia="Times New Roman" w:hAnsi="Arial" w:cs="Arial"/>
          <w:color w:val="555555"/>
          <w:sz w:val="19"/>
          <w:szCs w:val="19"/>
        </w:rPr>
        <w:t>                                                      (27)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15. При расслоенном режиме течения гидравлический расчет производится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EC39EA5" wp14:editId="71AA0158">
            <wp:extent cx="2085975" cy="571500"/>
            <wp:effectExtent l="0" t="0" r="9525" b="0"/>
            <wp:docPr id="54" name="Picture 54" descr="http://stroyoffis.ru/vsn_vedomstven/vsn__51_3_85/image04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troyoffis.ru/vsn_vedomstven/vsn__51_3_85/image049.gif">
                      <a:hlinkClick r:id="rId12"/>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85975" cy="571500"/>
                    </a:xfrm>
                    <a:prstGeom prst="rect">
                      <a:avLst/>
                    </a:prstGeom>
                    <a:noFill/>
                    <a:ln>
                      <a:noFill/>
                    </a:ln>
                  </pic:spPr>
                </pic:pic>
              </a:graphicData>
            </a:graphic>
          </wp:inline>
        </w:drawing>
      </w:r>
      <w:r w:rsidRPr="00DF0345">
        <w:rPr>
          <w:rFonts w:ascii="Arial" w:eastAsia="Times New Roman" w:hAnsi="Arial" w:cs="Arial"/>
          <w:color w:val="555555"/>
          <w:sz w:val="19"/>
          <w:szCs w:val="19"/>
        </w:rPr>
        <w:t>,                                                   (28)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lastRenderedPageBreak/>
        <w:drawing>
          <wp:inline distT="0" distB="0" distL="0" distR="0" wp14:anchorId="22029245" wp14:editId="57B219F0">
            <wp:extent cx="1038225" cy="514350"/>
            <wp:effectExtent l="0" t="0" r="0" b="0"/>
            <wp:docPr id="55" name="Picture 55" descr="http://stroyoffis.ru/vsn_vedomstven/vsn__51_3_85/image05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troyoffis.ru/vsn_vedomstven/vsn__51_3_85/image050.gif">
                      <a:hlinkClick r:id="rId12"/>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w:t>
      </w:r>
      <w:r w:rsidRPr="00DF0345">
        <w:rPr>
          <w:rFonts w:ascii="Arial" w:eastAsia="Times New Roman" w:hAnsi="Arial" w:cs="Arial"/>
          <w:noProof/>
          <w:color w:val="0000CC"/>
          <w:sz w:val="13"/>
          <w:szCs w:val="13"/>
          <w:vertAlign w:val="subscript"/>
        </w:rPr>
        <w:drawing>
          <wp:inline distT="0" distB="0" distL="0" distR="0" wp14:anchorId="6699E0DB" wp14:editId="38541524">
            <wp:extent cx="866775" cy="561975"/>
            <wp:effectExtent l="0" t="0" r="9525" b="9525"/>
            <wp:docPr id="56" name="Picture 56" descr="http://stroyoffis.ru/vsn_vedomstven/vsn__51_3_85/image05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troyoffis.ru/vsn_vedomstven/vsn__51_3_85/image051.gif">
                      <a:hlinkClick r:id="rId1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66775" cy="561975"/>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w:t>
      </w:r>
      <w:r w:rsidRPr="00DF0345">
        <w:rPr>
          <w:rFonts w:ascii="Arial" w:eastAsia="Times New Roman" w:hAnsi="Arial" w:cs="Arial"/>
          <w:noProof/>
          <w:color w:val="0000CC"/>
          <w:sz w:val="13"/>
          <w:szCs w:val="13"/>
          <w:vertAlign w:val="subscript"/>
        </w:rPr>
        <w:drawing>
          <wp:inline distT="0" distB="0" distL="0" distR="0" wp14:anchorId="0CBBC8EB" wp14:editId="1B1793C0">
            <wp:extent cx="1619250" cy="485775"/>
            <wp:effectExtent l="0" t="0" r="0" b="9525"/>
            <wp:docPr id="57" name="Picture 57" descr="http://stroyoffis.ru/vsn_vedomstven/vsn__51_3_85/image05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troyoffis.ru/vsn_vedomstven/vsn__51_3_85/image052.gif">
                      <a:hlinkClick r:id="rId12"/>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19250" cy="485775"/>
                    </a:xfrm>
                    <a:prstGeom prst="rect">
                      <a:avLst/>
                    </a:prstGeom>
                    <a:noFill/>
                    <a:ln>
                      <a:noFill/>
                    </a:ln>
                  </pic:spPr>
                </pic:pic>
              </a:graphicData>
            </a:graphic>
          </wp:inline>
        </w:drawing>
      </w:r>
      <w:r w:rsidRPr="00DF0345">
        <w:rPr>
          <w:rFonts w:ascii="Arial" w:eastAsia="Times New Roman" w:hAnsi="Arial" w:cs="Arial"/>
          <w:color w:val="555555"/>
          <w:sz w:val="19"/>
          <w:szCs w:val="19"/>
        </w:rPr>
        <w:t>                                      (29)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Истинное газ содержание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28BDEF3" wp14:editId="7AF504F0">
            <wp:extent cx="3343275" cy="609600"/>
            <wp:effectExtent l="0" t="0" r="9525" b="0"/>
            <wp:docPr id="58" name="Picture 58" descr="http://stroyoffis.ru/vsn_vedomstven/vsn__51_3_85/image05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troyoffis.ru/vsn_vedomstven/vsn__51_3_85/image053.gif">
                      <a:hlinkClick r:id="rId12"/>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43275" cy="609600"/>
                    </a:xfrm>
                    <a:prstGeom prst="rect">
                      <a:avLst/>
                    </a:prstGeom>
                    <a:noFill/>
                    <a:ln>
                      <a:noFill/>
                    </a:ln>
                  </pic:spPr>
                </pic:pic>
              </a:graphicData>
            </a:graphic>
          </wp:inline>
        </w:drawing>
      </w:r>
      <w:r w:rsidRPr="00DF0345">
        <w:rPr>
          <w:rFonts w:ascii="Arial" w:eastAsia="Times New Roman" w:hAnsi="Arial" w:cs="Arial"/>
          <w:color w:val="555555"/>
          <w:sz w:val="19"/>
          <w:szCs w:val="19"/>
        </w:rPr>
        <w:t>                                      (30)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16. Определение режима перекачки газожидкостной смеси на восходящем участке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 определяется величина </w:t>
      </w:r>
      <w:r w:rsidRPr="00DF0345">
        <w:rPr>
          <w:rFonts w:ascii="Arial" w:eastAsia="Times New Roman" w:hAnsi="Arial" w:cs="Arial"/>
          <w:i/>
          <w:iCs/>
          <w:color w:val="555555"/>
          <w:sz w:val="19"/>
          <w:szCs w:val="19"/>
        </w:rPr>
        <w:t>V</w:t>
      </w:r>
      <w:r w:rsidRPr="00DF0345">
        <w:rPr>
          <w:rFonts w:ascii="Arial" w:eastAsia="Times New Roman" w:hAnsi="Arial" w:cs="Arial"/>
          <w:color w:val="555555"/>
          <w:sz w:val="19"/>
          <w:szCs w:val="19"/>
        </w:rPr>
        <w:t xml:space="preserve">* по формуле (12) при </w:t>
      </w:r>
      <w:r w:rsidRPr="00DF0345">
        <w:rPr>
          <w:rFonts w:ascii="Arial" w:eastAsia="Times New Roman" w:hAnsi="Arial" w:cs="Arial"/>
          <w:i/>
          <w:iCs/>
          <w:color w:val="555555"/>
          <w:sz w:val="19"/>
          <w:szCs w:val="19"/>
        </w:rPr>
        <w:t>V</w:t>
      </w:r>
      <w:r w:rsidRPr="00DF0345">
        <w:rPr>
          <w:rFonts w:ascii="Arial" w:eastAsia="Times New Roman" w:hAnsi="Arial" w:cs="Arial"/>
          <w:color w:val="555555"/>
          <w:sz w:val="19"/>
          <w:szCs w:val="19"/>
        </w:rPr>
        <w:t xml:space="preserve">* £ 1 имеет место кольцевой режим течения смеси, при </w:t>
      </w:r>
      <w:r w:rsidRPr="00DF0345">
        <w:rPr>
          <w:rFonts w:ascii="Arial" w:eastAsia="Times New Roman" w:hAnsi="Arial" w:cs="Arial"/>
          <w:i/>
          <w:iCs/>
          <w:color w:val="555555"/>
          <w:sz w:val="19"/>
          <w:szCs w:val="19"/>
        </w:rPr>
        <w:t>V</w:t>
      </w:r>
      <w:r w:rsidRPr="00DF0345">
        <w:rPr>
          <w:rFonts w:ascii="Arial" w:eastAsia="Times New Roman" w:hAnsi="Arial" w:cs="Arial"/>
          <w:color w:val="555555"/>
          <w:sz w:val="19"/>
          <w:szCs w:val="19"/>
        </w:rPr>
        <w:t>* &gt; 1 реализуется пробковый режим течения смеси.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17. Гидравлический расчет восходящего участка трубопровода производится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4CB6459" wp14:editId="29D5793C">
            <wp:extent cx="4276725" cy="609600"/>
            <wp:effectExtent l="0" t="0" r="9525" b="0"/>
            <wp:docPr id="59" name="Picture 59" descr="http://stroyoffis.ru/vsn_vedomstven/vsn__51_3_85/image05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royoffis.ru/vsn_vedomstven/vsn__51_3_85/image054.gif">
                      <a:hlinkClick r:id="rId12"/>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76725" cy="609600"/>
                    </a:xfrm>
                    <a:prstGeom prst="rect">
                      <a:avLst/>
                    </a:prstGeom>
                    <a:noFill/>
                    <a:ln>
                      <a:noFill/>
                    </a:ln>
                  </pic:spPr>
                </pic:pic>
              </a:graphicData>
            </a:graphic>
          </wp:inline>
        </w:drawing>
      </w:r>
      <w:r w:rsidRPr="00DF0345">
        <w:rPr>
          <w:rFonts w:ascii="Arial" w:eastAsia="Times New Roman" w:hAnsi="Arial" w:cs="Arial"/>
          <w:color w:val="555555"/>
          <w:sz w:val="19"/>
          <w:szCs w:val="19"/>
        </w:rPr>
        <w:t>,                        (31)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j</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истинное объемное содержание жидкости в потоке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l</w:t>
      </w:r>
      <w:r w:rsidRPr="00DF0345">
        <w:rPr>
          <w:rFonts w:ascii="Arial" w:eastAsia="Times New Roman" w:hAnsi="Arial" w:cs="Arial"/>
          <w:color w:val="555555"/>
          <w:sz w:val="13"/>
          <w:szCs w:val="13"/>
          <w:vertAlign w:val="subscript"/>
        </w:rPr>
        <w:t>см</w:t>
      </w:r>
      <w:r w:rsidRPr="00DF0345">
        <w:rPr>
          <w:rFonts w:ascii="Arial" w:eastAsia="Times New Roman" w:hAnsi="Arial" w:cs="Arial"/>
          <w:color w:val="555555"/>
          <w:sz w:val="19"/>
          <w:szCs w:val="19"/>
        </w:rPr>
        <w:t xml:space="preserve"> - коэффициент гидравлического сопротивления, определяемый по формуле (18)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Величина j</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для восходящего кольцевого потока определяется формулой:</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D98B089" wp14:editId="65B96B62">
            <wp:extent cx="3057525" cy="962025"/>
            <wp:effectExtent l="0" t="0" r="9525" b="9525"/>
            <wp:docPr id="60" name="Picture 60" descr="http://stroyoffis.ru/vsn_vedomstven/vsn__51_3_85/image05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troyoffis.ru/vsn_vedomstven/vsn__51_3_85/image055.gif">
                      <a:hlinkClick r:id="rId12"/>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57525" cy="962025"/>
                    </a:xfrm>
                    <a:prstGeom prst="rect">
                      <a:avLst/>
                    </a:prstGeom>
                    <a:noFill/>
                    <a:ln>
                      <a:noFill/>
                    </a:ln>
                  </pic:spPr>
                </pic:pic>
              </a:graphicData>
            </a:graphic>
          </wp:inline>
        </w:drawing>
      </w:r>
      <w:r w:rsidRPr="00DF0345">
        <w:rPr>
          <w:rFonts w:ascii="Arial" w:eastAsia="Times New Roman" w:hAnsi="Arial" w:cs="Arial"/>
          <w:color w:val="555555"/>
          <w:sz w:val="19"/>
          <w:szCs w:val="19"/>
        </w:rPr>
        <w:t>,                                       (32)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noProof/>
          <w:color w:val="0000CC"/>
          <w:sz w:val="13"/>
          <w:szCs w:val="13"/>
          <w:vertAlign w:val="subscript"/>
        </w:rPr>
        <w:drawing>
          <wp:inline distT="0" distB="0" distL="0" distR="0" wp14:anchorId="155972EF" wp14:editId="239AF69E">
            <wp:extent cx="238125" cy="285750"/>
            <wp:effectExtent l="0" t="0" r="9525" b="0"/>
            <wp:docPr id="61" name="Picture 61" descr="http://stroyoffis.ru/vsn_vedomstven/vsn__51_3_85/image05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troyoffis.ru/vsn_vedomstven/vsn__51_3_85/image056.gif">
                      <a:hlinkClick r:id="rId12"/>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DF0345">
        <w:rPr>
          <w:rFonts w:ascii="Arial" w:eastAsia="Times New Roman" w:hAnsi="Arial" w:cs="Arial"/>
          <w:color w:val="555555"/>
          <w:sz w:val="19"/>
          <w:szCs w:val="19"/>
        </w:rPr>
        <w:t> - истинное объемное содержание жидкости при нулевой подаче жидкости;</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AF3E34B" wp14:editId="49636A32">
            <wp:extent cx="2105025" cy="904875"/>
            <wp:effectExtent l="0" t="0" r="9525" b="9525"/>
            <wp:docPr id="62" name="Picture 62" descr="http://stroyoffis.ru/vsn_vedomstven/vsn__51_3_85/image05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troyoffis.ru/vsn_vedomstven/vsn__51_3_85/image057.gif">
                      <a:hlinkClick r:id="rId12"/>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05025" cy="904875"/>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при </w:t>
      </w:r>
      <w:r w:rsidRPr="00DF0345">
        <w:rPr>
          <w:rFonts w:ascii="Arial" w:eastAsia="Times New Roman" w:hAnsi="Arial" w:cs="Arial"/>
          <w:i/>
          <w:iCs/>
          <w:color w:val="555555"/>
          <w:sz w:val="19"/>
          <w:szCs w:val="19"/>
        </w:rPr>
        <w:t>W</w:t>
      </w:r>
      <w:r w:rsidRPr="00DF0345">
        <w:rPr>
          <w:rFonts w:ascii="Arial" w:eastAsia="Times New Roman" w:hAnsi="Arial" w:cs="Arial"/>
          <w:color w:val="555555"/>
          <w:sz w:val="19"/>
          <w:szCs w:val="19"/>
        </w:rPr>
        <w:t>a &lt; 3,3</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5EDD19D" wp14:editId="0F8F3886">
            <wp:extent cx="561975" cy="285750"/>
            <wp:effectExtent l="0" t="0" r="9525" b="0"/>
            <wp:docPr id="63" name="Picture 63" descr="http://stroyoffis.ru/vsn_vedomstven/vsn__51_3_85/image05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troyoffis.ru/vsn_vedomstven/vsn__51_3_85/image058.gif">
                      <a:hlinkClick r:id="rId12"/>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при </w:t>
      </w:r>
      <w:r w:rsidRPr="00DF0345">
        <w:rPr>
          <w:rFonts w:ascii="Arial" w:eastAsia="Times New Roman" w:hAnsi="Arial" w:cs="Arial"/>
          <w:i/>
          <w:iCs/>
          <w:color w:val="555555"/>
          <w:sz w:val="19"/>
          <w:szCs w:val="19"/>
        </w:rPr>
        <w:t>W</w:t>
      </w:r>
      <w:r w:rsidRPr="00DF0345">
        <w:rPr>
          <w:rFonts w:ascii="Arial" w:eastAsia="Times New Roman" w:hAnsi="Arial" w:cs="Arial"/>
          <w:color w:val="555555"/>
          <w:sz w:val="19"/>
          <w:szCs w:val="19"/>
        </w:rPr>
        <w:t>a ³ 3,3                                                       (33)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47820E9" wp14:editId="0F932EEA">
            <wp:extent cx="2419350" cy="647700"/>
            <wp:effectExtent l="0" t="0" r="0" b="0"/>
            <wp:docPr id="64" name="Picture 64" descr="http://stroyoffis.ru/vsn_vedomstven/vsn__51_3_85/image05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troyoffis.ru/vsn_vedomstven/vsn__51_3_85/image059.gif">
                      <a:hlinkClick r:id="rId12"/>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19350" cy="647700"/>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Для пробкового восходящего потока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C7B7730" wp14:editId="47983E69">
            <wp:extent cx="2847975" cy="323850"/>
            <wp:effectExtent l="0" t="0" r="0" b="0"/>
            <wp:docPr id="65" name="Picture 65" descr="http://stroyoffis.ru/vsn_vedomstven/vsn__51_3_85/image06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royoffis.ru/vsn_vedomstven/vsn__51_3_85/image060.gif">
                      <a:hlinkClick r:id="rId12"/>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847975" cy="323850"/>
                    </a:xfrm>
                    <a:prstGeom prst="rect">
                      <a:avLst/>
                    </a:prstGeom>
                    <a:noFill/>
                    <a:ln>
                      <a:noFill/>
                    </a:ln>
                  </pic:spPr>
                </pic:pic>
              </a:graphicData>
            </a:graphic>
          </wp:inline>
        </w:drawing>
      </w:r>
      <w:r w:rsidRPr="00DF0345">
        <w:rPr>
          <w:rFonts w:ascii="Arial" w:eastAsia="Times New Roman" w:hAnsi="Arial" w:cs="Arial"/>
          <w:color w:val="555555"/>
          <w:sz w:val="13"/>
          <w:szCs w:val="13"/>
          <w:vertAlign w:val="subscript"/>
        </w:rPr>
        <w:t> </w:t>
      </w:r>
      <w:r w:rsidRPr="00DF0345">
        <w:rPr>
          <w:rFonts w:ascii="Arial" w:eastAsia="Times New Roman" w:hAnsi="Arial" w:cs="Arial"/>
          <w:color w:val="555555"/>
          <w:sz w:val="19"/>
          <w:szCs w:val="19"/>
        </w:rPr>
        <w:t>                                        (34)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Здесь коэффициент </w:t>
      </w:r>
      <w:r w:rsidRPr="00DF0345">
        <w:rPr>
          <w:rFonts w:ascii="Arial" w:eastAsia="Times New Roman" w:hAnsi="Arial" w:cs="Arial"/>
          <w:i/>
          <w:iCs/>
          <w:color w:val="555555"/>
          <w:sz w:val="19"/>
          <w:szCs w:val="19"/>
        </w:rPr>
        <w:t>К</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определяется по формуле (21)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При восходящем кольцевом течении смеси величина y определяется по формуле (22).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При восходящем пробковом течении смеси величина y определяется по формуле (24).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18. Ввиду сложности гидравлического расчета трубопроводов, транспортирующих газожидкостные смеси, ВНИИГАЗом разработана "Инструкция по гидравлическому расчету шлейфовых трубопроводов для газожидкостных смесей" с применением ЭВМ.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rPr>
          <w:rFonts w:ascii="Arial" w:eastAsia="Times New Roman" w:hAnsi="Arial" w:cs="Arial"/>
          <w:color w:val="444444"/>
          <w:sz w:val="19"/>
          <w:szCs w:val="19"/>
        </w:rPr>
      </w:pP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РЕКОМЕНДУЕМОЕ</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приложение 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РАСЧЕТ ТРУБОПРОВОДОВ, ТРАНСПОРТИРУЩИХ СРЕДЫ, СОДЕРЖАЩИЕ СЕРОВОДОРОД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 Настоящие положения распространяются на вновь строящиеся и рекомендуемые промысловые стальные трубопроводы, предназначенные для транспорта сред c парциальным давлением сероводорода от 300 МПа до 1 МПа.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 Толщину стенки (номинальную) трубопроводов, указанных в п.п. 2.1 и 2.2 следует определять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69F110C" wp14:editId="0F5DB71B">
            <wp:extent cx="2181225" cy="561975"/>
            <wp:effectExtent l="0" t="0" r="9525" b="9525"/>
            <wp:docPr id="66" name="Picture 66" descr="http://stroyoffis.ru/vsn_vedomstven/vsn__51_3_85/image06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royoffis.ru/vsn_vedomstven/vsn__51_3_85/image061.gif">
                      <a:hlinkClick r:id="rId1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r w:rsidRPr="00DF0345">
        <w:rPr>
          <w:rFonts w:ascii="Arial" w:eastAsia="Times New Roman" w:hAnsi="Arial" w:cs="Arial"/>
          <w:color w:val="555555"/>
          <w:sz w:val="19"/>
          <w:szCs w:val="19"/>
        </w:rPr>
        <w:t>                                                   (1)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наличии продольных осевых сжимающих напряжений производится расчет в соответствии с требованиями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Входящие в формулу величины: </w:t>
      </w:r>
      <w:r w:rsidRPr="00DF0345">
        <w:rPr>
          <w:rFonts w:ascii="Arial" w:eastAsia="Times New Roman" w:hAnsi="Arial" w:cs="Arial"/>
          <w:i/>
          <w:iCs/>
          <w:color w:val="555555"/>
          <w:sz w:val="19"/>
          <w:szCs w:val="19"/>
        </w:rPr>
        <w:t>К</w:t>
      </w:r>
      <w:r w:rsidRPr="00DF0345">
        <w:rPr>
          <w:rFonts w:ascii="Arial" w:eastAsia="Times New Roman" w:hAnsi="Arial" w:cs="Arial"/>
          <w:color w:val="555555"/>
          <w:sz w:val="13"/>
          <w:szCs w:val="13"/>
          <w:vertAlign w:val="subscript"/>
        </w:rPr>
        <w:t>d</w:t>
      </w:r>
      <w:r w:rsidRPr="00DF0345">
        <w:rPr>
          <w:rFonts w:ascii="Arial" w:eastAsia="Times New Roman" w:hAnsi="Arial" w:cs="Arial"/>
          <w:color w:val="555555"/>
          <w:sz w:val="19"/>
          <w:szCs w:val="19"/>
        </w:rPr>
        <w:t xml:space="preserve"> - коэффициент уровня допускаемых растягивающих напряжений, определяемый по таблице: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3063"/>
        <w:gridCol w:w="2750"/>
        <w:gridCol w:w="3603"/>
      </w:tblGrid>
      <w:tr w:rsidR="00DF0345" w:rsidRPr="00DF0345" w:rsidTr="00DF0345">
        <w:trPr>
          <w:tblHeader/>
        </w:trPr>
        <w:tc>
          <w:tcPr>
            <w:tcW w:w="2722"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Категория участка трубопровода</w:t>
            </w:r>
          </w:p>
        </w:tc>
        <w:tc>
          <w:tcPr>
            <w:tcW w:w="564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Значение коэффициента </w:t>
            </w:r>
            <w:r w:rsidRPr="00DF0345">
              <w:rPr>
                <w:rFonts w:ascii="Arial" w:eastAsia="Times New Roman" w:hAnsi="Arial" w:cs="Arial"/>
                <w:i/>
                <w:iCs/>
                <w:color w:val="555555"/>
                <w:sz w:val="24"/>
                <w:szCs w:val="24"/>
              </w:rPr>
              <w:t>К</w:t>
            </w:r>
            <w:r w:rsidRPr="00DF0345">
              <w:rPr>
                <w:rFonts w:ascii="Arial" w:eastAsia="Times New Roman" w:hAnsi="Arial" w:cs="Arial"/>
                <w:color w:val="555555"/>
                <w:sz w:val="17"/>
                <w:szCs w:val="17"/>
                <w:vertAlign w:val="subscript"/>
              </w:rPr>
              <w:t>d</w:t>
            </w:r>
            <w:r w:rsidRPr="00DF0345">
              <w:rPr>
                <w:rFonts w:ascii="Arial" w:eastAsia="Times New Roman" w:hAnsi="Arial" w:cs="Arial"/>
                <w:color w:val="555555"/>
                <w:sz w:val="24"/>
                <w:szCs w:val="24"/>
              </w:rPr>
              <w:t xml:space="preserve"> в зависимости от содержания сероводорода в газе</w:t>
            </w:r>
          </w:p>
        </w:tc>
      </w:tr>
      <w:tr w:rsidR="00DF0345" w:rsidRPr="00DF0345" w:rsidTr="00DF0345">
        <w:trPr>
          <w:tblHeader/>
        </w:trPr>
        <w:tc>
          <w:tcPr>
            <w:tcW w:w="272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2444"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среднее</w:t>
            </w:r>
          </w:p>
        </w:tc>
        <w:tc>
          <w:tcPr>
            <w:tcW w:w="320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низкое</w:t>
            </w:r>
          </w:p>
        </w:tc>
      </w:tr>
      <w:tr w:rsidR="00DF0345" w:rsidRPr="00DF0345" w:rsidTr="00DF0345">
        <w:tc>
          <w:tcPr>
            <w:tcW w:w="2722"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2444"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0,4</w:t>
            </w:r>
          </w:p>
        </w:tc>
        <w:tc>
          <w:tcPr>
            <w:tcW w:w="3202"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0,5</w:t>
            </w:r>
          </w:p>
        </w:tc>
      </w:tr>
      <w:tr w:rsidR="00DF0345" w:rsidRPr="00DF0345" w:rsidTr="00DF0345">
        <w:tc>
          <w:tcPr>
            <w:tcW w:w="2722"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 II</w:t>
            </w:r>
          </w:p>
        </w:tc>
        <w:tc>
          <w:tcPr>
            <w:tcW w:w="2444"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0,5</w:t>
            </w:r>
          </w:p>
        </w:tc>
        <w:tc>
          <w:tcPr>
            <w:tcW w:w="3202"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0,6</w:t>
            </w:r>
          </w:p>
        </w:tc>
      </w:tr>
      <w:tr w:rsidR="00DF0345" w:rsidRPr="00DF0345" w:rsidTr="00DF0345">
        <w:tc>
          <w:tcPr>
            <w:tcW w:w="272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III, IV</w:t>
            </w:r>
          </w:p>
        </w:tc>
        <w:tc>
          <w:tcPr>
            <w:tcW w:w="2444"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0,6</w:t>
            </w:r>
          </w:p>
        </w:tc>
        <w:tc>
          <w:tcPr>
            <w:tcW w:w="3202"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0,65</w:t>
            </w:r>
          </w:p>
        </w:tc>
      </w:tr>
    </w:tbl>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Толщину стенки трубопроводов заводнения и захоронения пластовых и сточных вод следует определять по формуле: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___________</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Формула 2 внесена институтом Гипровостокнефть.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9462DB3" wp14:editId="3453E9EB">
            <wp:extent cx="2152650" cy="561975"/>
            <wp:effectExtent l="0" t="0" r="0" b="9525"/>
            <wp:docPr id="67" name="Picture 67" descr="http://stroyoffis.ru/vsn_vedomstven/vsn__51_3_85/image06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royoffis.ru/vsn_vedomstven/vsn__51_3_85/image062.gif">
                      <a:hlinkClick r:id="rId12"/>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52650" cy="561975"/>
                    </a:xfrm>
                    <a:prstGeom prst="rect">
                      <a:avLst/>
                    </a:prstGeom>
                    <a:noFill/>
                    <a:ln>
                      <a:noFill/>
                    </a:ln>
                  </pic:spPr>
                </pic:pic>
              </a:graphicData>
            </a:graphic>
          </wp:inline>
        </w:drawing>
      </w:r>
      <w:r w:rsidRPr="00DF0345">
        <w:rPr>
          <w:rFonts w:ascii="Arial" w:eastAsia="Times New Roman" w:hAnsi="Arial" w:cs="Arial"/>
          <w:color w:val="555555"/>
          <w:sz w:val="19"/>
          <w:szCs w:val="19"/>
        </w:rPr>
        <w:t>                                                   (2)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Р</w:t>
      </w:r>
      <w:r w:rsidRPr="00DF0345">
        <w:rPr>
          <w:rFonts w:ascii="Arial" w:eastAsia="Times New Roman" w:hAnsi="Arial" w:cs="Arial"/>
          <w:i/>
          <w:iCs/>
          <w:color w:val="555555"/>
          <w:sz w:val="13"/>
          <w:szCs w:val="13"/>
          <w:vertAlign w:val="subscript"/>
        </w:rPr>
        <w:t>исп</w:t>
      </w:r>
      <w:r w:rsidRPr="00DF0345">
        <w:rPr>
          <w:rFonts w:ascii="Arial" w:eastAsia="Times New Roman" w:hAnsi="Arial" w:cs="Arial"/>
          <w:color w:val="555555"/>
          <w:sz w:val="19"/>
          <w:szCs w:val="19"/>
        </w:rPr>
        <w:t xml:space="preserve"> - испытательное гидравлическое давление, МПа: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d - расчетная толщина стенки с учетом минусового допуска на разностенность,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m</w:t>
      </w:r>
      <w:r w:rsidRPr="00DF0345">
        <w:rPr>
          <w:rFonts w:ascii="Arial" w:eastAsia="Times New Roman" w:hAnsi="Arial" w:cs="Arial"/>
          <w:color w:val="555555"/>
          <w:sz w:val="19"/>
          <w:szCs w:val="19"/>
        </w:rPr>
        <w:t xml:space="preserve"> - коэффициент, учитывающий минусовой допуск на разностенность (при d £ 15 мм </w:t>
      </w:r>
      <w:r w:rsidRPr="00DF0345">
        <w:rPr>
          <w:rFonts w:ascii="Arial" w:eastAsia="Times New Roman" w:hAnsi="Arial" w:cs="Arial"/>
          <w:i/>
          <w:iCs/>
          <w:color w:val="555555"/>
          <w:sz w:val="19"/>
          <w:szCs w:val="19"/>
        </w:rPr>
        <w:t>m</w:t>
      </w:r>
      <w:r w:rsidRPr="00DF0345">
        <w:rPr>
          <w:rFonts w:ascii="Arial" w:eastAsia="Times New Roman" w:hAnsi="Arial" w:cs="Arial"/>
          <w:color w:val="555555"/>
          <w:sz w:val="19"/>
          <w:szCs w:val="19"/>
        </w:rPr>
        <w:t xml:space="preserve">=0,85; при с d &gt; 15 мм, </w:t>
      </w:r>
      <w:r w:rsidRPr="00DF0345">
        <w:rPr>
          <w:rFonts w:ascii="Arial" w:eastAsia="Times New Roman" w:hAnsi="Arial" w:cs="Arial"/>
          <w:i/>
          <w:iCs/>
          <w:color w:val="555555"/>
          <w:sz w:val="19"/>
          <w:szCs w:val="19"/>
        </w:rPr>
        <w:t>m</w:t>
      </w:r>
      <w:r w:rsidRPr="00DF0345">
        <w:rPr>
          <w:rFonts w:ascii="Arial" w:eastAsia="Times New Roman" w:hAnsi="Arial" w:cs="Arial"/>
          <w:color w:val="555555"/>
          <w:sz w:val="19"/>
          <w:szCs w:val="19"/>
        </w:rPr>
        <w:t xml:space="preserve"> = 0,875).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n</w:t>
      </w:r>
      <w:r w:rsidRPr="00DF0345">
        <w:rPr>
          <w:rFonts w:ascii="Arial" w:eastAsia="Times New Roman" w:hAnsi="Arial" w:cs="Arial"/>
          <w:color w:val="555555"/>
          <w:sz w:val="19"/>
          <w:szCs w:val="19"/>
        </w:rPr>
        <w:t xml:space="preserve"> - допускаемое напряжение равное 40% от временного сопротивления разрыва для принятой марки стали, 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D</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 наружный диаметр трубы,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минусовой допуск на толщину стенки трубы,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добавка к толщине стенок на общую коррозию, определяемую экспериментально или расчетом, исходя из расчетной скорости коррозии трубной стали в данной среде с учетом проектируемых средств защиты (ингибиторы, осушка газа, применение покрытий и др.), проектируемого срока эксплуатации трубопровода, ожидаемого падения внутреннего давления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d</w:t>
      </w:r>
      <w:r w:rsidRPr="00DF0345">
        <w:rPr>
          <w:rFonts w:ascii="Arial" w:eastAsia="Times New Roman" w:hAnsi="Arial" w:cs="Arial"/>
          <w:i/>
          <w:iCs/>
          <w:color w:val="555555"/>
          <w:sz w:val="13"/>
          <w:szCs w:val="13"/>
          <w:vertAlign w:val="subscript"/>
        </w:rPr>
        <w:t>к.ед</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t</w:t>
      </w:r>
      <w:r w:rsidRPr="00DF0345">
        <w:rPr>
          <w:rFonts w:ascii="Arial" w:eastAsia="Times New Roman" w:hAnsi="Arial" w:cs="Arial"/>
          <w:color w:val="555555"/>
          <w:sz w:val="19"/>
          <w:szCs w:val="19"/>
        </w:rPr>
        <w:t xml:space="preserve"> - (d - d</w:t>
      </w:r>
      <w:r w:rsidRPr="00DF0345">
        <w:rPr>
          <w:rFonts w:ascii="Arial" w:eastAsia="Times New Roman" w:hAnsi="Arial" w:cs="Arial"/>
          <w:color w:val="555555"/>
          <w:sz w:val="13"/>
          <w:szCs w:val="13"/>
          <w:vertAlign w:val="subscript"/>
        </w:rPr>
        <w:t>t</w:t>
      </w:r>
      <w:r w:rsidRPr="00DF0345">
        <w:rPr>
          <w:rFonts w:ascii="Arial" w:eastAsia="Times New Roman" w:hAnsi="Arial" w:cs="Arial"/>
          <w:color w:val="555555"/>
          <w:sz w:val="19"/>
          <w:szCs w:val="19"/>
        </w:rPr>
        <w:t>)                                                         (3)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d</w:t>
      </w:r>
      <w:r w:rsidRPr="00DF0345">
        <w:rPr>
          <w:rFonts w:ascii="Arial" w:eastAsia="Times New Roman" w:hAnsi="Arial" w:cs="Arial"/>
          <w:i/>
          <w:iCs/>
          <w:color w:val="555555"/>
          <w:sz w:val="13"/>
          <w:szCs w:val="13"/>
          <w:vertAlign w:val="subscript"/>
        </w:rPr>
        <w:t>к.ед</w:t>
      </w:r>
      <w:r w:rsidRPr="00DF0345">
        <w:rPr>
          <w:rFonts w:ascii="Arial" w:eastAsia="Times New Roman" w:hAnsi="Arial" w:cs="Arial"/>
          <w:color w:val="555555"/>
          <w:sz w:val="19"/>
          <w:szCs w:val="19"/>
        </w:rPr>
        <w:t xml:space="preserve"> - уменьшение толщины стенки труб за единицу времени от внутренней коррозии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t</w:t>
      </w:r>
      <w:r w:rsidRPr="00DF0345">
        <w:rPr>
          <w:rFonts w:ascii="Arial" w:eastAsia="Times New Roman" w:hAnsi="Arial" w:cs="Arial"/>
          <w:color w:val="555555"/>
          <w:sz w:val="19"/>
          <w:szCs w:val="19"/>
        </w:rPr>
        <w:t xml:space="preserve"> - расчетный интервал времени эксплуатации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d - расчетная (номинальная) толщина стенки труб в начале эксплуатации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d</w:t>
      </w:r>
      <w:r w:rsidRPr="00DF0345">
        <w:rPr>
          <w:rFonts w:ascii="Arial" w:eastAsia="Times New Roman" w:hAnsi="Arial" w:cs="Arial"/>
          <w:i/>
          <w:iCs/>
          <w:color w:val="555555"/>
          <w:sz w:val="13"/>
          <w:szCs w:val="13"/>
          <w:vertAlign w:val="subscript"/>
        </w:rPr>
        <w:t>t</w:t>
      </w:r>
      <w:r w:rsidRPr="00DF0345">
        <w:rPr>
          <w:rFonts w:ascii="Arial" w:eastAsia="Times New Roman" w:hAnsi="Arial" w:cs="Arial"/>
          <w:color w:val="555555"/>
          <w:sz w:val="19"/>
          <w:szCs w:val="19"/>
        </w:rPr>
        <w:t xml:space="preserve"> - расчетная толщина стенки труб в конце расчетного интервала времени эксплуатации трубопровода, подсчитанная с учетом падения в нем давления.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отсутствии возможности определения скорости общей, коррозии на заданном объекте расчетным или опытным путем допускается приближенное определение C</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по аналогии с другими, ранее запроектированными объектами с близкими условиями эксплуатации труб.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Во всех случаях величина такой добавки C</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должна быть не менее 2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Надбавка на внутреннюю коррозию производится в тех случаях, когда коррозия внутренней поверхности труб не может быть предотвращена или применение специальных защитных средств нерационально (устанавливается на основании технико-экономических расчетов).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 Проверка по прочности, деформациям, на общую устойчивость в продольном направлении подземных и наземных (в насыпи) трубопроводов проводится в соответствии с положениями раздела 9 настоящих Норм и СНиП 2.05.06-85.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Суммарные продольные и растягивающие напряжения от внутреннего давления, расчетного температурного перепада и упругого изгиба должны удовлетворять условию:</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241B790" wp14:editId="7E2BC4F5">
            <wp:extent cx="1104900" cy="323850"/>
            <wp:effectExtent l="0" t="0" r="0" b="0"/>
            <wp:docPr id="68" name="Picture 68" descr="http://stroyoffis.ru/vsn_vedomstven/vsn__51_3_85/image06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troyoffis.ru/vsn_vedomstven/vsn__51_3_85/image063.gif">
                      <a:hlinkClick r:id="rId12"/>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04900" cy="323850"/>
                    </a:xfrm>
                    <a:prstGeom prst="rect">
                      <a:avLst/>
                    </a:prstGeom>
                    <a:noFill/>
                    <a:ln>
                      <a:noFill/>
                    </a:ln>
                  </pic:spPr>
                </pic:pic>
              </a:graphicData>
            </a:graphic>
          </wp:inline>
        </w:drawing>
      </w:r>
      <w:r w:rsidRPr="00DF0345">
        <w:rPr>
          <w:rFonts w:ascii="Arial" w:eastAsia="Times New Roman" w:hAnsi="Arial" w:cs="Arial"/>
          <w:color w:val="555555"/>
          <w:sz w:val="19"/>
          <w:szCs w:val="19"/>
        </w:rPr>
        <w:t>                                                                (4)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РЕКОМЕНДУЕМОЕ</w:t>
      </w: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приложение 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СХЕМЫ ЭЛЕКТРОХИМИЧЕСКОЙ ЗАЩИТЫ СООРУЖЕНИЙ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 Схемы электрохимической защиты подземных сооружений промысла служат основанием для расчета параметров защитных устройств и выбираются на основе схемы расположения промысловых сооружений с учетом наличия источников питания и условия обеспечения надежной эксплуатации.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2. При выборе схем размещения защитных устройств и расчета их параметров, рассматривают раздельные группы или отдельные сооружения, такие как: скважины или кусты скважин; многониточные системы трубопроводов и однониточные трубопроводы; групповые пункты в другие сосредоточенные объекты. Причем схемы защиты всех групп сооружений должны быть согласованы между собой.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3. Защита подземных сооружений площадок насосных станций осуществляется несколькими установками катодной защиты.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На рис. 1 приведен пример выбора точек дренажа на площадке насосной станции.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4. Анодные заземления при защите подземных коммуникаций площадочных (УКПГ, ГСП, КС, НС, ДКС и пр.) сооружений относят на расстояние не менее 300 м или применяют глубинные заземления скважинного типа.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 На скважинах защита обсадных колонн обеспечивается совместно с выкидными линиями (шлейфами). Точка дренажа должна быть отнесена на расстояние не менее 50 м от устья скважины.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6. Электрохимическая защита трубопроводов должна быть обеспечена по всей их длине.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 длине выкидных линий более 3 км необходимо установить дополнительные средства катодной защиты (рис. 2), количество и место установки которых уточняется расчетом (для действующих сооружений - с помощью опытной катодной станции).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9"/>
          <w:szCs w:val="19"/>
        </w:rPr>
        <w:lastRenderedPageBreak/>
        <w:drawing>
          <wp:inline distT="0" distB="0" distL="0" distR="0" wp14:anchorId="702FED4D" wp14:editId="79AF9E60">
            <wp:extent cx="6686550" cy="5038725"/>
            <wp:effectExtent l="0" t="0" r="0" b="9525"/>
            <wp:docPr id="69" name="Picture 69" descr="http://stroyoffis.ru/vsn_vedomstven/vsn__51_3_85/image06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troyoffis.ru/vsn_vedomstven/vsn__51_3_85/image064.jpg">
                      <a:hlinkClick r:id="rId12"/>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86550" cy="5038725"/>
                    </a:xfrm>
                    <a:prstGeom prst="rect">
                      <a:avLst/>
                    </a:prstGeom>
                    <a:noFill/>
                    <a:ln>
                      <a:noFill/>
                    </a:ln>
                  </pic:spPr>
                </pic:pic>
              </a:graphicData>
            </a:graphic>
          </wp:inline>
        </w:drawing>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Рис. 1 Пример размещения точек дренаж на площадке насосной станции.</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9"/>
          <w:szCs w:val="19"/>
        </w:rPr>
        <w:lastRenderedPageBreak/>
        <w:drawing>
          <wp:inline distT="0" distB="0" distL="0" distR="0" wp14:anchorId="615BCF5F" wp14:editId="1A2F4B27">
            <wp:extent cx="6572250" cy="2781300"/>
            <wp:effectExtent l="0" t="0" r="0" b="0"/>
            <wp:docPr id="70" name="Picture 70" descr="http://stroyoffis.ru/vsn_vedomstven/vsn__51_3_85/image06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troyoffis.ru/vsn_vedomstven/vsn__51_3_85/image065.jpg">
                      <a:hlinkClick r:id="rId12"/>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572250" cy="2781300"/>
                    </a:xfrm>
                    <a:prstGeom prst="rect">
                      <a:avLst/>
                    </a:prstGeom>
                    <a:noFill/>
                    <a:ln>
                      <a:noFill/>
                    </a:ln>
                  </pic:spPr>
                </pic:pic>
              </a:graphicData>
            </a:graphic>
          </wp:inline>
        </w:drawing>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Рис. 2. Пример размещения средств защиты на промысловых коммуникациях.</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1 - площадка ДНС; 2 - шлейфы (выкидные линии); 3 - скважины; 4 - станция катодной защиты; 5 - анодные заземления; 6 - контрольно-измерительная колонка; 7 - точка дренажа; </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8 - дополнительная УКЗ (при длинных шлейфах).</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7. Подземные сооружения групповых пунктов защищают от коррозии либо одной (кустовой), либо несколькими катодными установками (рис. 3). Радиус защиты кустовой катодной установки определяется как средняя длина шлейфов, увеличенная на 300 м. Удаленные скважины защищают дополнительными средствами защиты.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8. Электрохимическая защита параллельных трубопроводов должна быть осуществлена по возможности совместно. Для защиты каждых 3-4 труб необходима одна катодная станция. Присоединение трубопроводов к источнику тока может быть выполнено через перемычку или раздельно через регулируемые резисторы.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Точка дренажа должна располагаться на трубопроводе с меньшим переходным сопротивлением "труба-земля", остальные трубопроводы перемыкаются. Сопротивление перемычки должно быть не ниже величины, определяемой по формуле</w:t>
      </w:r>
    </w:p>
    <w:p w:rsidR="00DF0345" w:rsidRPr="00DF0345" w:rsidRDefault="00DF0345" w:rsidP="00DF0345">
      <w:pPr>
        <w:overflowPunct w:val="0"/>
        <w:spacing w:after="0" w:line="240" w:lineRule="auto"/>
        <w:jc w:val="center"/>
        <w:rPr>
          <w:rFonts w:ascii="Arial" w:eastAsia="Times New Roman" w:hAnsi="Arial" w:cs="Arial"/>
          <w:color w:val="555555"/>
          <w:sz w:val="19"/>
          <w:szCs w:val="19"/>
          <w:lang w:val="ru-RU"/>
        </w:rPr>
      </w:pPr>
      <w:r w:rsidRPr="00DF0345">
        <w:rPr>
          <w:rFonts w:ascii="Arial" w:eastAsia="Times New Roman" w:hAnsi="Arial" w:cs="Arial"/>
          <w:noProof/>
          <w:color w:val="0000CC"/>
          <w:sz w:val="13"/>
          <w:szCs w:val="13"/>
          <w:vertAlign w:val="subscript"/>
        </w:rPr>
        <w:drawing>
          <wp:inline distT="0" distB="0" distL="0" distR="0" wp14:anchorId="2362D044" wp14:editId="20DC83EB">
            <wp:extent cx="2324100" cy="561975"/>
            <wp:effectExtent l="0" t="0" r="0" b="9525"/>
            <wp:docPr id="71" name="Picture 71" descr="http://stroyoffis.ru/vsn_vedomstven/vsn__51_3_85/image06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troyoffis.ru/vsn_vedomstven/vsn__51_3_85/image066.gif">
                      <a:hlinkClick r:id="rId12"/>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24100" cy="561975"/>
                    </a:xfrm>
                    <a:prstGeom prst="rect">
                      <a:avLst/>
                    </a:prstGeom>
                    <a:noFill/>
                    <a:ln>
                      <a:noFill/>
                    </a:ln>
                  </pic:spPr>
                </pic:pic>
              </a:graphicData>
            </a:graphic>
          </wp:inline>
        </w:drawing>
      </w:r>
      <w:r w:rsidRPr="00DF0345">
        <w:rPr>
          <w:rFonts w:ascii="Arial" w:eastAsia="Times New Roman" w:hAnsi="Arial" w:cs="Arial"/>
          <w:color w:val="555555"/>
          <w:sz w:val="19"/>
          <w:szCs w:val="19"/>
          <w:lang w:val="ru-RU"/>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где </w:t>
      </w:r>
      <w:r w:rsidRPr="00DF0345">
        <w:rPr>
          <w:rFonts w:ascii="Arial" w:eastAsia="Times New Roman" w:hAnsi="Arial" w:cs="Arial"/>
          <w:color w:val="555555"/>
          <w:sz w:val="19"/>
          <w:szCs w:val="19"/>
        </w:rPr>
        <w:t>a</w:t>
      </w:r>
      <w:r w:rsidRPr="00DF0345">
        <w:rPr>
          <w:rFonts w:ascii="Arial" w:eastAsia="Times New Roman" w:hAnsi="Arial" w:cs="Arial"/>
          <w:color w:val="555555"/>
          <w:sz w:val="13"/>
          <w:szCs w:val="13"/>
          <w:vertAlign w:val="subscript"/>
          <w:lang w:val="ru-RU"/>
        </w:rPr>
        <w:t>1</w:t>
      </w:r>
      <w:r w:rsidRPr="00DF0345">
        <w:rPr>
          <w:rFonts w:ascii="Arial" w:eastAsia="Times New Roman" w:hAnsi="Arial" w:cs="Arial"/>
          <w:color w:val="555555"/>
          <w:sz w:val="19"/>
          <w:szCs w:val="19"/>
          <w:lang w:val="ru-RU"/>
        </w:rPr>
        <w:t xml:space="preserve"> и </w:t>
      </w:r>
      <w:r w:rsidRPr="00DF0345">
        <w:rPr>
          <w:rFonts w:ascii="Arial" w:eastAsia="Times New Roman" w:hAnsi="Arial" w:cs="Arial"/>
          <w:color w:val="555555"/>
          <w:sz w:val="19"/>
          <w:szCs w:val="19"/>
        </w:rPr>
        <w:t>a</w:t>
      </w:r>
      <w:r w:rsidRPr="00DF0345">
        <w:rPr>
          <w:rFonts w:ascii="Arial" w:eastAsia="Times New Roman" w:hAnsi="Arial" w:cs="Arial"/>
          <w:color w:val="555555"/>
          <w:sz w:val="13"/>
          <w:szCs w:val="13"/>
          <w:vertAlign w:val="subscript"/>
          <w:lang w:val="ru-RU"/>
        </w:rPr>
        <w:t>2</w:t>
      </w:r>
      <w:r w:rsidRPr="00DF0345">
        <w:rPr>
          <w:rFonts w:ascii="Arial" w:eastAsia="Times New Roman" w:hAnsi="Arial" w:cs="Arial"/>
          <w:color w:val="555555"/>
          <w:sz w:val="19"/>
          <w:szCs w:val="19"/>
          <w:lang w:val="ru-RU"/>
        </w:rPr>
        <w:t xml:space="preserve"> - постоянные распространения тока соответственно 1-го и 2-го трубопроводов (</w:t>
      </w:r>
      <w:r w:rsidRPr="00DF0345">
        <w:rPr>
          <w:rFonts w:ascii="Arial" w:eastAsia="Times New Roman" w:hAnsi="Arial" w:cs="Arial"/>
          <w:color w:val="555555"/>
          <w:sz w:val="19"/>
          <w:szCs w:val="19"/>
        </w:rPr>
        <w:t>a</w:t>
      </w:r>
      <w:r w:rsidRPr="00DF0345">
        <w:rPr>
          <w:rFonts w:ascii="Arial" w:eastAsia="Times New Roman" w:hAnsi="Arial" w:cs="Arial"/>
          <w:color w:val="555555"/>
          <w:sz w:val="13"/>
          <w:szCs w:val="13"/>
          <w:vertAlign w:val="subscript"/>
          <w:lang w:val="ru-RU"/>
        </w:rPr>
        <w:t>1</w:t>
      </w:r>
      <w:r w:rsidRPr="00DF0345">
        <w:rPr>
          <w:rFonts w:ascii="Arial" w:eastAsia="Times New Roman" w:hAnsi="Arial" w:cs="Arial"/>
          <w:color w:val="555555"/>
          <w:sz w:val="19"/>
          <w:szCs w:val="19"/>
          <w:lang w:val="ru-RU"/>
        </w:rPr>
        <w:t>&lt;</w:t>
      </w:r>
      <w:r w:rsidRPr="00DF0345">
        <w:rPr>
          <w:rFonts w:ascii="Arial" w:eastAsia="Times New Roman" w:hAnsi="Arial" w:cs="Arial"/>
          <w:color w:val="555555"/>
          <w:sz w:val="19"/>
          <w:szCs w:val="19"/>
        </w:rPr>
        <w:t>a</w:t>
      </w:r>
      <w:r w:rsidRPr="00DF0345">
        <w:rPr>
          <w:rFonts w:ascii="Arial" w:eastAsia="Times New Roman" w:hAnsi="Arial" w:cs="Arial"/>
          <w:color w:val="555555"/>
          <w:sz w:val="13"/>
          <w:szCs w:val="13"/>
          <w:vertAlign w:val="subscript"/>
          <w:lang w:val="ru-RU"/>
        </w:rPr>
        <w:t>2</w:t>
      </w:r>
      <w:r w:rsidRPr="00DF0345">
        <w:rPr>
          <w:rFonts w:ascii="Arial" w:eastAsia="Times New Roman" w:hAnsi="Arial" w:cs="Arial"/>
          <w:color w:val="555555"/>
          <w:sz w:val="19"/>
          <w:szCs w:val="19"/>
          <w:lang w:val="ru-RU"/>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Z</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характеристическое сопротивление 2-го трубопровода, с меньшим переходным сопротивлением.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l</w:t>
      </w:r>
      <w:r w:rsidRPr="00DF0345">
        <w:rPr>
          <w:rFonts w:ascii="Arial" w:eastAsia="Times New Roman" w:hAnsi="Arial" w:cs="Arial"/>
          <w:color w:val="555555"/>
          <w:sz w:val="19"/>
          <w:szCs w:val="19"/>
        </w:rPr>
        <w:t xml:space="preserve"> - плечо защитной зоны,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числе труб 4 точку дренажа каждой из станций оборудуют на расстоянии 1 км одна от другой.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9. Выбор защитных схем противокоррозионных покрытий для морских подводных трубопроводов следует производить в соответствии с ОСТ 51.66-80.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 Расчет электрохимической защиты морских подводных трубопроводов производить в соответствии с ОСТ-51 114-83.</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9"/>
          <w:szCs w:val="19"/>
        </w:rPr>
        <w:lastRenderedPageBreak/>
        <w:drawing>
          <wp:inline distT="0" distB="0" distL="0" distR="0" wp14:anchorId="46BD7F39" wp14:editId="6EC69807">
            <wp:extent cx="6562725" cy="4086225"/>
            <wp:effectExtent l="0" t="0" r="9525" b="9525"/>
            <wp:docPr id="72" name="Picture 72" descr="http://stroyoffis.ru/vsn_vedomstven/vsn__51_3_85/image06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royoffis.ru/vsn_vedomstven/vsn__51_3_85/image067.jpg">
                      <a:hlinkClick r:id="rId12"/>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562725" cy="4086225"/>
                    </a:xfrm>
                    <a:prstGeom prst="rect">
                      <a:avLst/>
                    </a:prstGeom>
                    <a:noFill/>
                    <a:ln>
                      <a:noFill/>
                    </a:ln>
                  </pic:spPr>
                </pic:pic>
              </a:graphicData>
            </a:graphic>
          </wp:inline>
        </w:drawing>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Рис. 3. Пример размещения средств катодной защиты при крестообразном расположении скважин куста.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11. На всех трубопроводах необходимо установить контрольно-измерительные пункты (КИП) с шагом через 1 км.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Кроме того КИП следует оборудовать в точках дренажа УКЗ, на пересечении коридоров труб у устья скважин, на выходе коммуникации с площадки ДНС, КС и т.п. (в 25 м), на переходах через водные преграды, автомобильные и железные дороги. При длине трубопроводов менее 1,5 км КИП следует устанавливать через 0,5 км.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Расчет параметров катодной защиты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12. Основным параметром катодной защиты является сила тока, а для протяженных сооружений (трубопроводов) и длина защитной зоны.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13. В зависимости от значения этих параметров при проектировании решается вопрос о выборе мощности защитных устройств, типа и количества анодных заземлений, длине дренажных проводов, а также о размещении средства защиты по промыслу.</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14. Расчет параметров катодной защиты нефтепромысловых сооружений ведется раздельно для скважин, коммуникации и выкидных линий. В тех случаях, когда длина выкидных линий невелика, защита по всей длине их может быть обеспечена работой защитных устройств скважин и коммуникаций площадки. Расчет параметров защиты для этих линий не проводится.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Расчет электрических параметров сооружений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15. Продольное сопротивление трубопроводов, Ом/м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3C33B14" wp14:editId="03BE55BF">
            <wp:extent cx="1238250" cy="571500"/>
            <wp:effectExtent l="0" t="0" r="0" b="0"/>
            <wp:docPr id="73" name="Picture 73" descr="http://stroyoffis.ru/vsn_vedomstven/vsn__51_3_85/image06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royoffis.ru/vsn_vedomstven/vsn__51_3_85/image068.gif">
                      <a:hlinkClick r:id="rId12"/>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38250" cy="571500"/>
                    </a:xfrm>
                    <a:prstGeom prst="rect">
                      <a:avLst/>
                    </a:prstGeom>
                    <a:noFill/>
                    <a:ln>
                      <a:noFill/>
                    </a:ln>
                  </pic:spPr>
                </pic:pic>
              </a:graphicData>
            </a:graphic>
          </wp:inline>
        </w:drawing>
      </w:r>
      <w:r w:rsidRPr="00DF0345">
        <w:rPr>
          <w:rFonts w:ascii="Arial" w:eastAsia="Times New Roman" w:hAnsi="Arial" w:cs="Arial"/>
          <w:color w:val="555555"/>
          <w:sz w:val="19"/>
          <w:szCs w:val="19"/>
        </w:rPr>
        <w:t>,                                                              (1)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приведено в таблице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где D - диаметр сооружения,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d - толщина стенки сооружения,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S - удельное сопротивление трубной стали, Ом·мм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16. Переходное сопротивление "труба-земля" может быть определено по результатам измерений (рис. 4) и расчету по приближенному выражению:</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7EC2DF2" wp14:editId="7AAB612C">
            <wp:extent cx="1038225" cy="857250"/>
            <wp:effectExtent l="0" t="0" r="9525" b="0"/>
            <wp:docPr id="74" name="Picture 74" descr="http://stroyoffis.ru/vsn_vedomstven/vsn__51_3_85/image06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troyoffis.ru/vsn_vedomstven/vsn__51_3_85/image069.gif">
                      <a:hlinkClick r:id="rId12"/>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38225" cy="857250"/>
                    </a:xfrm>
                    <a:prstGeom prst="rect">
                      <a:avLst/>
                    </a:prstGeom>
                    <a:noFill/>
                    <a:ln>
                      <a:noFill/>
                    </a:ln>
                  </pic:spPr>
                </pic:pic>
              </a:graphicData>
            </a:graphic>
          </wp:inline>
        </w:drawing>
      </w:r>
      <w:r w:rsidRPr="00DF0345">
        <w:rPr>
          <w:rFonts w:ascii="Arial" w:eastAsia="Times New Roman" w:hAnsi="Arial" w:cs="Arial"/>
          <w:color w:val="555555"/>
          <w:sz w:val="19"/>
          <w:szCs w:val="19"/>
        </w:rPr>
        <w:t>                                                               (2)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ТЗ1</w:t>
      </w:r>
      <w:r w:rsidRPr="00DF0345">
        <w:rPr>
          <w:rFonts w:ascii="Arial" w:eastAsia="Times New Roman" w:hAnsi="Arial" w:cs="Arial"/>
          <w:color w:val="555555"/>
          <w:sz w:val="19"/>
          <w:szCs w:val="19"/>
        </w:rPr>
        <w:t xml:space="preserve">, и </w:t>
      </w: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ТЗ2</w:t>
      </w:r>
      <w:r w:rsidRPr="00DF0345">
        <w:rPr>
          <w:rFonts w:ascii="Arial" w:eastAsia="Times New Roman" w:hAnsi="Arial" w:cs="Arial"/>
          <w:color w:val="555555"/>
          <w:sz w:val="19"/>
          <w:szCs w:val="19"/>
        </w:rPr>
        <w:t xml:space="preserve"> - наложенная разность потенциалов "труба-земля" соответственно в точках </w:t>
      </w:r>
      <w:r w:rsidRPr="00DF0345">
        <w:rPr>
          <w:rFonts w:ascii="Arial" w:eastAsia="Times New Roman" w:hAnsi="Arial" w:cs="Arial"/>
          <w:i/>
          <w:iCs/>
          <w:color w:val="555555"/>
          <w:sz w:val="19"/>
          <w:szCs w:val="19"/>
        </w:rPr>
        <w:t>Х</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и </w:t>
      </w:r>
      <w:r w:rsidRPr="00DF0345">
        <w:rPr>
          <w:rFonts w:ascii="Arial" w:eastAsia="Times New Roman" w:hAnsi="Arial" w:cs="Arial"/>
          <w:i/>
          <w:iCs/>
          <w:color w:val="555555"/>
          <w:sz w:val="19"/>
          <w:szCs w:val="19"/>
        </w:rPr>
        <w:t>Х</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(рис. 4),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l</w:t>
      </w:r>
      <w:r w:rsidRPr="00DF0345">
        <w:rPr>
          <w:rFonts w:ascii="Arial" w:eastAsia="Times New Roman" w:hAnsi="Arial" w:cs="Arial"/>
          <w:color w:val="555555"/>
          <w:sz w:val="13"/>
          <w:szCs w:val="13"/>
          <w:vertAlign w:val="subscript"/>
        </w:rPr>
        <w:t>1,2</w:t>
      </w:r>
      <w:r w:rsidRPr="00DF0345">
        <w:rPr>
          <w:rFonts w:ascii="Arial" w:eastAsia="Times New Roman" w:hAnsi="Arial" w:cs="Arial"/>
          <w:color w:val="555555"/>
          <w:sz w:val="19"/>
          <w:szCs w:val="19"/>
        </w:rPr>
        <w:t xml:space="preserve"> - расстояние между точками измерений,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Наложенную разность потенциалов "труба-земля" определяют по данным измерений следующим образом: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ТЗ1</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ТЗМ1</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l1</w:t>
      </w:r>
      <w:r w:rsidRPr="00DF0345">
        <w:rPr>
          <w:rFonts w:ascii="Arial" w:eastAsia="Times New Roman" w:hAnsi="Arial" w:cs="Arial"/>
          <w:color w:val="555555"/>
          <w:sz w:val="19"/>
          <w:szCs w:val="19"/>
        </w:rPr>
        <w:t>                                                             (3)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ТЗМ1</w:t>
      </w:r>
      <w:r w:rsidRPr="00DF0345">
        <w:rPr>
          <w:rFonts w:ascii="Arial" w:eastAsia="Times New Roman" w:hAnsi="Arial" w:cs="Arial"/>
          <w:color w:val="555555"/>
          <w:sz w:val="19"/>
          <w:szCs w:val="19"/>
        </w:rPr>
        <w:t xml:space="preserve"> - общая защитная разность потенциалов "труба-земля", измеренная в точке </w:t>
      </w:r>
      <w:r w:rsidRPr="00DF0345">
        <w:rPr>
          <w:rFonts w:ascii="Arial" w:eastAsia="Times New Roman" w:hAnsi="Arial" w:cs="Arial"/>
          <w:i/>
          <w:iCs/>
          <w:color w:val="555555"/>
          <w:sz w:val="19"/>
          <w:szCs w:val="19"/>
        </w:rPr>
        <w:t>Х</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по отношению к медносульфатному электроду сравнения, МЭС,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l1</w:t>
      </w:r>
      <w:r w:rsidRPr="00DF0345">
        <w:rPr>
          <w:rFonts w:ascii="Arial" w:eastAsia="Times New Roman" w:hAnsi="Arial" w:cs="Arial"/>
          <w:color w:val="555555"/>
          <w:sz w:val="19"/>
          <w:szCs w:val="19"/>
        </w:rPr>
        <w:t xml:space="preserve"> - естественная разность потенциалов "труба-земля" в точке </w:t>
      </w:r>
      <w:r w:rsidRPr="00DF0345">
        <w:rPr>
          <w:rFonts w:ascii="Arial" w:eastAsia="Times New Roman" w:hAnsi="Arial" w:cs="Arial"/>
          <w:i/>
          <w:iCs/>
          <w:color w:val="555555"/>
          <w:sz w:val="19"/>
          <w:szCs w:val="19"/>
        </w:rPr>
        <w:t>X</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по МЭС,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Аналогично определяется наложенная разность потенциалов "труба-земля" в точке </w:t>
      </w:r>
      <w:r w:rsidRPr="00DF0345">
        <w:rPr>
          <w:rFonts w:ascii="Arial" w:eastAsia="Times New Roman" w:hAnsi="Arial" w:cs="Arial"/>
          <w:i/>
          <w:iCs/>
          <w:color w:val="555555"/>
          <w:sz w:val="19"/>
          <w:szCs w:val="19"/>
        </w:rPr>
        <w:t>Х</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При проведении измерений по определению переходного сопротивления необходимо соблюдать следующие условия: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 работает только одна установка катодной защиты, соседние с ней установки должны быть выключены;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2) с целью исключения влияния поля анодного заземления точка </w:t>
      </w:r>
      <w:r w:rsidRPr="00DF0345">
        <w:rPr>
          <w:rFonts w:ascii="Arial" w:eastAsia="Times New Roman" w:hAnsi="Arial" w:cs="Arial"/>
          <w:i/>
          <w:iCs/>
          <w:color w:val="555555"/>
          <w:sz w:val="19"/>
          <w:szCs w:val="19"/>
        </w:rPr>
        <w:t>Х</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должна находиться на расстоянии </w:t>
      </w:r>
      <w:r w:rsidRPr="00DF0345">
        <w:rPr>
          <w:rFonts w:ascii="Arial" w:eastAsia="Times New Roman" w:hAnsi="Arial" w:cs="Arial"/>
          <w:i/>
          <w:iCs/>
          <w:color w:val="555555"/>
          <w:sz w:val="19"/>
          <w:szCs w:val="19"/>
        </w:rPr>
        <w:t>X</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³ 5</w:t>
      </w:r>
      <w:r w:rsidRPr="00DF0345">
        <w:rPr>
          <w:rFonts w:ascii="Arial" w:eastAsia="Times New Roman" w:hAnsi="Arial" w:cs="Arial"/>
          <w:i/>
          <w:iCs/>
          <w:color w:val="555555"/>
          <w:sz w:val="19"/>
          <w:szCs w:val="19"/>
        </w:rPr>
        <w:t>y</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у</w:t>
      </w:r>
      <w:r w:rsidRPr="00DF0345">
        <w:rPr>
          <w:rFonts w:ascii="Arial" w:eastAsia="Times New Roman" w:hAnsi="Arial" w:cs="Arial"/>
          <w:color w:val="555555"/>
          <w:sz w:val="19"/>
          <w:szCs w:val="19"/>
        </w:rPr>
        <w:t xml:space="preserve"> - расстояние от трубопровода до анодного заземления), при этом </w:t>
      </w:r>
      <w:r w:rsidRPr="00DF0345">
        <w:rPr>
          <w:rFonts w:ascii="Arial" w:eastAsia="Times New Roman" w:hAnsi="Arial" w:cs="Arial"/>
          <w:noProof/>
          <w:color w:val="0000CC"/>
          <w:sz w:val="13"/>
          <w:szCs w:val="13"/>
          <w:vertAlign w:val="subscript"/>
        </w:rPr>
        <w:drawing>
          <wp:inline distT="0" distB="0" distL="0" distR="0" wp14:anchorId="1BBBC109" wp14:editId="0CE926E7">
            <wp:extent cx="666750" cy="514350"/>
            <wp:effectExtent l="0" t="0" r="0" b="0"/>
            <wp:docPr id="75" name="Picture 75" descr="http://stroyoffis.ru/vsn_vedomstven/vsn__51_3_85/image07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troyoffis.ru/vsn_vedomstven/vsn__51_3_85/image070.gif">
                      <a:hlinkClick r:id="rId12"/>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66750" cy="5143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где </w:t>
      </w:r>
      <w:r w:rsidRPr="00DF0345">
        <w:rPr>
          <w:rFonts w:ascii="Arial" w:eastAsia="Times New Roman" w:hAnsi="Arial" w:cs="Arial"/>
          <w:i/>
          <w:iCs/>
          <w:color w:val="555555"/>
          <w:sz w:val="19"/>
          <w:szCs w:val="19"/>
        </w:rPr>
        <w:t>l</w:t>
      </w:r>
      <w:r w:rsidRPr="00DF0345">
        <w:rPr>
          <w:rFonts w:ascii="Arial" w:eastAsia="Times New Roman" w:hAnsi="Arial" w:cs="Arial"/>
          <w:color w:val="555555"/>
          <w:sz w:val="13"/>
          <w:szCs w:val="13"/>
          <w:vertAlign w:val="subscript"/>
        </w:rPr>
        <w:t>1,2</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Х</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X</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3) точки измерений следует выбирать таким образом, чтобы смещения разности потенциалов </w:t>
      </w: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 xml:space="preserve">ТЗ1 </w:t>
      </w:r>
      <w:r w:rsidRPr="00DF0345">
        <w:rPr>
          <w:rFonts w:ascii="Arial" w:eastAsia="Times New Roman" w:hAnsi="Arial" w:cs="Arial"/>
          <w:color w:val="555555"/>
          <w:sz w:val="19"/>
          <w:szCs w:val="19"/>
        </w:rPr>
        <w:t xml:space="preserve">и </w:t>
      </w:r>
      <w:r w:rsidRPr="00DF0345">
        <w:rPr>
          <w:rFonts w:ascii="Arial" w:eastAsia="Times New Roman" w:hAnsi="Arial" w:cs="Arial"/>
          <w:i/>
          <w:iCs/>
          <w:color w:val="555555"/>
          <w:sz w:val="19"/>
          <w:szCs w:val="19"/>
        </w:rPr>
        <w:t>Т</w:t>
      </w:r>
      <w:r w:rsidRPr="00DF0345">
        <w:rPr>
          <w:rFonts w:ascii="Arial" w:eastAsia="Times New Roman" w:hAnsi="Arial" w:cs="Arial"/>
          <w:color w:val="555555"/>
          <w:sz w:val="13"/>
          <w:szCs w:val="13"/>
          <w:vertAlign w:val="subscript"/>
        </w:rPr>
        <w:t>ТЗ2</w:t>
      </w:r>
      <w:r w:rsidRPr="00DF0345">
        <w:rPr>
          <w:rFonts w:ascii="Arial" w:eastAsia="Times New Roman" w:hAnsi="Arial" w:cs="Arial"/>
          <w:color w:val="555555"/>
          <w:sz w:val="19"/>
          <w:szCs w:val="19"/>
        </w:rPr>
        <w:t xml:space="preserve"> были не меньше 0,1 В и отличались друг от друга не менее, чем на 0,05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9"/>
          <w:szCs w:val="19"/>
        </w:rPr>
        <w:drawing>
          <wp:inline distT="0" distB="0" distL="0" distR="0" wp14:anchorId="67861AF9" wp14:editId="1EC59EFF">
            <wp:extent cx="6667500" cy="2533650"/>
            <wp:effectExtent l="0" t="0" r="0" b="0"/>
            <wp:docPr id="76" name="Picture 76" descr="http://stroyoffis.ru/vsn_vedomstven/vsn__51_3_85/image07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troyoffis.ru/vsn_vedomstven/vsn__51_3_85/image071.jpg">
                      <a:hlinkClick r:id="rId1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667500" cy="2533650"/>
                    </a:xfrm>
                    <a:prstGeom prst="rect">
                      <a:avLst/>
                    </a:prstGeom>
                    <a:noFill/>
                    <a:ln>
                      <a:noFill/>
                    </a:ln>
                  </pic:spPr>
                </pic:pic>
              </a:graphicData>
            </a:graphic>
          </wp:inline>
        </w:drawing>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Рис. 4. Схема определения переходного сопротивления "труба-земля" изолированных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17. По данным обследований состояния защищенности большого числа магистральных трубопроводов и обработки результатов измерений на них современными статистическими методами начальное значение переходного сопротивления может быть принято для сооружений, изолированных </w:t>
      </w:r>
      <w:r w:rsidRPr="00DF0345">
        <w:rPr>
          <w:rFonts w:ascii="Arial" w:eastAsia="Times New Roman" w:hAnsi="Arial" w:cs="Arial"/>
          <w:color w:val="555555"/>
          <w:sz w:val="19"/>
          <w:szCs w:val="19"/>
        </w:rPr>
        <w:lastRenderedPageBreak/>
        <w:t xml:space="preserve">покрытиями на битумной основе </w:t>
      </w:r>
      <w:r w:rsidRPr="00DF0345">
        <w:rPr>
          <w:rFonts w:ascii="Arial" w:eastAsia="Times New Roman" w:hAnsi="Arial" w:cs="Arial"/>
          <w:noProof/>
          <w:color w:val="0000CC"/>
          <w:sz w:val="13"/>
          <w:szCs w:val="13"/>
          <w:vertAlign w:val="subscript"/>
        </w:rPr>
        <w:drawing>
          <wp:inline distT="0" distB="0" distL="0" distR="0" wp14:anchorId="1E715CA1" wp14:editId="7DFB449B">
            <wp:extent cx="361950" cy="266700"/>
            <wp:effectExtent l="0" t="0" r="0" b="0"/>
            <wp:docPr id="77" name="Picture 77" descr="http://stroyoffis.ru/vsn_vedomstven/vsn__51_3_85/image07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troyoffis.ru/vsn_vedomstven/vsn__51_3_85/image072.gif">
                      <a:hlinkClick r:id="rId12"/>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DF0345">
        <w:rPr>
          <w:rFonts w:ascii="Arial" w:eastAsia="Times New Roman" w:hAnsi="Arial" w:cs="Arial"/>
          <w:color w:val="555555"/>
          <w:sz w:val="19"/>
          <w:szCs w:val="19"/>
        </w:rPr>
        <w:t>=3000 Ом·м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 xml:space="preserve">, а для сооружений изолированных планочными покрытиями </w:t>
      </w:r>
      <w:r w:rsidRPr="00DF0345">
        <w:rPr>
          <w:rFonts w:ascii="Arial" w:eastAsia="Times New Roman" w:hAnsi="Arial" w:cs="Arial"/>
          <w:noProof/>
          <w:color w:val="0000CC"/>
          <w:sz w:val="13"/>
          <w:szCs w:val="13"/>
          <w:vertAlign w:val="subscript"/>
        </w:rPr>
        <w:drawing>
          <wp:inline distT="0" distB="0" distL="0" distR="0" wp14:anchorId="2B83F063" wp14:editId="7FA9C606">
            <wp:extent cx="361950" cy="266700"/>
            <wp:effectExtent l="0" t="0" r="0" b="0"/>
            <wp:docPr id="78" name="Picture 78" descr="http://stroyoffis.ru/vsn_vedomstven/vsn__51_3_85/image07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troyoffis.ru/vsn_vedomstven/vsn__51_3_85/image072.gif">
                      <a:hlinkClick r:id="rId12"/>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DF0345">
        <w:rPr>
          <w:rFonts w:ascii="Arial" w:eastAsia="Times New Roman" w:hAnsi="Arial" w:cs="Arial"/>
          <w:color w:val="555555"/>
          <w:sz w:val="19"/>
          <w:szCs w:val="19"/>
        </w:rPr>
        <w:t>=5000 Ом·м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Данные значения относятся к трубопроводам, при строительстве которых выполнены требования технологического контроля, включая поиск дефектов искателем повреждений и проверку состояния изоляции методом катодной поляризации. Для определения переходного сопротивления на единицу длины сооружения следует пользоваться формулой </w:t>
      </w:r>
      <w:r w:rsidRPr="00DF0345">
        <w:rPr>
          <w:rFonts w:ascii="Arial" w:eastAsia="Times New Roman" w:hAnsi="Arial" w:cs="Arial"/>
          <w:noProof/>
          <w:color w:val="0000CC"/>
          <w:sz w:val="13"/>
          <w:szCs w:val="13"/>
          <w:vertAlign w:val="subscript"/>
        </w:rPr>
        <w:drawing>
          <wp:inline distT="0" distB="0" distL="0" distR="0" wp14:anchorId="2F1EDFFF" wp14:editId="4E84113A">
            <wp:extent cx="990600" cy="228600"/>
            <wp:effectExtent l="0" t="0" r="0" b="0"/>
            <wp:docPr id="79" name="Picture 79" descr="http://stroyoffis.ru/vsn_vedomstven/vsn__51_3_85/image07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troyoffis.ru/vsn_vedomstven/vsn__51_3_85/image073.gif">
                      <a:hlinkClick r:id="rId12"/>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DF0345">
        <w:rPr>
          <w:rFonts w:ascii="Arial" w:eastAsia="Times New Roman" w:hAnsi="Arial" w:cs="Arial"/>
          <w:color w:val="555555"/>
          <w:sz w:val="19"/>
          <w:szCs w:val="19"/>
        </w:rPr>
        <w:t> Ом.м: где D - диаметр трубопровода,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18. Постоянная распространения тока вдоль сооружения: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B95C4DF" wp14:editId="7BAE80F1">
            <wp:extent cx="809625" cy="590550"/>
            <wp:effectExtent l="0" t="0" r="9525" b="0"/>
            <wp:docPr id="80" name="Picture 80" descr="http://stroyoffis.ru/vsn_vedomstven/vsn__51_3_85/image07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troyoffis.ru/vsn_vedomstven/vsn__51_3_85/image074.gif">
                      <a:hlinkClick r:id="rId12"/>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a:ln>
                      <a:noFill/>
                    </a:ln>
                  </pic:spPr>
                </pic:pic>
              </a:graphicData>
            </a:graphic>
          </wp:inline>
        </w:drawing>
      </w:r>
      <w:r w:rsidRPr="00DF0345">
        <w:rPr>
          <w:rFonts w:ascii="Arial" w:eastAsia="Times New Roman" w:hAnsi="Arial" w:cs="Arial"/>
          <w:color w:val="555555"/>
          <w:sz w:val="19"/>
          <w:szCs w:val="19"/>
        </w:rPr>
        <w:t>                                                                 (4)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9"/>
          <w:szCs w:val="19"/>
        </w:rPr>
        <w:t xml:space="preserve"> - продольное сопротивление сооружения,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9"/>
          <w:szCs w:val="19"/>
        </w:rPr>
        <w:t xml:space="preserve"> - переходное сопротивление сооружения,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Постоянная распространенная тока вдоль трубопровода является основным параметром, характеризующим длину защитной зоны. С уменьшением величины a длина защитной зоны увеличивается.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Постоянная распространения тока вдоль сооружения как функция времени определяется выражением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09586E6" wp14:editId="33650E3B">
            <wp:extent cx="1104900" cy="361950"/>
            <wp:effectExtent l="0" t="0" r="0" b="0"/>
            <wp:docPr id="81" name="Picture 81" descr="http://stroyoffis.ru/vsn_vedomstven/vsn__51_3_85/image07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troyoffis.ru/vsn_vedomstven/vsn__51_3_85/image075.gif">
                      <a:hlinkClick r:id="rId12"/>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04900" cy="361950"/>
                    </a:xfrm>
                    <a:prstGeom prst="rect">
                      <a:avLst/>
                    </a:prstGeom>
                    <a:noFill/>
                    <a:ln>
                      <a:noFill/>
                    </a:ln>
                  </pic:spPr>
                </pic:pic>
              </a:graphicData>
            </a:graphic>
          </wp:inline>
        </w:drawing>
      </w:r>
      <w:r w:rsidRPr="00DF0345">
        <w:rPr>
          <w:rFonts w:ascii="Arial" w:eastAsia="Times New Roman" w:hAnsi="Arial" w:cs="Arial"/>
          <w:color w:val="555555"/>
          <w:sz w:val="19"/>
          <w:szCs w:val="19"/>
        </w:rPr>
        <w:t>                                                             (5)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a</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 значение постоянной распространения в начальный период эксплуатации сооружения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6DFBDD5" wp14:editId="10826A66">
            <wp:extent cx="1476375" cy="590550"/>
            <wp:effectExtent l="0" t="0" r="9525" b="0"/>
            <wp:docPr id="82" name="Picture 82" descr="http://stroyoffis.ru/vsn_vedomstven/vsn__51_3_85/image07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troyoffis.ru/vsn_vedomstven/vsn__51_3_85/image076.gif">
                      <a:hlinkClick r:id="rId12"/>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76375" cy="590550"/>
                    </a:xfrm>
                    <a:prstGeom prst="rect">
                      <a:avLst/>
                    </a:prstGeom>
                    <a:noFill/>
                    <a:ln>
                      <a:noFill/>
                    </a:ln>
                  </pic:spPr>
                </pic:pic>
              </a:graphicData>
            </a:graphic>
          </wp:inline>
        </w:drawing>
      </w:r>
      <w:r w:rsidRPr="00DF0345">
        <w:rPr>
          <w:rFonts w:ascii="Arial" w:eastAsia="Times New Roman" w:hAnsi="Arial" w:cs="Arial"/>
          <w:color w:val="555555"/>
          <w:sz w:val="19"/>
          <w:szCs w:val="19"/>
        </w:rPr>
        <w:t>                                                        (6)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b - коэффициент, характеризующий скорость изменения переходного сопротивления во времени, 1/год;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среднее значение b = 0,125 1/год для конкретных условий оно может быть уточнено на основе долговременных наблюдений.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19. Характеристическое сопротивление трубопровода определяют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638929C" wp14:editId="735D566A">
            <wp:extent cx="952500" cy="333375"/>
            <wp:effectExtent l="0" t="0" r="0" b="9525"/>
            <wp:docPr id="83" name="Picture 83" descr="http://stroyoffis.ru/vsn_vedomstven/vsn__51_3_85/image07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troyoffis.ru/vsn_vedomstven/vsn__51_3_85/image077.gif">
                      <a:hlinkClick r:id="rId12"/>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DF0345">
        <w:rPr>
          <w:rFonts w:ascii="Arial" w:eastAsia="Times New Roman" w:hAnsi="Arial" w:cs="Arial"/>
          <w:color w:val="555555"/>
          <w:sz w:val="19"/>
          <w:szCs w:val="19"/>
        </w:rPr>
        <w:t>, Ом                                                            (7)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Если точка дренажа разделяет трубопровод на плечи с различными параметрами, то характеристические сопротивления правого и левого плеча трубопровода будут, соответственно, равны</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EC9285A" wp14:editId="661DEAAC">
            <wp:extent cx="1247775" cy="342900"/>
            <wp:effectExtent l="0" t="0" r="9525" b="0"/>
            <wp:docPr id="84" name="Picture 84" descr="http://stroyoffis.ru/vsn_vedomstven/vsn__51_3_85/image07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troyoffis.ru/vsn_vedomstven/vsn__51_3_85/image078.gif">
                      <a:hlinkClick r:id="rId12"/>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Ом; </w:t>
      </w:r>
      <w:r w:rsidRPr="00DF0345">
        <w:rPr>
          <w:rFonts w:ascii="Arial" w:eastAsia="Times New Roman" w:hAnsi="Arial" w:cs="Arial"/>
          <w:noProof/>
          <w:color w:val="0000CC"/>
          <w:sz w:val="13"/>
          <w:szCs w:val="13"/>
          <w:vertAlign w:val="subscript"/>
        </w:rPr>
        <w:drawing>
          <wp:inline distT="0" distB="0" distL="0" distR="0" wp14:anchorId="24C0AA7E" wp14:editId="0E596DBB">
            <wp:extent cx="1285875" cy="342900"/>
            <wp:effectExtent l="0" t="0" r="9525" b="0"/>
            <wp:docPr id="85" name="Picture 85" descr="http://stroyoffis.ru/vsn_vedomstven/vsn__51_3_85/image07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troyoffis.ru/vsn_vedomstven/vsn__51_3_85/image079.gif">
                      <a:hlinkClick r:id="rId12"/>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r w:rsidRPr="00DF0345">
        <w:rPr>
          <w:rFonts w:ascii="Arial" w:eastAsia="Times New Roman" w:hAnsi="Arial" w:cs="Arial"/>
          <w:color w:val="555555"/>
          <w:sz w:val="19"/>
          <w:szCs w:val="19"/>
        </w:rPr>
        <w:t>Ом                                          (8)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perscript"/>
        </w:rPr>
        <w:t>П</w:t>
      </w:r>
      <w:r w:rsidRPr="00DF0345">
        <w:rPr>
          <w:rFonts w:ascii="Arial" w:eastAsia="Times New Roman" w:hAnsi="Arial" w:cs="Arial"/>
          <w:color w:val="555555"/>
          <w:sz w:val="19"/>
          <w:szCs w:val="19"/>
        </w:rPr>
        <w:t xml:space="preserve"> и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perscript"/>
        </w:rPr>
        <w:t>Л</w:t>
      </w:r>
      <w:r w:rsidRPr="00DF0345">
        <w:rPr>
          <w:rFonts w:ascii="Arial" w:eastAsia="Times New Roman" w:hAnsi="Arial" w:cs="Arial"/>
          <w:color w:val="555555"/>
          <w:sz w:val="19"/>
          <w:szCs w:val="19"/>
        </w:rPr>
        <w:t xml:space="preserve"> - продольное сопротивление соответственно правого и левого плеч трубопровода,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7D35D20" wp14:editId="22A86553">
            <wp:extent cx="295275" cy="285750"/>
            <wp:effectExtent l="0" t="0" r="9525" b="0"/>
            <wp:docPr id="86" name="Picture 86" descr="http://stroyoffis.ru/vsn_vedomstven/vsn__51_3_85/image08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troyoffis.ru/vsn_vedomstven/vsn__51_3_85/image080.gif">
                      <a:hlinkClick r:id="rId12"/>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и </w:t>
      </w:r>
      <w:r w:rsidRPr="00DF0345">
        <w:rPr>
          <w:rFonts w:ascii="Arial" w:eastAsia="Times New Roman" w:hAnsi="Arial" w:cs="Arial"/>
          <w:noProof/>
          <w:color w:val="0000CC"/>
          <w:sz w:val="13"/>
          <w:szCs w:val="13"/>
          <w:vertAlign w:val="subscript"/>
        </w:rPr>
        <w:drawing>
          <wp:inline distT="0" distB="0" distL="0" distR="0" wp14:anchorId="3143ECAE" wp14:editId="15DBACA6">
            <wp:extent cx="295275" cy="285750"/>
            <wp:effectExtent l="0" t="0" r="9525" b="0"/>
            <wp:docPr id="87" name="Picture 87" descr="http://stroyoffis.ru/vsn_vedomstven/vsn__51_3_85/image08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troyoffis.ru/vsn_vedomstven/vsn__51_3_85/image081.gif">
                      <a:hlinkClick r:id="rId1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DF0345">
        <w:rPr>
          <w:rFonts w:ascii="Arial" w:eastAsia="Times New Roman" w:hAnsi="Arial" w:cs="Arial"/>
          <w:color w:val="555555"/>
          <w:sz w:val="19"/>
          <w:szCs w:val="19"/>
        </w:rPr>
        <w:t> - переходное сопротивление "труба-земля", соответственно правого и левого плеч трубопровода,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Входное сопротивление в этом случае определяется выражением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77B2330" wp14:editId="3A01BBD5">
            <wp:extent cx="1104900" cy="561975"/>
            <wp:effectExtent l="0" t="0" r="0" b="9525"/>
            <wp:docPr id="88" name="Picture 88" descr="http://stroyoffis.ru/vsn_vedomstven/vsn__51_3_85/image08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royoffis.ru/vsn_vedomstven/vsn__51_3_85/image082.gif">
                      <a:hlinkClick r:id="rId12"/>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04900" cy="561975"/>
                    </a:xfrm>
                    <a:prstGeom prst="rect">
                      <a:avLst/>
                    </a:prstGeom>
                    <a:noFill/>
                    <a:ln>
                      <a:noFill/>
                    </a:ln>
                  </pic:spPr>
                </pic:pic>
              </a:graphicData>
            </a:graphic>
          </wp:inline>
        </w:drawing>
      </w:r>
      <w:r w:rsidRPr="00DF0345">
        <w:rPr>
          <w:rFonts w:ascii="Arial" w:eastAsia="Times New Roman" w:hAnsi="Arial" w:cs="Arial"/>
          <w:color w:val="555555"/>
          <w:sz w:val="19"/>
          <w:szCs w:val="19"/>
        </w:rPr>
        <w:t>                                                              (9)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Величина входного сопротивления в значительной степени определяет силу тока катодной установки. С увеличением </w:t>
      </w: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в</w:t>
      </w:r>
      <w:r w:rsidRPr="00DF0345">
        <w:rPr>
          <w:rFonts w:ascii="Arial" w:eastAsia="Times New Roman" w:hAnsi="Arial" w:cs="Arial"/>
          <w:color w:val="555555"/>
          <w:sz w:val="19"/>
          <w:szCs w:val="19"/>
        </w:rPr>
        <w:t xml:space="preserve"> сила тока катодной установки </w:t>
      </w:r>
      <w:r w:rsidRPr="00DF0345">
        <w:rPr>
          <w:rFonts w:ascii="Arial" w:eastAsia="Times New Roman" w:hAnsi="Arial" w:cs="Arial"/>
          <w:i/>
          <w:iCs/>
          <w:color w:val="555555"/>
          <w:sz w:val="19"/>
          <w:szCs w:val="19"/>
        </w:rPr>
        <w:t>J</w:t>
      </w:r>
      <w:r w:rsidRPr="00DF0345">
        <w:rPr>
          <w:rFonts w:ascii="Arial" w:eastAsia="Times New Roman" w:hAnsi="Arial" w:cs="Arial"/>
          <w:color w:val="555555"/>
          <w:sz w:val="19"/>
          <w:szCs w:val="19"/>
        </w:rPr>
        <w:t xml:space="preserve"> уменьшается.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Если характеристическое сопротивление правого и левого плеч трубопровода одинаково (Z</w:t>
      </w:r>
      <w:r w:rsidRPr="00DF0345">
        <w:rPr>
          <w:rFonts w:ascii="Arial" w:eastAsia="Times New Roman" w:hAnsi="Arial" w:cs="Arial"/>
          <w:color w:val="555555"/>
          <w:sz w:val="13"/>
          <w:szCs w:val="13"/>
          <w:vertAlign w:val="subscript"/>
        </w:rPr>
        <w:t>п</w:t>
      </w:r>
      <w:r w:rsidRPr="00DF0345">
        <w:rPr>
          <w:rFonts w:ascii="Arial" w:eastAsia="Times New Roman" w:hAnsi="Arial" w:cs="Arial"/>
          <w:color w:val="555555"/>
          <w:sz w:val="19"/>
          <w:szCs w:val="19"/>
        </w:rPr>
        <w:t>=Z</w:t>
      </w:r>
      <w:r w:rsidRPr="00DF0345">
        <w:rPr>
          <w:rFonts w:ascii="Arial" w:eastAsia="Times New Roman" w:hAnsi="Arial" w:cs="Arial"/>
          <w:color w:val="555555"/>
          <w:sz w:val="13"/>
          <w:szCs w:val="13"/>
          <w:vertAlign w:val="subscript"/>
        </w:rPr>
        <w:t>л</w:t>
      </w:r>
      <w:r w:rsidRPr="00DF0345">
        <w:rPr>
          <w:rFonts w:ascii="Arial" w:eastAsia="Times New Roman" w:hAnsi="Arial" w:cs="Arial"/>
          <w:color w:val="555555"/>
          <w:sz w:val="19"/>
          <w:szCs w:val="19"/>
        </w:rPr>
        <w:t>=Z), то входное сопротивление будет равно</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lastRenderedPageBreak/>
        <w:drawing>
          <wp:inline distT="0" distB="0" distL="0" distR="0" wp14:anchorId="6F8FBA96" wp14:editId="77F5EF05">
            <wp:extent cx="1133475" cy="561975"/>
            <wp:effectExtent l="0" t="0" r="9525" b="9525"/>
            <wp:docPr id="89" name="Picture 89" descr="http://stroyoffis.ru/vsn_vedomstven/vsn__51_3_85/image08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royoffis.ru/vsn_vedomstven/vsn__51_3_85/image083.gif">
                      <a:hlinkClick r:id="rId12"/>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r w:rsidRPr="00DF0345">
        <w:rPr>
          <w:rFonts w:ascii="Arial" w:eastAsia="Times New Roman" w:hAnsi="Arial" w:cs="Arial"/>
          <w:color w:val="555555"/>
          <w:sz w:val="19"/>
          <w:szCs w:val="19"/>
        </w:rPr>
        <w:t>                                                             (10)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20. Входное сопротивление трубопровода как функцию времени </w:t>
      </w: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в</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t</w:t>
      </w:r>
      <w:r w:rsidRPr="00DF0345">
        <w:rPr>
          <w:rFonts w:ascii="Arial" w:eastAsia="Times New Roman" w:hAnsi="Arial" w:cs="Arial"/>
          <w:color w:val="555555"/>
          <w:sz w:val="19"/>
          <w:szCs w:val="19"/>
        </w:rPr>
        <w:t>) следует определять из выражения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0DF8DA0" wp14:editId="0B4901E1">
            <wp:extent cx="1581150" cy="485775"/>
            <wp:effectExtent l="0" t="0" r="0" b="9525"/>
            <wp:docPr id="90" name="Picture 90" descr="http://stroyoffis.ru/vsn_vedomstven/vsn__51_3_85/image08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troyoffis.ru/vsn_vedomstven/vsn__51_3_85/image084.gif">
                      <a:hlinkClick r:id="rId12"/>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a:ln>
                      <a:noFill/>
                    </a:ln>
                  </pic:spPr>
                </pic:pic>
              </a:graphicData>
            </a:graphic>
          </wp:inline>
        </w:drawing>
      </w:r>
      <w:r w:rsidRPr="00DF0345">
        <w:rPr>
          <w:rFonts w:ascii="Arial" w:eastAsia="Times New Roman" w:hAnsi="Arial" w:cs="Arial"/>
          <w:color w:val="555555"/>
          <w:sz w:val="19"/>
          <w:szCs w:val="19"/>
        </w:rPr>
        <w:t>                                                        (11)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или</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AD9C48C" wp14:editId="5F55DDFD">
            <wp:extent cx="990600" cy="609600"/>
            <wp:effectExtent l="0" t="0" r="0" b="0"/>
            <wp:docPr id="91" name="Picture 91" descr="http://stroyoffis.ru/vsn_vedomstven/vsn__51_3_85/image08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troyoffis.ru/vsn_vedomstven/vsn__51_3_85/image085.gif">
                      <a:hlinkClick r:id="rId12"/>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sidRPr="00DF0345">
        <w:rPr>
          <w:rFonts w:ascii="Arial" w:eastAsia="Times New Roman" w:hAnsi="Arial" w:cs="Arial"/>
          <w:color w:val="555555"/>
          <w:sz w:val="19"/>
          <w:szCs w:val="19"/>
        </w:rPr>
        <w:t>,                                                             (12)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 входное сопротивление трубопровода в начальный период эксплуатации, Ом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C321669" wp14:editId="2892C2BE">
            <wp:extent cx="1333500" cy="485775"/>
            <wp:effectExtent l="0" t="0" r="0" b="9525"/>
            <wp:docPr id="92" name="Picture 92" descr="http://stroyoffis.ru/vsn_vedomstven/vsn__51_3_85/image08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royoffis.ru/vsn_vedomstven/vsn__51_3_85/image086.gif">
                      <a:hlinkClick r:id="rId12"/>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r w:rsidRPr="00DF0345">
        <w:rPr>
          <w:rFonts w:ascii="Arial" w:eastAsia="Times New Roman" w:hAnsi="Arial" w:cs="Arial"/>
          <w:color w:val="555555"/>
          <w:sz w:val="19"/>
          <w:szCs w:val="19"/>
        </w:rPr>
        <w:t>                                                         (13)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21. Для параллельно идущих подземных коммуникаций рассчитываются параметры эквивалентного сооружения.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Продольное сопротивление эквивалентного сооружения, Ом·м: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145AB99" wp14:editId="08D4C562">
            <wp:extent cx="1504950" cy="676275"/>
            <wp:effectExtent l="0" t="0" r="0" b="9525"/>
            <wp:docPr id="93" name="Picture 93" descr="http://stroyoffis.ru/vsn_vedomstven/vsn__51_3_85/image08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troyoffis.ru/vsn_vedomstven/vsn__51_3_85/image087.gif">
                      <a:hlinkClick r:id="rId12"/>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r w:rsidRPr="00DF0345">
        <w:rPr>
          <w:rFonts w:ascii="Arial" w:eastAsia="Times New Roman" w:hAnsi="Arial" w:cs="Arial"/>
          <w:color w:val="555555"/>
          <w:sz w:val="19"/>
          <w:szCs w:val="19"/>
        </w:rPr>
        <w:t>,                                                         (14)</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5A4E7F0" wp14:editId="0262C9E4">
            <wp:extent cx="1714500" cy="752475"/>
            <wp:effectExtent l="0" t="0" r="0" b="9525"/>
            <wp:docPr id="94" name="Picture 94" descr="http://stroyoffis.ru/vsn_vedomstven/vsn__51_3_85/image08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royoffis.ru/vsn_vedomstven/vsn__51_3_85/image088.gif">
                      <a:hlinkClick r:id="rId12"/>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14500" cy="752475"/>
                    </a:xfrm>
                    <a:prstGeom prst="rect">
                      <a:avLst/>
                    </a:prstGeom>
                    <a:noFill/>
                    <a:ln>
                      <a:noFill/>
                    </a:ln>
                  </pic:spPr>
                </pic:pic>
              </a:graphicData>
            </a:graphic>
          </wp:inline>
        </w:drawing>
      </w:r>
      <w:r w:rsidRPr="00DF0345">
        <w:rPr>
          <w:rFonts w:ascii="Arial" w:eastAsia="Times New Roman" w:hAnsi="Arial" w:cs="Arial"/>
          <w:color w:val="555555"/>
          <w:sz w:val="19"/>
          <w:szCs w:val="19"/>
        </w:rPr>
        <w:t>                                                        (15)</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2E7F24B" wp14:editId="3746DF25">
            <wp:extent cx="2047875" cy="742950"/>
            <wp:effectExtent l="0" t="0" r="9525" b="0"/>
            <wp:docPr id="95" name="Picture 95" descr="http://stroyoffis.ru/vsn_vedomstven/vsn__51_3_85/image08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royoffis.ru/vsn_vedomstven/vsn__51_3_85/image089.gif">
                      <a:hlinkClick r:id="rId12"/>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47875" cy="742950"/>
                    </a:xfrm>
                    <a:prstGeom prst="rect">
                      <a:avLst/>
                    </a:prstGeom>
                    <a:noFill/>
                    <a:ln>
                      <a:noFill/>
                    </a:ln>
                  </pic:spPr>
                </pic:pic>
              </a:graphicData>
            </a:graphic>
          </wp:inline>
        </w:drawing>
      </w:r>
      <w:r w:rsidRPr="00DF0345">
        <w:rPr>
          <w:rFonts w:ascii="Arial" w:eastAsia="Times New Roman" w:hAnsi="Arial" w:cs="Arial"/>
          <w:color w:val="555555"/>
          <w:sz w:val="19"/>
          <w:szCs w:val="19"/>
        </w:rPr>
        <w:t>                                                      (16)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Э+2</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Э1-3</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Э1-m</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Э1-n</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Э</w:t>
      </w:r>
      <w:r w:rsidRPr="00DF0345">
        <w:rPr>
          <w:rFonts w:ascii="Arial" w:eastAsia="Times New Roman" w:hAnsi="Arial" w:cs="Arial"/>
          <w:color w:val="555555"/>
          <w:sz w:val="19"/>
          <w:szCs w:val="19"/>
        </w:rPr>
        <w:t xml:space="preserve"> - последовательные значения продольного сопротивления эквивалентного сооружения при учете в расчете 1, 2, 3, .... </w:t>
      </w:r>
      <w:r w:rsidRPr="00DF0345">
        <w:rPr>
          <w:rFonts w:ascii="Arial" w:eastAsia="Times New Roman" w:hAnsi="Arial" w:cs="Arial"/>
          <w:i/>
          <w:iCs/>
          <w:color w:val="555555"/>
          <w:sz w:val="19"/>
          <w:szCs w:val="19"/>
        </w:rPr>
        <w:t>m</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n</w:t>
      </w:r>
      <w:r w:rsidRPr="00DF0345">
        <w:rPr>
          <w:rFonts w:ascii="Arial" w:eastAsia="Times New Roman" w:hAnsi="Arial" w:cs="Arial"/>
          <w:color w:val="555555"/>
          <w:sz w:val="19"/>
          <w:szCs w:val="19"/>
        </w:rPr>
        <w:t>-ой коммуникации,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3</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m</w:t>
      </w:r>
      <w:r w:rsidRPr="00DF0345">
        <w:rPr>
          <w:rFonts w:ascii="Arial" w:eastAsia="Times New Roman" w:hAnsi="Arial" w:cs="Arial"/>
          <w:color w:val="555555"/>
          <w:sz w:val="19"/>
          <w:szCs w:val="19"/>
        </w:rPr>
        <w:t xml:space="preserve"> - продольное сопротивление соответственно 1, 2, 3, ..., </w:t>
      </w:r>
      <w:r w:rsidRPr="00DF0345">
        <w:rPr>
          <w:rFonts w:ascii="Arial" w:eastAsia="Times New Roman" w:hAnsi="Arial" w:cs="Arial"/>
          <w:i/>
          <w:iCs/>
          <w:color w:val="555555"/>
          <w:sz w:val="19"/>
          <w:szCs w:val="19"/>
        </w:rPr>
        <w:t>m</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n</w:t>
      </w:r>
      <w:r w:rsidRPr="00DF0345">
        <w:rPr>
          <w:rFonts w:ascii="Arial" w:eastAsia="Times New Roman" w:hAnsi="Arial" w:cs="Arial"/>
          <w:color w:val="555555"/>
          <w:sz w:val="19"/>
          <w:szCs w:val="19"/>
        </w:rPr>
        <w:t>-ого параллельных сооружений,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22. Переходное сопротивление эквивалентного сооружения, Ом/м: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4EB6C41" wp14:editId="46A4BCF9">
            <wp:extent cx="1704975" cy="561975"/>
            <wp:effectExtent l="0" t="0" r="0" b="9525"/>
            <wp:docPr id="96" name="Picture 96" descr="http://stroyoffis.ru/vsn_vedomstven/vsn__51_3_85/image09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troyoffis.ru/vsn_vedomstven/vsn__51_3_85/image090.gif">
                      <a:hlinkClick r:id="rId12"/>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04975" cy="561975"/>
                    </a:xfrm>
                    <a:prstGeom prst="rect">
                      <a:avLst/>
                    </a:prstGeom>
                    <a:noFill/>
                    <a:ln>
                      <a:noFill/>
                    </a:ln>
                  </pic:spPr>
                </pic:pic>
              </a:graphicData>
            </a:graphic>
          </wp:inline>
        </w:drawing>
      </w:r>
      <w:r w:rsidRPr="00DF0345">
        <w:rPr>
          <w:rFonts w:ascii="Arial" w:eastAsia="Times New Roman" w:hAnsi="Arial" w:cs="Arial"/>
          <w:color w:val="555555"/>
          <w:sz w:val="19"/>
          <w:szCs w:val="19"/>
        </w:rPr>
        <w:t>,                                                      (17)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и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переходное сопротивление 1-го и 2-го параллельных сооружений,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3"/>
          <w:szCs w:val="13"/>
          <w:vertAlign w:val="subscript"/>
        </w:rPr>
        <w:t>12</w:t>
      </w:r>
      <w:r w:rsidRPr="00DF0345">
        <w:rPr>
          <w:rFonts w:ascii="Arial" w:eastAsia="Times New Roman" w:hAnsi="Arial" w:cs="Arial"/>
          <w:color w:val="555555"/>
          <w:sz w:val="19"/>
          <w:szCs w:val="19"/>
        </w:rPr>
        <w:t xml:space="preserve"> - взаимное переходное сопротивление между сооружениями:</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8F2819C" wp14:editId="4A631FC1">
            <wp:extent cx="2266950" cy="495300"/>
            <wp:effectExtent l="0" t="0" r="0" b="0"/>
            <wp:docPr id="97" name="Picture 97" descr="http://stroyoffis.ru/vsn_vedomstven/vsn__51_3_85/image09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troyoffis.ru/vsn_vedomstven/vsn__51_3_85/image091.gif">
                      <a:hlinkClick r:id="rId1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r w:rsidRPr="00DF0345">
        <w:rPr>
          <w:rFonts w:ascii="Arial" w:eastAsia="Times New Roman" w:hAnsi="Arial" w:cs="Arial"/>
          <w:color w:val="555555"/>
          <w:sz w:val="19"/>
          <w:szCs w:val="19"/>
        </w:rPr>
        <w:t>Ом·м                                       (18)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S</w:t>
      </w:r>
      <w:r w:rsidRPr="00DF0345">
        <w:rPr>
          <w:rFonts w:ascii="Arial" w:eastAsia="Times New Roman" w:hAnsi="Arial" w:cs="Arial"/>
          <w:i/>
          <w:iCs/>
          <w:color w:val="555555"/>
          <w:sz w:val="13"/>
          <w:szCs w:val="13"/>
          <w:vertAlign w:val="subscript"/>
        </w:rPr>
        <w:t>г</w:t>
      </w:r>
      <w:r w:rsidRPr="00DF0345">
        <w:rPr>
          <w:rFonts w:ascii="Arial" w:eastAsia="Times New Roman" w:hAnsi="Arial" w:cs="Arial"/>
          <w:color w:val="555555"/>
          <w:sz w:val="19"/>
          <w:szCs w:val="19"/>
        </w:rPr>
        <w:t xml:space="preserve"> - удельное сопротивление грунта,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в</w:t>
      </w:r>
      <w:r w:rsidRPr="00DF0345">
        <w:rPr>
          <w:rFonts w:ascii="Arial" w:eastAsia="Times New Roman" w:hAnsi="Arial" w:cs="Arial"/>
          <w:color w:val="555555"/>
          <w:sz w:val="19"/>
          <w:szCs w:val="19"/>
        </w:rPr>
        <w:t xml:space="preserve"> - расстояние между сооружениями,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a</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и a</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постоянная распространения тока вдоль, соответственно, 1-го и 2-го сооружений.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При удельном сопротивлении грунта больше 100 Ом·м и в 50 м взаимное переходное сопротивление между сооружениями можно не учитывать.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Расчет катодной защиты подземных сооружений, площадок, насосных станций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23. Расчет катодной защиты подземных сооружений нефтегазопромыслов сводится к определению количества и мощности катодных станций, которые необходимо запроектировать.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24. Мощность катодной станции в общем случае определяется потребностью в защитном токе. Защита подземных сооружений площадок насосных станций нефтепромыслов требует больших энергетических затрат и осуществляется несколькими установками катодной защиты (УКЗ) значительной мощности с распределенными по площадке точками дренажа. Количество установок катодной защиты площадки определяется общей потребностью в защитном токе и мощностью выбранных защитных устройств.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25. Критерием защищенности подземных сооружений площадки считается минимальная разность потенциалов "сооружение-земля"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w:t>
      </w:r>
      <w:r w:rsidRPr="00DF0345">
        <w:rPr>
          <w:rFonts w:ascii="Arial" w:eastAsia="Times New Roman" w:hAnsi="Arial" w:cs="Arial"/>
          <w:color w:val="555555"/>
          <w:sz w:val="19"/>
          <w:szCs w:val="19"/>
        </w:rPr>
        <w:t>, величина которой устанавливается в зависимости от конкретных условий эксплуатации и равна: -1,0 В в солончаках; 0,95 В в присутствии ионов S, а во всех прочих случаях принимается равной - 0,85 В по отношению к медносульфатному электроду сравнивая (МСЭ). Минимальное смещение разности потенциалов на защищаемых сооружениях должно быть равно:</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е</w:t>
      </w:r>
      <w:r w:rsidRPr="00DF0345">
        <w:rPr>
          <w:rFonts w:ascii="Arial" w:eastAsia="Times New Roman" w:hAnsi="Arial" w:cs="Arial"/>
          <w:color w:val="555555"/>
          <w:sz w:val="19"/>
          <w:szCs w:val="19"/>
        </w:rPr>
        <w:t>                                                              (19)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w:t>
      </w:r>
      <w:r w:rsidRPr="00DF0345">
        <w:rPr>
          <w:rFonts w:ascii="Arial" w:eastAsia="Times New Roman" w:hAnsi="Arial" w:cs="Arial"/>
          <w:color w:val="555555"/>
          <w:sz w:val="19"/>
          <w:szCs w:val="19"/>
        </w:rPr>
        <w:t xml:space="preserve"> - минимальная защитная разность потенциалов "сооружение - земля",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e</w:t>
      </w:r>
      <w:r w:rsidRPr="00DF0345">
        <w:rPr>
          <w:rFonts w:ascii="Arial" w:eastAsia="Times New Roman" w:hAnsi="Arial" w:cs="Arial"/>
          <w:color w:val="555555"/>
          <w:sz w:val="19"/>
          <w:szCs w:val="19"/>
        </w:rPr>
        <w:t xml:space="preserve"> - естественная разность потенциалов "сооружение-земля" по МСЭ,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26. Совместно с подземными сооружениями площадки насосной станции защищаются и подземные промысловые коммуникации, находящиеся в радиусе 200 м вокруг нее. Сила тока, необходимая для защиты всех этих сооружений,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7C60009" wp14:editId="61FC39B3">
            <wp:extent cx="838200" cy="552450"/>
            <wp:effectExtent l="0" t="0" r="0" b="0"/>
            <wp:docPr id="98" name="Picture 98" descr="http://stroyoffis.ru/vsn_vedomstven/vsn__51_3_85/image09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troyoffis.ru/vsn_vedomstven/vsn__51_3_85/image092.gif">
                      <a:hlinkClick r:id="rId12"/>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38200" cy="552450"/>
                    </a:xfrm>
                    <a:prstGeom prst="rect">
                      <a:avLst/>
                    </a:prstGeom>
                    <a:noFill/>
                    <a:ln>
                      <a:noFill/>
                    </a:ln>
                  </pic:spPr>
                </pic:pic>
              </a:graphicData>
            </a:graphic>
          </wp:inline>
        </w:drawing>
      </w:r>
      <w:r w:rsidRPr="00DF0345">
        <w:rPr>
          <w:rFonts w:ascii="Arial" w:eastAsia="Times New Roman" w:hAnsi="Arial" w:cs="Arial"/>
          <w:color w:val="555555"/>
          <w:sz w:val="19"/>
          <w:szCs w:val="19"/>
        </w:rPr>
        <w:t>,                                                            (20)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w:t>
      </w:r>
      <w:r w:rsidRPr="00DF0345">
        <w:rPr>
          <w:rFonts w:ascii="Arial" w:eastAsia="Times New Roman" w:hAnsi="Arial" w:cs="Arial"/>
          <w:color w:val="555555"/>
          <w:sz w:val="19"/>
          <w:szCs w:val="19"/>
        </w:rPr>
        <w:t xml:space="preserve"> - минимальное смещение разности потенциалов "сооружение-земля",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e</w:t>
      </w:r>
      <w:r w:rsidRPr="00DF0345">
        <w:rPr>
          <w:rFonts w:ascii="Arial" w:eastAsia="Times New Roman" w:hAnsi="Arial" w:cs="Arial"/>
          <w:color w:val="555555"/>
          <w:sz w:val="19"/>
          <w:szCs w:val="19"/>
        </w:rPr>
        <w:t xml:space="preserve"> - площадь поверхности подземных сооружений, находящихся на площадке и в радиусе 200 м вокруг нее,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k</w:t>
      </w:r>
      <w:r w:rsidRPr="00DF0345">
        <w:rPr>
          <w:rFonts w:ascii="Arial" w:eastAsia="Times New Roman" w:hAnsi="Arial" w:cs="Arial"/>
          <w:color w:val="555555"/>
          <w:sz w:val="19"/>
          <w:szCs w:val="19"/>
        </w:rPr>
        <w:t xml:space="preserve"> - коэффициент неравномерности распространения тока на сооружениях площадки (</w:t>
      </w:r>
      <w:r w:rsidRPr="00DF0345">
        <w:rPr>
          <w:rFonts w:ascii="Arial" w:eastAsia="Times New Roman" w:hAnsi="Arial" w:cs="Arial"/>
          <w:i/>
          <w:iCs/>
          <w:color w:val="555555"/>
          <w:sz w:val="19"/>
          <w:szCs w:val="19"/>
        </w:rPr>
        <w:t>k</w:t>
      </w:r>
      <w:r w:rsidRPr="00DF0345">
        <w:rPr>
          <w:rFonts w:ascii="Arial" w:eastAsia="Times New Roman" w:hAnsi="Arial" w:cs="Arial"/>
          <w:color w:val="555555"/>
          <w:sz w:val="19"/>
          <w:szCs w:val="19"/>
        </w:rPr>
        <w:t xml:space="preserve"> = 1,2);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9"/>
          <w:szCs w:val="19"/>
        </w:rPr>
        <w:t xml:space="preserve"> - переходное сопротивление "сооружение-земля" подземных коммуникаций,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27. Количество установок катодной защиты, необходимых для защиты площадки ДНС, находится как соотношение: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43E7F77" wp14:editId="0CACC03D">
            <wp:extent cx="571500" cy="533400"/>
            <wp:effectExtent l="0" t="0" r="0" b="0"/>
            <wp:docPr id="99" name="Picture 99" descr="http://stroyoffis.ru/vsn_vedomstven/vsn__51_3_85/image09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royoffis.ru/vsn_vedomstven/vsn__51_3_85/image093.gif">
                      <a:hlinkClick r:id="rId12"/>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ln>
                      <a:noFill/>
                    </a:ln>
                  </pic:spPr>
                </pic:pic>
              </a:graphicData>
            </a:graphic>
          </wp:inline>
        </w:drawing>
      </w:r>
      <w:r w:rsidRPr="00DF0345">
        <w:rPr>
          <w:rFonts w:ascii="Arial" w:eastAsia="Times New Roman" w:hAnsi="Arial" w:cs="Arial"/>
          <w:color w:val="555555"/>
          <w:sz w:val="19"/>
          <w:szCs w:val="19"/>
        </w:rPr>
        <w:t>,                                                                  (21)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J</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сила тока одной катодной установки, 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J</w:t>
      </w:r>
      <w:r w:rsidRPr="00DF0345">
        <w:rPr>
          <w:rFonts w:ascii="Arial" w:eastAsia="Times New Roman" w:hAnsi="Arial" w:cs="Arial"/>
          <w:color w:val="555555"/>
          <w:sz w:val="19"/>
          <w:szCs w:val="19"/>
        </w:rPr>
        <w:t xml:space="preserve"> - общая сила тока, необходимая для защиты всех подземных коммуникаций площадки.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Расчет катодной защиты обсадных колонн скважин</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28. Для проектирования средств защиты скважины необходимо знать количество скважин в кусте, глубину заложения скважины, ее диаметр и геоэлектрический разрез.</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29. Необходимая степень защиты обсадных колонн скважин определяется, исходя из скорости коррозии (в интервале с максимальной скоростью коррозии) и планируемого срока службы:</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A57ACFD" wp14:editId="70945507">
            <wp:extent cx="1438275" cy="590550"/>
            <wp:effectExtent l="0" t="0" r="9525" b="0"/>
            <wp:docPr id="100" name="Picture 100" descr="http://stroyoffis.ru/vsn_vedomstven/vsn__51_3_85/image09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troyoffis.ru/vsn_vedomstven/vsn__51_3_85/image094.gif">
                      <a:hlinkClick r:id="rId12"/>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38275" cy="590550"/>
                    </a:xfrm>
                    <a:prstGeom prst="rect">
                      <a:avLst/>
                    </a:prstGeom>
                    <a:noFill/>
                    <a:ln>
                      <a:noFill/>
                    </a:ln>
                  </pic:spPr>
                </pic:pic>
              </a:graphicData>
            </a:graphic>
          </wp:inline>
        </w:drawing>
      </w:r>
      <w:r w:rsidRPr="00DF0345">
        <w:rPr>
          <w:rFonts w:ascii="Arial" w:eastAsia="Times New Roman" w:hAnsi="Arial" w:cs="Arial"/>
          <w:color w:val="555555"/>
          <w:sz w:val="19"/>
          <w:szCs w:val="19"/>
        </w:rPr>
        <w:t>                                                          (22)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d</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допустимое коррозионное уменьшение толщины стенки трубы, 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К</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 скорость коррозии, мм/год;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Т</w:t>
      </w:r>
      <w:r w:rsidRPr="00DF0345">
        <w:rPr>
          <w:rFonts w:ascii="Arial" w:eastAsia="Times New Roman" w:hAnsi="Arial" w:cs="Arial"/>
          <w:color w:val="555555"/>
          <w:sz w:val="19"/>
          <w:szCs w:val="19"/>
        </w:rPr>
        <w:t xml:space="preserve"> - срок службы, годы.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30. Минимальная положенная разность потенциалов на забое скважины находится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58ED5B2" wp14:editId="53A8D392">
            <wp:extent cx="1895475" cy="533400"/>
            <wp:effectExtent l="0" t="0" r="9525" b="0"/>
            <wp:docPr id="101" name="Picture 101" descr="http://stroyoffis.ru/vsn_vedomstven/vsn__51_3_85/image09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troyoffis.ru/vsn_vedomstven/vsn__51_3_85/image095.gif">
                      <a:hlinkClick r:id="rId12"/>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inline>
        </w:drawing>
      </w:r>
      <w:r w:rsidRPr="00DF0345">
        <w:rPr>
          <w:rFonts w:ascii="Arial" w:eastAsia="Times New Roman" w:hAnsi="Arial" w:cs="Arial"/>
          <w:color w:val="555555"/>
          <w:sz w:val="19"/>
          <w:szCs w:val="19"/>
        </w:rPr>
        <w:t>                                                   (23)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31. Разность потенциала на устье скважины находится из выражения: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мс</w:t>
      </w:r>
      <w:r w:rsidRPr="00DF0345">
        <w:rPr>
          <w:rFonts w:ascii="Arial" w:eastAsia="Times New Roman" w:hAnsi="Arial" w:cs="Arial"/>
          <w:color w:val="555555"/>
          <w:sz w:val="19"/>
          <w:szCs w:val="19"/>
        </w:rPr>
        <w:t xml:space="preserve"> ch(a</w:t>
      </w:r>
      <w:r w:rsidRPr="00DF0345">
        <w:rPr>
          <w:rFonts w:ascii="Arial" w:eastAsia="Times New Roman" w:hAnsi="Arial" w:cs="Arial"/>
          <w:i/>
          <w:iCs/>
          <w:color w:val="555555"/>
          <w:sz w:val="13"/>
          <w:szCs w:val="13"/>
          <w:vertAlign w:val="subscript"/>
        </w:rPr>
        <w:t>c</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c</w:t>
      </w:r>
      <w:r w:rsidRPr="00DF0345">
        <w:rPr>
          <w:rFonts w:ascii="Arial" w:eastAsia="Times New Roman" w:hAnsi="Arial" w:cs="Arial"/>
          <w:color w:val="555555"/>
          <w:sz w:val="19"/>
          <w:szCs w:val="19"/>
        </w:rPr>
        <w:t>)</w:t>
      </w:r>
      <w:r w:rsidRPr="00DF0345">
        <w:rPr>
          <w:rFonts w:ascii="Arial" w:eastAsia="Times New Roman" w:hAnsi="Arial" w:cs="Arial"/>
          <w:i/>
          <w:iCs/>
          <w:color w:val="555555"/>
          <w:sz w:val="13"/>
          <w:szCs w:val="13"/>
          <w:vertAlign w:val="superscript"/>
        </w:rPr>
        <w:t>B</w:t>
      </w:r>
      <w:r w:rsidRPr="00DF0345">
        <w:rPr>
          <w:rFonts w:ascii="Arial" w:eastAsia="Times New Roman" w:hAnsi="Arial" w:cs="Arial"/>
          <w:color w:val="555555"/>
          <w:sz w:val="19"/>
          <w:szCs w:val="19"/>
        </w:rPr>
        <w:t>                                                         (24)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c</w:t>
      </w:r>
      <w:r w:rsidRPr="00DF0345">
        <w:rPr>
          <w:rFonts w:ascii="Arial" w:eastAsia="Times New Roman" w:hAnsi="Arial" w:cs="Arial"/>
          <w:color w:val="555555"/>
          <w:sz w:val="19"/>
          <w:szCs w:val="19"/>
        </w:rPr>
        <w:t xml:space="preserve"> - длина скважины,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a</w:t>
      </w:r>
      <w:r w:rsidRPr="00DF0345">
        <w:rPr>
          <w:rFonts w:ascii="Arial" w:eastAsia="Times New Roman" w:hAnsi="Arial" w:cs="Arial"/>
          <w:i/>
          <w:iCs/>
          <w:color w:val="555555"/>
          <w:sz w:val="13"/>
          <w:szCs w:val="13"/>
          <w:vertAlign w:val="subscript"/>
        </w:rPr>
        <w:t>с</w:t>
      </w:r>
      <w:r w:rsidRPr="00DF0345">
        <w:rPr>
          <w:rFonts w:ascii="Arial" w:eastAsia="Times New Roman" w:hAnsi="Arial" w:cs="Arial"/>
          <w:color w:val="555555"/>
          <w:sz w:val="19"/>
          <w:szCs w:val="19"/>
        </w:rPr>
        <w:t xml:space="preserve"> - постоянная распространения тока вдоль скважины, 1/м.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32. Сила тока, необходимая для защиты обсадных колонн скважин, равна: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EC973F0" wp14:editId="6171873E">
            <wp:extent cx="1676400" cy="552450"/>
            <wp:effectExtent l="0" t="0" r="0" b="0"/>
            <wp:docPr id="102" name="Picture 102" descr="http://stroyoffis.ru/vsn_vedomstven/vsn__51_3_85/image09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troyoffis.ru/vsn_vedomstven/vsn__51_3_85/image096.gif">
                      <a:hlinkClick r:id="rId1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76400" cy="552450"/>
                    </a:xfrm>
                    <a:prstGeom prst="rect">
                      <a:avLst/>
                    </a:prstGeom>
                    <a:noFill/>
                    <a:ln>
                      <a:noFill/>
                    </a:ln>
                  </pic:spPr>
                </pic:pic>
              </a:graphicData>
            </a:graphic>
          </wp:inline>
        </w:drawing>
      </w:r>
      <w:r w:rsidRPr="00DF0345">
        <w:rPr>
          <w:rFonts w:ascii="Arial" w:eastAsia="Times New Roman" w:hAnsi="Arial" w:cs="Arial"/>
          <w:color w:val="555555"/>
          <w:sz w:val="19"/>
          <w:szCs w:val="19"/>
        </w:rPr>
        <w:t>,                                                    (25)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Z</w:t>
      </w:r>
      <w:r w:rsidRPr="00DF0345">
        <w:rPr>
          <w:rFonts w:ascii="Arial" w:eastAsia="Times New Roman" w:hAnsi="Arial" w:cs="Arial"/>
          <w:color w:val="555555"/>
          <w:sz w:val="13"/>
          <w:szCs w:val="13"/>
          <w:vertAlign w:val="subscript"/>
        </w:rPr>
        <w:t>c</w:t>
      </w:r>
      <w:r w:rsidRPr="00DF0345">
        <w:rPr>
          <w:rFonts w:ascii="Arial" w:eastAsia="Times New Roman" w:hAnsi="Arial" w:cs="Arial"/>
          <w:color w:val="555555"/>
          <w:sz w:val="19"/>
          <w:szCs w:val="19"/>
        </w:rPr>
        <w:t xml:space="preserve"> - характеристическое сопротивление скважины,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33. Положенная разность потенциалов в точке дренажа, расположенной на расстояние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тд</w:t>
      </w:r>
      <w:r w:rsidRPr="00DF0345">
        <w:rPr>
          <w:rFonts w:ascii="Arial" w:eastAsia="Times New Roman" w:hAnsi="Arial" w:cs="Arial"/>
          <w:color w:val="555555"/>
          <w:sz w:val="19"/>
          <w:szCs w:val="19"/>
        </w:rPr>
        <w:t xml:space="preserve"> от устья скважины</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тд</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мс</w:t>
      </w:r>
      <w:r w:rsidRPr="00DF0345">
        <w:rPr>
          <w:rFonts w:ascii="Arial" w:eastAsia="Times New Roman" w:hAnsi="Arial" w:cs="Arial"/>
          <w:color w:val="555555"/>
          <w:sz w:val="19"/>
          <w:szCs w:val="19"/>
        </w:rPr>
        <w:t xml:space="preserve"> ch(a</w:t>
      </w:r>
      <w:r w:rsidRPr="00DF0345">
        <w:rPr>
          <w:rFonts w:ascii="Arial" w:eastAsia="Times New Roman" w:hAnsi="Arial" w:cs="Arial"/>
          <w:i/>
          <w:iCs/>
          <w:color w:val="555555"/>
          <w:sz w:val="13"/>
          <w:szCs w:val="13"/>
          <w:vertAlign w:val="subscript"/>
        </w:rPr>
        <w:t>c</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c</w:t>
      </w:r>
      <w:r w:rsidRPr="00DF0345">
        <w:rPr>
          <w:rFonts w:ascii="Arial" w:eastAsia="Times New Roman" w:hAnsi="Arial" w:cs="Arial"/>
          <w:color w:val="555555"/>
          <w:sz w:val="19"/>
          <w:szCs w:val="19"/>
        </w:rPr>
        <w:t>)·ch(a</w:t>
      </w:r>
      <w:r w:rsidRPr="00DF0345">
        <w:rPr>
          <w:rFonts w:ascii="Arial" w:eastAsia="Times New Roman" w:hAnsi="Arial" w:cs="Arial"/>
          <w:i/>
          <w:iCs/>
          <w:color w:val="555555"/>
          <w:sz w:val="13"/>
          <w:szCs w:val="13"/>
          <w:vertAlign w:val="subscript"/>
        </w:rPr>
        <w:t>ш</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тд</w:t>
      </w:r>
      <w:r w:rsidRPr="00DF0345">
        <w:rPr>
          <w:rFonts w:ascii="Arial" w:eastAsia="Times New Roman" w:hAnsi="Arial" w:cs="Arial"/>
          <w:color w:val="555555"/>
          <w:sz w:val="19"/>
          <w:szCs w:val="19"/>
        </w:rPr>
        <w:t>),                                               (26)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a</w:t>
      </w:r>
      <w:r w:rsidRPr="00DF0345">
        <w:rPr>
          <w:rFonts w:ascii="Arial" w:eastAsia="Times New Roman" w:hAnsi="Arial" w:cs="Arial"/>
          <w:i/>
          <w:iCs/>
          <w:color w:val="555555"/>
          <w:sz w:val="13"/>
          <w:szCs w:val="13"/>
          <w:vertAlign w:val="subscript"/>
        </w:rPr>
        <w:t>ш</w:t>
      </w:r>
      <w:r w:rsidRPr="00DF0345">
        <w:rPr>
          <w:rFonts w:ascii="Arial" w:eastAsia="Times New Roman" w:hAnsi="Arial" w:cs="Arial"/>
          <w:color w:val="555555"/>
          <w:sz w:val="19"/>
          <w:szCs w:val="19"/>
        </w:rPr>
        <w:t xml:space="preserve"> - постоянная распространения тока вдоль шлейфа, 1/м;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тд</w:t>
      </w:r>
      <w:r w:rsidRPr="00DF0345">
        <w:rPr>
          <w:rFonts w:ascii="Arial" w:eastAsia="Times New Roman" w:hAnsi="Arial" w:cs="Arial"/>
          <w:color w:val="555555"/>
          <w:sz w:val="19"/>
          <w:szCs w:val="19"/>
        </w:rPr>
        <w:t xml:space="preserve"> - расстояние от точки дренажа до устья скважины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тд</w:t>
      </w:r>
      <w:r w:rsidRPr="00DF0345">
        <w:rPr>
          <w:rFonts w:ascii="Arial" w:eastAsia="Times New Roman" w:hAnsi="Arial" w:cs="Arial"/>
          <w:color w:val="555555"/>
          <w:sz w:val="19"/>
          <w:szCs w:val="19"/>
        </w:rPr>
        <w:t xml:space="preserve"> = 50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34. Сила тока, необходимая для защиты системы "шлейф-скважина", определяется: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B5E332F" wp14:editId="47DE6DDC">
            <wp:extent cx="2438400" cy="552450"/>
            <wp:effectExtent l="0" t="0" r="0" b="0"/>
            <wp:docPr id="103" name="Picture 103" descr="http://stroyoffis.ru/vsn_vedomstven/vsn__51_3_85/image09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troyoffis.ru/vsn_vedomstven/vsn__51_3_85/image097.gif">
                      <a:hlinkClick r:id="rId12"/>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a:ln>
                      <a:noFill/>
                    </a:ln>
                  </pic:spPr>
                </pic:pic>
              </a:graphicData>
            </a:graphic>
          </wp:inline>
        </w:drawing>
      </w:r>
      <w:r w:rsidRPr="00DF0345">
        <w:rPr>
          <w:rFonts w:ascii="Arial" w:eastAsia="Times New Roman" w:hAnsi="Arial" w:cs="Arial"/>
          <w:color w:val="555555"/>
          <w:sz w:val="19"/>
          <w:szCs w:val="19"/>
        </w:rPr>
        <w:t>,                                         (27)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35. Сила тока, требующаяся для защиты всех систем "шлейф-скважина" куста, определяется как сумма: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3B297E51" wp14:editId="41DFCAC2">
            <wp:extent cx="1133475" cy="533400"/>
            <wp:effectExtent l="0" t="0" r="0" b="0"/>
            <wp:docPr id="104" name="Picture 104" descr="http://stroyoffis.ru/vsn_vedomstven/vsn__51_3_85/image09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troyoffis.ru/vsn_vedomstven/vsn__51_3_85/image098.gif">
                      <a:hlinkClick r:id="rId12"/>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33475" cy="533400"/>
                    </a:xfrm>
                    <a:prstGeom prst="rect">
                      <a:avLst/>
                    </a:prstGeom>
                    <a:noFill/>
                    <a:ln>
                      <a:noFill/>
                    </a:ln>
                  </pic:spPr>
                </pic:pic>
              </a:graphicData>
            </a:graphic>
          </wp:inline>
        </w:drawing>
      </w:r>
      <w:r w:rsidRPr="00DF0345">
        <w:rPr>
          <w:rFonts w:ascii="Arial" w:eastAsia="Times New Roman" w:hAnsi="Arial" w:cs="Arial"/>
          <w:color w:val="555555"/>
          <w:sz w:val="19"/>
          <w:szCs w:val="19"/>
        </w:rPr>
        <w:t>                                                      (28)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n</w:t>
      </w:r>
      <w:r w:rsidRPr="00DF0345">
        <w:rPr>
          <w:rFonts w:ascii="Arial" w:eastAsia="Times New Roman" w:hAnsi="Arial" w:cs="Arial"/>
          <w:color w:val="555555"/>
          <w:sz w:val="19"/>
          <w:szCs w:val="19"/>
        </w:rPr>
        <w:t xml:space="preserve"> - число скважин в кусте, шт.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36. Длина защитной зоны установки катодной защиты системы "шлейф-скважина" при распространении ее защитного действия вдоль шлейфа (выкидной линии) определяется по формуле, приведенной ниже (см. п. 37).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Расчет параметров катодной защиты промысловых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37. Длину защитной зоны катодной установки на любой год эксплуатации определяют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1724C71" wp14:editId="58EB6E54">
            <wp:extent cx="3419475" cy="838200"/>
            <wp:effectExtent l="0" t="0" r="9525" b="0"/>
            <wp:docPr id="105" name="Picture 105" descr="http://stroyoffis.ru/vsn_vedomstven/vsn__51_3_85/image09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troyoffis.ru/vsn_vedomstven/vsn__51_3_85/image099.gif">
                      <a:hlinkClick r:id="rId12"/>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419475" cy="838200"/>
                    </a:xfrm>
                    <a:prstGeom prst="rect">
                      <a:avLst/>
                    </a:prstGeom>
                    <a:noFill/>
                    <a:ln>
                      <a:noFill/>
                    </a:ln>
                  </pic:spPr>
                </pic:pic>
              </a:graphicData>
            </a:graphic>
          </wp:inline>
        </w:drawing>
      </w:r>
      <w:r w:rsidRPr="00DF0345">
        <w:rPr>
          <w:rFonts w:ascii="Arial" w:eastAsia="Times New Roman" w:hAnsi="Arial" w:cs="Arial"/>
          <w:color w:val="555555"/>
          <w:sz w:val="19"/>
          <w:szCs w:val="19"/>
        </w:rPr>
        <w:t>, м                                      (29)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тзм</w:t>
      </w:r>
      <w:r w:rsidRPr="00DF0345">
        <w:rPr>
          <w:rFonts w:ascii="Arial" w:eastAsia="Times New Roman" w:hAnsi="Arial" w:cs="Arial"/>
          <w:color w:val="555555"/>
          <w:sz w:val="19"/>
          <w:szCs w:val="19"/>
        </w:rPr>
        <w:t xml:space="preserve"> - минимальная (по абсолютной величине) наложенная защитная разность потенциалов "труба-земля",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тз</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наложенная разность потенциалов в точке дренажа,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К</w:t>
      </w:r>
      <w:r w:rsidRPr="00DF0345">
        <w:rPr>
          <w:rFonts w:ascii="Arial" w:eastAsia="Times New Roman" w:hAnsi="Arial" w:cs="Arial"/>
          <w:i/>
          <w:iCs/>
          <w:color w:val="555555"/>
          <w:sz w:val="13"/>
          <w:szCs w:val="13"/>
          <w:vertAlign w:val="subscript"/>
        </w:rPr>
        <w:t>в</w:t>
      </w:r>
      <w:r w:rsidRPr="00DF0345">
        <w:rPr>
          <w:rFonts w:ascii="Arial" w:eastAsia="Times New Roman" w:hAnsi="Arial" w:cs="Arial"/>
          <w:color w:val="555555"/>
          <w:sz w:val="19"/>
          <w:szCs w:val="19"/>
        </w:rPr>
        <w:t xml:space="preserve"> - коэффициент, учитывающий взаимовлияние соседних катодных установок (для одиночных УКЗ </w:t>
      </w:r>
      <w:r w:rsidRPr="00DF0345">
        <w:rPr>
          <w:rFonts w:ascii="Arial" w:eastAsia="Times New Roman" w:hAnsi="Arial" w:cs="Arial"/>
          <w:i/>
          <w:iCs/>
          <w:color w:val="555555"/>
          <w:sz w:val="19"/>
          <w:szCs w:val="19"/>
        </w:rPr>
        <w:t>К</w:t>
      </w:r>
      <w:r w:rsidRPr="00DF0345">
        <w:rPr>
          <w:rFonts w:ascii="Arial" w:eastAsia="Times New Roman" w:hAnsi="Arial" w:cs="Arial"/>
          <w:i/>
          <w:iCs/>
          <w:color w:val="555555"/>
          <w:sz w:val="13"/>
          <w:szCs w:val="13"/>
          <w:vertAlign w:val="subscript"/>
        </w:rPr>
        <w:t>в</w:t>
      </w:r>
      <w:r w:rsidRPr="00DF0345">
        <w:rPr>
          <w:rFonts w:ascii="Arial" w:eastAsia="Times New Roman" w:hAnsi="Arial" w:cs="Arial"/>
          <w:color w:val="555555"/>
          <w:sz w:val="19"/>
          <w:szCs w:val="19"/>
        </w:rPr>
        <w:t xml:space="preserve"> = 1; для УКЗ, работающих рядом с соседними </w:t>
      </w:r>
      <w:r w:rsidRPr="00DF0345">
        <w:rPr>
          <w:rFonts w:ascii="Arial" w:eastAsia="Times New Roman" w:hAnsi="Arial" w:cs="Arial"/>
          <w:i/>
          <w:iCs/>
          <w:color w:val="555555"/>
          <w:sz w:val="19"/>
          <w:szCs w:val="19"/>
        </w:rPr>
        <w:t>К</w:t>
      </w:r>
      <w:r w:rsidRPr="00DF0345">
        <w:rPr>
          <w:rFonts w:ascii="Arial" w:eastAsia="Times New Roman" w:hAnsi="Arial" w:cs="Arial"/>
          <w:i/>
          <w:iCs/>
          <w:color w:val="555555"/>
          <w:sz w:val="13"/>
          <w:szCs w:val="13"/>
          <w:vertAlign w:val="subscript"/>
        </w:rPr>
        <w:t>в</w:t>
      </w:r>
      <w:r w:rsidRPr="00DF0345">
        <w:rPr>
          <w:rFonts w:ascii="Arial" w:eastAsia="Times New Roman" w:hAnsi="Arial" w:cs="Arial"/>
          <w:color w:val="555555"/>
          <w:sz w:val="19"/>
          <w:szCs w:val="19"/>
        </w:rPr>
        <w:t xml:space="preserve"> = 0,5);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y</w:t>
      </w:r>
      <w:r w:rsidRPr="00DF0345">
        <w:rPr>
          <w:rFonts w:ascii="Arial" w:eastAsia="Times New Roman" w:hAnsi="Arial" w:cs="Arial"/>
          <w:color w:val="555555"/>
          <w:sz w:val="19"/>
          <w:szCs w:val="19"/>
        </w:rPr>
        <w:t xml:space="preserve"> - расстояние между трубопроводом и анодным заземлением,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r</w:t>
      </w:r>
      <w:r w:rsidRPr="00DF0345">
        <w:rPr>
          <w:rFonts w:ascii="Arial" w:eastAsia="Times New Roman" w:hAnsi="Arial" w:cs="Arial"/>
          <w:i/>
          <w:iCs/>
          <w:color w:val="555555"/>
          <w:sz w:val="13"/>
          <w:szCs w:val="13"/>
          <w:vertAlign w:val="subscript"/>
        </w:rPr>
        <w:t>г</w:t>
      </w:r>
      <w:r w:rsidRPr="00DF0345">
        <w:rPr>
          <w:rFonts w:ascii="Arial" w:eastAsia="Times New Roman" w:hAnsi="Arial" w:cs="Arial"/>
          <w:color w:val="555555"/>
          <w:sz w:val="19"/>
          <w:szCs w:val="19"/>
        </w:rPr>
        <w:t xml:space="preserve"> - удельное электрическое сопротивление грунта в поле токов катодной защиты,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Уравнение решают методом последовательного приближения, начальное значение определяют без учета члена </w:t>
      </w:r>
      <w:r w:rsidRPr="00DF0345">
        <w:rPr>
          <w:rFonts w:ascii="Arial" w:eastAsia="Times New Roman" w:hAnsi="Arial" w:cs="Arial"/>
          <w:noProof/>
          <w:color w:val="0000CC"/>
          <w:sz w:val="13"/>
          <w:szCs w:val="13"/>
          <w:vertAlign w:val="subscript"/>
        </w:rPr>
        <w:drawing>
          <wp:inline distT="0" distB="0" distL="0" distR="0" wp14:anchorId="5AF48034" wp14:editId="70E7361C">
            <wp:extent cx="571500" cy="552450"/>
            <wp:effectExtent l="0" t="0" r="0" b="0"/>
            <wp:docPr id="106" name="Picture 106" descr="http://stroyoffis.ru/vsn_vedomstven/vsn__51_3_85/image10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troyoffis.ru/vsn_vedomstven/vsn__51_3_85/image100.gif">
                      <a:hlinkClick r:id="rId12"/>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Длину защитной зоны с точностью до третьей значащей цифры находят обычно двумя итерациями. Если член </w:t>
      </w:r>
      <w:r w:rsidRPr="00DF0345">
        <w:rPr>
          <w:rFonts w:ascii="Arial" w:eastAsia="Times New Roman" w:hAnsi="Arial" w:cs="Arial"/>
          <w:noProof/>
          <w:color w:val="0000CC"/>
          <w:sz w:val="13"/>
          <w:szCs w:val="13"/>
          <w:vertAlign w:val="subscript"/>
        </w:rPr>
        <w:drawing>
          <wp:inline distT="0" distB="0" distL="0" distR="0" wp14:anchorId="7113CD99" wp14:editId="1FC36956">
            <wp:extent cx="514350" cy="552450"/>
            <wp:effectExtent l="0" t="0" r="0" b="0"/>
            <wp:docPr id="107" name="Picture 107" descr="http://stroyoffis.ru/vsn_vedomstven/vsn__51_3_85/image10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troyoffis.ru/vsn_vedomstven/vsn__51_3_85/image101.gif">
                      <a:hlinkClick r:id="rId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r w:rsidRPr="00DF0345">
        <w:rPr>
          <w:rFonts w:ascii="Arial" w:eastAsia="Times New Roman" w:hAnsi="Arial" w:cs="Arial"/>
          <w:color w:val="555555"/>
          <w:sz w:val="19"/>
          <w:szCs w:val="19"/>
        </w:rPr>
        <w:t> меньше другого слагаемого, то им можно пренебречь.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38. Оптимальное расстояние между трубопроводов и анодным заземлением принимают равным 7r</w:t>
      </w:r>
      <w:r w:rsidRPr="00DF0345">
        <w:rPr>
          <w:rFonts w:ascii="Arial" w:eastAsia="Times New Roman" w:hAnsi="Arial" w:cs="Arial"/>
          <w:color w:val="555555"/>
          <w:sz w:val="13"/>
          <w:szCs w:val="13"/>
          <w:vertAlign w:val="subscript"/>
        </w:rPr>
        <w:t>г</w:t>
      </w:r>
      <w:r w:rsidRPr="00DF0345">
        <w:rPr>
          <w:rFonts w:ascii="Arial" w:eastAsia="Times New Roman" w:hAnsi="Arial" w:cs="Arial"/>
          <w:color w:val="555555"/>
          <w:sz w:val="19"/>
          <w:szCs w:val="19"/>
        </w:rPr>
        <w:t xml:space="preserve">, исходя из условий: наименьшего удельного электрического сопротивления грунта в месте установки </w:t>
      </w:r>
      <w:r w:rsidRPr="00DF0345">
        <w:rPr>
          <w:rFonts w:ascii="Arial" w:eastAsia="Times New Roman" w:hAnsi="Arial" w:cs="Arial"/>
          <w:color w:val="555555"/>
          <w:sz w:val="19"/>
          <w:szCs w:val="19"/>
        </w:rPr>
        <w:lastRenderedPageBreak/>
        <w:t>анодного заземления, удобства прокладки дренажной линии, наличия свободного участка и с учетом формулы 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39. Силу тока катодной установки на любой год эксплуатации можно определить из выражения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6ACBA5F" wp14:editId="4B7695D8">
            <wp:extent cx="1323975" cy="800100"/>
            <wp:effectExtent l="0" t="0" r="9525" b="0"/>
            <wp:docPr id="108" name="Picture 108" descr="http://stroyoffis.ru/vsn_vedomstven/vsn__51_3_85/image10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troyoffis.ru/vsn_vedomstven/vsn__51_3_85/image102.gif">
                      <a:hlinkClick r:id="rId12"/>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323975" cy="800100"/>
                    </a:xfrm>
                    <a:prstGeom prst="rect">
                      <a:avLst/>
                    </a:prstGeom>
                    <a:noFill/>
                    <a:ln>
                      <a:noFill/>
                    </a:ln>
                  </pic:spPr>
                </pic:pic>
              </a:graphicData>
            </a:graphic>
          </wp:inline>
        </w:drawing>
      </w:r>
      <w:r w:rsidRPr="00DF0345">
        <w:rPr>
          <w:rFonts w:ascii="Arial" w:eastAsia="Times New Roman" w:hAnsi="Arial" w:cs="Arial"/>
          <w:color w:val="555555"/>
          <w:sz w:val="19"/>
          <w:szCs w:val="19"/>
        </w:rPr>
        <w:t>                                                         (30)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40. Напряжение на выходе катодной станции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J</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в</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t</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пр</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аз</w:t>
      </w:r>
      <w:r w:rsidRPr="00DF0345">
        <w:rPr>
          <w:rFonts w:ascii="Arial" w:eastAsia="Times New Roman" w:hAnsi="Arial" w:cs="Arial"/>
          <w:color w:val="555555"/>
          <w:sz w:val="19"/>
          <w:szCs w:val="19"/>
        </w:rPr>
        <w:t>], В,                                                      (31)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пр</w:t>
      </w:r>
      <w:r w:rsidRPr="00DF0345">
        <w:rPr>
          <w:rFonts w:ascii="Arial" w:eastAsia="Times New Roman" w:hAnsi="Arial" w:cs="Arial"/>
          <w:color w:val="555555"/>
          <w:sz w:val="19"/>
          <w:szCs w:val="19"/>
        </w:rPr>
        <w:t xml:space="preserve"> - сопротивление дренажных проводов, соединяющих катодную станцию с трубопроводом и анодным заземлением,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аз</w:t>
      </w:r>
      <w:r w:rsidRPr="00DF0345">
        <w:rPr>
          <w:rFonts w:ascii="Arial" w:eastAsia="Times New Roman" w:hAnsi="Arial" w:cs="Arial"/>
          <w:color w:val="555555"/>
          <w:sz w:val="19"/>
          <w:szCs w:val="19"/>
        </w:rPr>
        <w:t xml:space="preserve"> - сопротивление растеканию анодного заземления,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Сопротивление проводов определяют из выражения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F5F5650" wp14:editId="277F028C">
            <wp:extent cx="1371600" cy="552450"/>
            <wp:effectExtent l="0" t="0" r="0" b="0"/>
            <wp:docPr id="109" name="Picture 109" descr="http://stroyoffis.ru/vsn_vedomstven/vsn__51_3_85/image10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troyoffis.ru/vsn_vedomstven/vsn__51_3_85/image103.gif">
                      <a:hlinkClick r:id="rId12"/>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r w:rsidRPr="00DF0345">
        <w:rPr>
          <w:rFonts w:ascii="Arial" w:eastAsia="Times New Roman" w:hAnsi="Arial" w:cs="Arial"/>
          <w:color w:val="555555"/>
          <w:sz w:val="19"/>
          <w:szCs w:val="19"/>
        </w:rPr>
        <w:t> Ом                                                     (32)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у</w:t>
      </w:r>
      <w:r w:rsidRPr="00DF0345">
        <w:rPr>
          <w:rFonts w:ascii="Arial" w:eastAsia="Times New Roman" w:hAnsi="Arial" w:cs="Arial"/>
          <w:color w:val="555555"/>
          <w:sz w:val="13"/>
          <w:szCs w:val="13"/>
          <w:vertAlign w:val="subscript"/>
        </w:rPr>
        <w:t>с</w:t>
      </w:r>
      <w:r w:rsidRPr="00DF0345">
        <w:rPr>
          <w:rFonts w:ascii="Arial" w:eastAsia="Times New Roman" w:hAnsi="Arial" w:cs="Arial"/>
          <w:color w:val="555555"/>
          <w:sz w:val="19"/>
          <w:szCs w:val="19"/>
        </w:rPr>
        <w:t xml:space="preserve"> - длина спусков провода с опор к катодной станции, анодному заземлению и трубопроводу,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S</w:t>
      </w:r>
      <w:r w:rsidRPr="00DF0345">
        <w:rPr>
          <w:rFonts w:ascii="Arial" w:eastAsia="Times New Roman" w:hAnsi="Arial" w:cs="Arial"/>
          <w:i/>
          <w:iCs/>
          <w:color w:val="555555"/>
          <w:sz w:val="13"/>
          <w:szCs w:val="13"/>
          <w:vertAlign w:val="subscript"/>
        </w:rPr>
        <w:t>n</w:t>
      </w:r>
      <w:r w:rsidRPr="00DF0345">
        <w:rPr>
          <w:rFonts w:ascii="Arial" w:eastAsia="Times New Roman" w:hAnsi="Arial" w:cs="Arial"/>
          <w:color w:val="555555"/>
          <w:sz w:val="19"/>
          <w:szCs w:val="19"/>
        </w:rPr>
        <w:t xml:space="preserve"> - сечение проводника, мм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r</w:t>
      </w:r>
      <w:r w:rsidRPr="00DF0345">
        <w:rPr>
          <w:rFonts w:ascii="Arial" w:eastAsia="Times New Roman" w:hAnsi="Arial" w:cs="Arial"/>
          <w:i/>
          <w:iCs/>
          <w:color w:val="555555"/>
          <w:sz w:val="13"/>
          <w:szCs w:val="13"/>
          <w:vertAlign w:val="subscript"/>
        </w:rPr>
        <w:t>м</w:t>
      </w:r>
      <w:r w:rsidRPr="00DF0345">
        <w:rPr>
          <w:rFonts w:ascii="Arial" w:eastAsia="Times New Roman" w:hAnsi="Arial" w:cs="Arial"/>
          <w:color w:val="555555"/>
          <w:sz w:val="19"/>
          <w:szCs w:val="19"/>
        </w:rPr>
        <w:t xml:space="preserve"> - удельное сопротивление проводника, Ом.мм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Величина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аз</w:t>
      </w:r>
      <w:r w:rsidRPr="00DF0345">
        <w:rPr>
          <w:rFonts w:ascii="Arial" w:eastAsia="Times New Roman" w:hAnsi="Arial" w:cs="Arial"/>
          <w:color w:val="555555"/>
          <w:sz w:val="19"/>
          <w:szCs w:val="19"/>
        </w:rPr>
        <w:t xml:space="preserve"> зависит от конструкции заземления, числа электродов в нем, удельного электрического сопротивления грунта и других факторов.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41. Мощность на выходе катодной станции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W</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JU</w:t>
      </w:r>
      <w:r w:rsidRPr="00DF0345">
        <w:rPr>
          <w:rFonts w:ascii="Arial" w:eastAsia="Times New Roman" w:hAnsi="Arial" w:cs="Arial"/>
          <w:color w:val="555555"/>
          <w:sz w:val="19"/>
          <w:szCs w:val="19"/>
        </w:rPr>
        <w:t>, B                                                            (33)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В соответствии с рассчитанными силой тока, напряжением и мощностью выбирается тип катодной станции.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Расчет катодной защиты подземных сооружений группового пункта газового промысла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42. Для проектирования средств защиты подземных сооружений газовых промыслов необходимо знать: количество скважин и количество кустов (групповых пунктов) на промысле; количество скважин в кусте и их размещение; глубину и конструкцию скважин с указанием параметров цементирования; диаметр и толщину стенки обсадных труб; геоэлектрический разрез скважин и характеристику водоносных горизонтов.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43. Расположение скважин и шлейфов в групповом пункте (кусте) может быть рассмотрено как веерное или крестообразное. В зависимости от этого разработаны две методики расчета параметров катодной защиты, причем защита всех подземных сооружений группового пункта (ГП) осуществляется одной кустовой катодной установкой при веерном расположении скважин, или же несколькими - при крестообразном расположении скважин.</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Расположение, скважин группового пункта веерное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44. Минимальную наложенную разность потенциалов на забое скважин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мс</w:t>
      </w:r>
      <w:r w:rsidRPr="00DF0345">
        <w:rPr>
          <w:rFonts w:ascii="Arial" w:eastAsia="Times New Roman" w:hAnsi="Arial" w:cs="Arial"/>
          <w:color w:val="555555"/>
          <w:sz w:val="19"/>
          <w:szCs w:val="19"/>
        </w:rPr>
        <w:t>) и в начале шлейфа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мш</w:t>
      </w:r>
      <w:r w:rsidRPr="00DF0345">
        <w:rPr>
          <w:rFonts w:ascii="Arial" w:eastAsia="Times New Roman" w:hAnsi="Arial" w:cs="Arial"/>
          <w:color w:val="555555"/>
          <w:sz w:val="19"/>
          <w:szCs w:val="19"/>
        </w:rPr>
        <w:t>) определяют с учетом необходимой степени защиты аналогично пп. 29 и 30.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45. Разность потенциалов в начале шлейфа определяется из выражения: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E917346" wp14:editId="3D002A08">
            <wp:extent cx="4333875" cy="819150"/>
            <wp:effectExtent l="0" t="0" r="0" b="0"/>
            <wp:docPr id="110" name="Picture 110" descr="http://stroyoffis.ru/vsn_vedomstven/vsn__51_3_85/image10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troyoffis.ru/vsn_vedomstven/vsn__51_3_85/image104.gif">
                      <a:hlinkClick r:id="rId12"/>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333875" cy="819150"/>
                    </a:xfrm>
                    <a:prstGeom prst="rect">
                      <a:avLst/>
                    </a:prstGeom>
                    <a:noFill/>
                    <a:ln>
                      <a:noFill/>
                    </a:ln>
                  </pic:spPr>
                </pic:pic>
              </a:graphicData>
            </a:graphic>
          </wp:inline>
        </w:drawing>
      </w:r>
      <w:r w:rsidRPr="00DF0345">
        <w:rPr>
          <w:rFonts w:ascii="Arial" w:eastAsia="Times New Roman" w:hAnsi="Arial" w:cs="Arial"/>
          <w:color w:val="555555"/>
          <w:sz w:val="19"/>
          <w:szCs w:val="19"/>
        </w:rPr>
        <w:t>                   (34)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i</w:t>
      </w:r>
      <w:r w:rsidRPr="00DF0345">
        <w:rPr>
          <w:rFonts w:ascii="Arial" w:eastAsia="Times New Roman" w:hAnsi="Arial" w:cs="Arial"/>
          <w:color w:val="555555"/>
          <w:sz w:val="19"/>
          <w:szCs w:val="19"/>
        </w:rPr>
        <w:t xml:space="preserve"> - номер системы "шлейф-скважина";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ci</w:t>
      </w:r>
      <w:r w:rsidRPr="00DF0345">
        <w:rPr>
          <w:rFonts w:ascii="Arial" w:eastAsia="Times New Roman" w:hAnsi="Arial" w:cs="Arial"/>
          <w:color w:val="555555"/>
          <w:sz w:val="19"/>
          <w:szCs w:val="19"/>
        </w:rPr>
        <w:t xml:space="preserve"> - длина скважины, м;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шi</w:t>
      </w:r>
      <w:r w:rsidRPr="00DF0345">
        <w:rPr>
          <w:rFonts w:ascii="Arial" w:eastAsia="Times New Roman" w:hAnsi="Arial" w:cs="Arial"/>
          <w:color w:val="555555"/>
          <w:sz w:val="19"/>
          <w:szCs w:val="19"/>
        </w:rPr>
        <w:t xml:space="preserve"> - длина шлейфа,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a</w:t>
      </w:r>
      <w:r w:rsidRPr="00DF0345">
        <w:rPr>
          <w:rFonts w:ascii="Arial" w:eastAsia="Times New Roman" w:hAnsi="Arial" w:cs="Arial"/>
          <w:i/>
          <w:iCs/>
          <w:color w:val="555555"/>
          <w:sz w:val="13"/>
          <w:szCs w:val="13"/>
          <w:vertAlign w:val="subscript"/>
        </w:rPr>
        <w:t>ci</w:t>
      </w:r>
      <w:r w:rsidRPr="00DF0345">
        <w:rPr>
          <w:rFonts w:ascii="Arial" w:eastAsia="Times New Roman" w:hAnsi="Arial" w:cs="Arial"/>
          <w:color w:val="555555"/>
          <w:sz w:val="19"/>
          <w:szCs w:val="19"/>
        </w:rPr>
        <w:t xml:space="preserve"> - постоянная распространения тока вдоль скважины, 1/м;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a</w:t>
      </w:r>
      <w:r w:rsidRPr="00DF0345">
        <w:rPr>
          <w:rFonts w:ascii="Arial" w:eastAsia="Times New Roman" w:hAnsi="Arial" w:cs="Arial"/>
          <w:i/>
          <w:iCs/>
          <w:color w:val="555555"/>
          <w:sz w:val="13"/>
          <w:szCs w:val="13"/>
          <w:vertAlign w:val="subscript"/>
        </w:rPr>
        <w:t>шi</w:t>
      </w:r>
      <w:r w:rsidRPr="00DF0345">
        <w:rPr>
          <w:rFonts w:ascii="Arial" w:eastAsia="Times New Roman" w:hAnsi="Arial" w:cs="Arial"/>
          <w:color w:val="555555"/>
          <w:sz w:val="19"/>
          <w:szCs w:val="19"/>
        </w:rPr>
        <w:t xml:space="preserve"> - постоянная распространения тока вдоль шлейфа, 1/м;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ci</w:t>
      </w:r>
      <w:r w:rsidRPr="00DF0345">
        <w:rPr>
          <w:rFonts w:ascii="Arial" w:eastAsia="Times New Roman" w:hAnsi="Arial" w:cs="Arial"/>
          <w:color w:val="555555"/>
          <w:sz w:val="19"/>
          <w:szCs w:val="19"/>
        </w:rPr>
        <w:t xml:space="preserve"> - характеристическое сопротивление скважины,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шi</w:t>
      </w:r>
      <w:r w:rsidRPr="00DF0345">
        <w:rPr>
          <w:rFonts w:ascii="Arial" w:eastAsia="Times New Roman" w:hAnsi="Arial" w:cs="Arial"/>
          <w:color w:val="555555"/>
          <w:sz w:val="19"/>
          <w:szCs w:val="19"/>
        </w:rPr>
        <w:t xml:space="preserve"> - характеристическое сопротивление шлейфа,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Определяем защитную силу тока системы "шлейф- скважина":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A595A6F" wp14:editId="60EF32E2">
            <wp:extent cx="4810125" cy="1181100"/>
            <wp:effectExtent l="0" t="0" r="9525" b="0"/>
            <wp:docPr id="111" name="Picture 111" descr="http://stroyoffis.ru/vsn_vedomstven/vsn__51_3_85/image10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troyoffis.ru/vsn_vedomstven/vsn__51_3_85/image105.gif">
                      <a:hlinkClick r:id="rId12"/>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810125" cy="1181100"/>
                    </a:xfrm>
                    <a:prstGeom prst="rect">
                      <a:avLst/>
                    </a:prstGeom>
                    <a:noFill/>
                    <a:ln>
                      <a:noFill/>
                    </a:ln>
                  </pic:spPr>
                </pic:pic>
              </a:graphicData>
            </a:graphic>
          </wp:inline>
        </w:drawing>
      </w:r>
      <w:r w:rsidRPr="00DF0345">
        <w:rPr>
          <w:rFonts w:ascii="Arial" w:eastAsia="Times New Roman" w:hAnsi="Arial" w:cs="Arial"/>
          <w:color w:val="555555"/>
          <w:sz w:val="19"/>
          <w:szCs w:val="19"/>
        </w:rPr>
        <w:t>                     (35)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46. Смещение разности потенциалов на забое скважины определяется из выражения: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37FEAC8" wp14:editId="6D5EDCF6">
            <wp:extent cx="1371600" cy="552450"/>
            <wp:effectExtent l="0" t="0" r="0" b="0"/>
            <wp:docPr id="112" name="Picture 112" descr="http://stroyoffis.ru/vsn_vedomstven/vsn__51_3_85/image10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troyoffis.ru/vsn_vedomstven/vsn__51_3_85/image106.gif">
                      <a:hlinkClick r:id="rId12"/>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r w:rsidRPr="00DF0345">
        <w:rPr>
          <w:rFonts w:ascii="Arial" w:eastAsia="Times New Roman" w:hAnsi="Arial" w:cs="Arial"/>
          <w:color w:val="555555"/>
          <w:sz w:val="19"/>
          <w:szCs w:val="19"/>
        </w:rPr>
        <w:t>                                                         (36)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47. Если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меi</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&gt;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меi</w:t>
      </w:r>
      <w:r w:rsidRPr="00DF0345">
        <w:rPr>
          <w:rFonts w:ascii="Arial" w:eastAsia="Times New Roman" w:hAnsi="Arial" w:cs="Arial"/>
          <w:color w:val="555555"/>
          <w:sz w:val="19"/>
          <w:szCs w:val="19"/>
        </w:rPr>
        <w:t xml:space="preserve"> для среднего шлейфа, то расчет ведется по следующим формулам: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дi</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ос</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шнi</w:t>
      </w:r>
      <w:r w:rsidRPr="00DF0345">
        <w:rPr>
          <w:rFonts w:ascii="Arial" w:eastAsia="Times New Roman" w:hAnsi="Arial" w:cs="Arial"/>
          <w:color w:val="555555"/>
          <w:sz w:val="19"/>
          <w:szCs w:val="19"/>
        </w:rPr>
        <w:t>,                                                            (37)</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B4FAF31" wp14:editId="6B00E54E">
            <wp:extent cx="1714500" cy="552450"/>
            <wp:effectExtent l="0" t="0" r="0" b="0"/>
            <wp:docPr id="113" name="Picture 113" descr="http://stroyoffis.ru/vsn_vedomstven/vsn__51_3_85/image10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troyoffis.ru/vsn_vedomstven/vsn__51_3_85/image107.gif">
                      <a:hlinkClick r:id="rId12"/>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r w:rsidRPr="00DF0345">
        <w:rPr>
          <w:rFonts w:ascii="Arial" w:eastAsia="Times New Roman" w:hAnsi="Arial" w:cs="Arial"/>
          <w:color w:val="555555"/>
          <w:sz w:val="19"/>
          <w:szCs w:val="19"/>
        </w:rPr>
        <w:t> А                                                  (38)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U</w:t>
      </w:r>
      <w:r w:rsidRPr="00DF0345">
        <w:rPr>
          <w:rFonts w:ascii="Arial" w:eastAsia="Times New Roman" w:hAnsi="Arial" w:cs="Arial"/>
          <w:i/>
          <w:iCs/>
          <w:color w:val="555555"/>
          <w:sz w:val="13"/>
          <w:szCs w:val="13"/>
          <w:vertAlign w:val="subscript"/>
        </w:rPr>
        <w:t>дi</w:t>
      </w:r>
      <w:r w:rsidRPr="00DF0345">
        <w:rPr>
          <w:rFonts w:ascii="Arial" w:eastAsia="Times New Roman" w:hAnsi="Arial" w:cs="Arial"/>
          <w:color w:val="555555"/>
          <w:sz w:val="19"/>
          <w:szCs w:val="19"/>
        </w:rPr>
        <w:t xml:space="preserve"> - необходимое смещение потенциала на устье скважины от дополнительного источника, 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дi</w:t>
      </w:r>
      <w:r w:rsidRPr="00DF0345">
        <w:rPr>
          <w:rFonts w:ascii="Arial" w:eastAsia="Times New Roman" w:hAnsi="Arial" w:cs="Arial"/>
          <w:color w:val="555555"/>
          <w:sz w:val="19"/>
          <w:szCs w:val="19"/>
        </w:rPr>
        <w:t xml:space="preserve"> - сила тока дополнительного источника питания, 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Если условие не выполняется, то расчет ведется в следующей последовательности.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48. Определяем силу тока групповой (кустовой) катодной установки.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49. Если условие </w:t>
      </w: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ос</w:t>
      </w:r>
      <w:r w:rsidRPr="00DF0345">
        <w:rPr>
          <w:rFonts w:ascii="Arial" w:eastAsia="Times New Roman" w:hAnsi="Arial" w:cs="Arial"/>
          <w:color w:val="555555"/>
          <w:sz w:val="19"/>
          <w:szCs w:val="19"/>
        </w:rPr>
        <w:t xml:space="preserve"> ³ </w:t>
      </w: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мш</w:t>
      </w:r>
      <w:r w:rsidRPr="00DF0345">
        <w:rPr>
          <w:rFonts w:ascii="Arial" w:eastAsia="Times New Roman" w:hAnsi="Arial" w:cs="Arial"/>
          <w:color w:val="555555"/>
          <w:sz w:val="19"/>
          <w:szCs w:val="19"/>
        </w:rPr>
        <w:t xml:space="preserve"> не выполняется, то приравниваем </w:t>
      </w: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ос</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мп</w:t>
      </w:r>
      <w:r w:rsidRPr="00DF0345">
        <w:rPr>
          <w:rFonts w:ascii="Arial" w:eastAsia="Times New Roman" w:hAnsi="Arial" w:cs="Arial"/>
          <w:color w:val="555555"/>
          <w:sz w:val="19"/>
          <w:szCs w:val="19"/>
        </w:rPr>
        <w:t xml:space="preserve"> и определяем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C69E0F1" wp14:editId="24E73DEB">
            <wp:extent cx="1238250" cy="552450"/>
            <wp:effectExtent l="0" t="0" r="0" b="0"/>
            <wp:docPr id="114" name="Picture 114" descr="http://stroyoffis.ru/vsn_vedomstven/vsn__51_3_85/image10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troyoffis.ru/vsn_vedomstven/vsn__51_3_85/image108.gif">
                      <a:hlinkClick r:id="rId12"/>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r w:rsidRPr="00DF0345">
        <w:rPr>
          <w:rFonts w:ascii="Arial" w:eastAsia="Times New Roman" w:hAnsi="Arial" w:cs="Arial"/>
          <w:color w:val="555555"/>
          <w:sz w:val="19"/>
          <w:szCs w:val="19"/>
        </w:rPr>
        <w:t>                                                     (39)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50. Если </w:t>
      </w: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ос</w:t>
      </w:r>
      <w:r w:rsidRPr="00DF0345">
        <w:rPr>
          <w:rFonts w:ascii="Arial" w:eastAsia="Times New Roman" w:hAnsi="Arial" w:cs="Arial"/>
          <w:color w:val="555555"/>
          <w:sz w:val="19"/>
          <w:szCs w:val="19"/>
        </w:rPr>
        <w:t xml:space="preserve"> ³ </w:t>
      </w: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мп</w:t>
      </w:r>
      <w:r w:rsidRPr="00DF0345">
        <w:rPr>
          <w:rFonts w:ascii="Arial" w:eastAsia="Times New Roman" w:hAnsi="Arial" w:cs="Arial"/>
          <w:color w:val="555555"/>
          <w:sz w:val="19"/>
          <w:szCs w:val="19"/>
        </w:rPr>
        <w:t>, то расчет ведут далее и определяют силу тока, необходимую для защиты обсадной колонны скважины (на устье):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63F14F8" wp14:editId="4D145B90">
            <wp:extent cx="1485900" cy="552450"/>
            <wp:effectExtent l="0" t="0" r="0" b="0"/>
            <wp:docPr id="115" name="Picture 115" descr="http://stroyoffis.ru/vsn_vedomstven/vsn__51_3_85/image10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troyoffis.ru/vsn_vedomstven/vsn__51_3_85/image109.gif">
                      <a:hlinkClick r:id="rId12"/>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Pr="00DF0345">
        <w:rPr>
          <w:rFonts w:ascii="Arial" w:eastAsia="Times New Roman" w:hAnsi="Arial" w:cs="Arial"/>
          <w:color w:val="555555"/>
          <w:sz w:val="19"/>
          <w:szCs w:val="19"/>
        </w:rPr>
        <w:t>, А                                                   (40)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rPr>
        <w:t>c</w:t>
      </w:r>
      <w:r w:rsidRPr="00DF0345">
        <w:rPr>
          <w:rFonts w:ascii="Arial" w:eastAsia="Times New Roman" w:hAnsi="Arial" w:cs="Arial"/>
          <w:color w:val="555555"/>
          <w:sz w:val="19"/>
          <w:szCs w:val="19"/>
        </w:rPr>
        <w:t xml:space="preserve"> - характеристическое сопротивление скважины,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51. Разность потенциалов в конце шлейфа (для средних) составит:</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noProof/>
          <w:color w:val="0000CC"/>
          <w:sz w:val="13"/>
          <w:szCs w:val="13"/>
          <w:vertAlign w:val="subscript"/>
        </w:rPr>
        <w:drawing>
          <wp:inline distT="0" distB="0" distL="0" distR="0" wp14:anchorId="21098B9D" wp14:editId="063DD9E2">
            <wp:extent cx="4648200" cy="609600"/>
            <wp:effectExtent l="0" t="0" r="0" b="0"/>
            <wp:docPr id="116" name="Picture 116" descr="http://stroyoffis.ru/vsn_vedomstven/vsn__51_3_85/image11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troyoffis.ru/vsn_vedomstven/vsn__51_3_85/image110.gif">
                      <a:hlinkClick r:id="rId12"/>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648200" cy="609600"/>
                    </a:xfrm>
                    <a:prstGeom prst="rect">
                      <a:avLst/>
                    </a:prstGeom>
                    <a:noFill/>
                    <a:ln>
                      <a:noFill/>
                    </a:ln>
                  </pic:spPr>
                </pic:pic>
              </a:graphicData>
            </a:graphic>
          </wp:inline>
        </w:drawing>
      </w:r>
      <w:r w:rsidRPr="00DF0345">
        <w:rPr>
          <w:rFonts w:ascii="Arial" w:eastAsia="Times New Roman" w:hAnsi="Arial" w:cs="Arial"/>
          <w:color w:val="555555"/>
          <w:sz w:val="19"/>
          <w:szCs w:val="19"/>
          <w:lang w:val="ru-RU"/>
        </w:rPr>
        <w:t>,</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(41)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где </w:t>
      </w: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lang w:val="ru-RU"/>
        </w:rPr>
        <w:t>м</w:t>
      </w:r>
      <w:r w:rsidRPr="00DF0345">
        <w:rPr>
          <w:rFonts w:ascii="Arial" w:eastAsia="Times New Roman" w:hAnsi="Arial" w:cs="Arial"/>
          <w:color w:val="555555"/>
          <w:sz w:val="19"/>
          <w:szCs w:val="19"/>
          <w:lang w:val="ru-RU"/>
        </w:rPr>
        <w:t xml:space="preserve"> - длина шлейфа,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a</w:t>
      </w:r>
      <w:r w:rsidRPr="00DF0345">
        <w:rPr>
          <w:rFonts w:ascii="Arial" w:eastAsia="Times New Roman" w:hAnsi="Arial" w:cs="Arial"/>
          <w:i/>
          <w:iCs/>
          <w:color w:val="555555"/>
          <w:sz w:val="13"/>
          <w:szCs w:val="13"/>
          <w:vertAlign w:val="subscript"/>
          <w:lang w:val="ru-RU"/>
        </w:rPr>
        <w:t>ш</w:t>
      </w:r>
      <w:r w:rsidRPr="00DF0345">
        <w:rPr>
          <w:rFonts w:ascii="Arial" w:eastAsia="Times New Roman" w:hAnsi="Arial" w:cs="Arial"/>
          <w:color w:val="555555"/>
          <w:sz w:val="19"/>
          <w:szCs w:val="19"/>
          <w:lang w:val="ru-RU"/>
        </w:rPr>
        <w:t xml:space="preserve"> - постоянная распространения тока вдоль шлейфа, 1/м;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rPr>
        <w:t>Z</w:t>
      </w:r>
      <w:r w:rsidRPr="00DF0345">
        <w:rPr>
          <w:rFonts w:ascii="Arial" w:eastAsia="Times New Roman" w:hAnsi="Arial" w:cs="Arial"/>
          <w:i/>
          <w:iCs/>
          <w:color w:val="555555"/>
          <w:sz w:val="13"/>
          <w:szCs w:val="13"/>
          <w:vertAlign w:val="subscript"/>
          <w:lang w:val="ru-RU"/>
        </w:rPr>
        <w:t>ш</w:t>
      </w:r>
      <w:r w:rsidRPr="00DF0345">
        <w:rPr>
          <w:rFonts w:ascii="Arial" w:eastAsia="Times New Roman" w:hAnsi="Arial" w:cs="Arial"/>
          <w:color w:val="555555"/>
          <w:sz w:val="19"/>
          <w:szCs w:val="19"/>
          <w:lang w:val="ru-RU"/>
        </w:rPr>
        <w:t xml:space="preserve"> - характеристическое сопротивление шлейфа.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Сила тока, необходимая для защиты системы "шлейф-скважина" (для среднего шлейфа):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noProof/>
          <w:color w:val="0000CC"/>
          <w:sz w:val="13"/>
          <w:szCs w:val="13"/>
          <w:vertAlign w:val="subscript"/>
        </w:rPr>
        <w:drawing>
          <wp:inline distT="0" distB="0" distL="0" distR="0" wp14:anchorId="0DDC7065" wp14:editId="5CD09C7F">
            <wp:extent cx="4514850" cy="590550"/>
            <wp:effectExtent l="0" t="0" r="0" b="0"/>
            <wp:docPr id="117" name="Picture 117" descr="http://stroyoffis.ru/vsn_vedomstven/vsn__51_3_85/image11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troyoffis.ru/vsn_vedomstven/vsn__51_3_85/image111.gif">
                      <a:hlinkClick r:id="rId1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514850" cy="590550"/>
                    </a:xfrm>
                    <a:prstGeom prst="rect">
                      <a:avLst/>
                    </a:prstGeom>
                    <a:noFill/>
                    <a:ln>
                      <a:noFill/>
                    </a:ln>
                  </pic:spPr>
                </pic:pic>
              </a:graphicData>
            </a:graphic>
          </wp:inline>
        </w:drawing>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(42)</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noProof/>
          <w:color w:val="0000CC"/>
          <w:sz w:val="13"/>
          <w:szCs w:val="13"/>
          <w:vertAlign w:val="subscript"/>
        </w:rPr>
        <w:drawing>
          <wp:inline distT="0" distB="0" distL="0" distR="0" wp14:anchorId="4A108AC1" wp14:editId="77A7E70D">
            <wp:extent cx="2038350" cy="533400"/>
            <wp:effectExtent l="0" t="0" r="0" b="0"/>
            <wp:docPr id="118" name="Picture 118" descr="http://stroyoffis.ru/vsn_vedomstven/vsn__51_3_85/image11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troyoffis.ru/vsn_vedomstven/vsn__51_3_85/image112.gif">
                      <a:hlinkClick r:id="rId12"/>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38350" cy="533400"/>
                    </a:xfrm>
                    <a:prstGeom prst="rect">
                      <a:avLst/>
                    </a:prstGeom>
                    <a:noFill/>
                    <a:ln>
                      <a:noFill/>
                    </a:ln>
                  </pic:spPr>
                </pic:pic>
              </a:graphicData>
            </a:graphic>
          </wp:inline>
        </w:drawing>
      </w:r>
      <w:r w:rsidRPr="00DF0345">
        <w:rPr>
          <w:rFonts w:ascii="Arial" w:eastAsia="Times New Roman" w:hAnsi="Arial" w:cs="Arial"/>
          <w:color w:val="555555"/>
          <w:sz w:val="19"/>
          <w:szCs w:val="19"/>
          <w:lang w:val="ru-RU"/>
        </w:rPr>
        <w:t>, А</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(43)</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noProof/>
          <w:color w:val="0000CC"/>
          <w:sz w:val="13"/>
          <w:szCs w:val="13"/>
          <w:vertAlign w:val="subscript"/>
        </w:rPr>
        <w:lastRenderedPageBreak/>
        <w:drawing>
          <wp:inline distT="0" distB="0" distL="0" distR="0" wp14:anchorId="7F57CEDC" wp14:editId="66A7D8C3">
            <wp:extent cx="1047750" cy="581025"/>
            <wp:effectExtent l="0" t="0" r="0" b="9525"/>
            <wp:docPr id="119" name="Picture 119" descr="http://stroyoffis.ru/vsn_vedomstven/vsn__51_3_85/image11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troyoffis.ru/vsn_vedomstven/vsn__51_3_85/image113.gif">
                      <a:hlinkClick r:id="rId12"/>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47750" cy="581025"/>
                    </a:xfrm>
                    <a:prstGeom prst="rect">
                      <a:avLst/>
                    </a:prstGeom>
                    <a:noFill/>
                    <a:ln>
                      <a:noFill/>
                    </a:ln>
                  </pic:spPr>
                </pic:pic>
              </a:graphicData>
            </a:graphic>
          </wp:inline>
        </w:drawing>
      </w:r>
      <w:r w:rsidRPr="00DF0345">
        <w:rPr>
          <w:rFonts w:ascii="Arial" w:eastAsia="Times New Roman" w:hAnsi="Arial" w:cs="Arial"/>
          <w:color w:val="555555"/>
          <w:sz w:val="19"/>
          <w:szCs w:val="19"/>
          <w:lang w:val="ru-RU"/>
        </w:rPr>
        <w:t>,</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(44)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где </w:t>
      </w:r>
      <w:r w:rsidRPr="00DF0345">
        <w:rPr>
          <w:rFonts w:ascii="Arial" w:eastAsia="Times New Roman" w:hAnsi="Arial" w:cs="Arial"/>
          <w:i/>
          <w:iCs/>
          <w:color w:val="555555"/>
          <w:sz w:val="19"/>
          <w:szCs w:val="19"/>
        </w:rPr>
        <w:t>S</w:t>
      </w:r>
      <w:r w:rsidRPr="00DF0345">
        <w:rPr>
          <w:rFonts w:ascii="Arial" w:eastAsia="Times New Roman" w:hAnsi="Arial" w:cs="Arial"/>
          <w:i/>
          <w:iCs/>
          <w:color w:val="555555"/>
          <w:sz w:val="13"/>
          <w:szCs w:val="13"/>
          <w:vertAlign w:val="subscript"/>
          <w:lang w:val="ru-RU"/>
        </w:rPr>
        <w:t>гр</w:t>
      </w:r>
      <w:r w:rsidRPr="00DF0345">
        <w:rPr>
          <w:rFonts w:ascii="Arial" w:eastAsia="Times New Roman" w:hAnsi="Arial" w:cs="Arial"/>
          <w:color w:val="555555"/>
          <w:sz w:val="19"/>
          <w:szCs w:val="19"/>
          <w:lang w:val="ru-RU"/>
        </w:rPr>
        <w:t xml:space="preserve"> - площадь подземных коммуникаций группового пункта, м</w:t>
      </w:r>
      <w:r w:rsidRPr="00DF0345">
        <w:rPr>
          <w:rFonts w:ascii="Arial" w:eastAsia="Times New Roman" w:hAnsi="Arial" w:cs="Arial"/>
          <w:color w:val="555555"/>
          <w:sz w:val="13"/>
          <w:szCs w:val="13"/>
          <w:vertAlign w:val="superscript"/>
          <w:lang w:val="ru-RU"/>
        </w:rPr>
        <w:t>2</w:t>
      </w:r>
      <w:r w:rsidRPr="00DF0345">
        <w:rPr>
          <w:rFonts w:ascii="Arial" w:eastAsia="Times New Roman" w:hAnsi="Arial" w:cs="Arial"/>
          <w:color w:val="555555"/>
          <w:sz w:val="19"/>
          <w:szCs w:val="19"/>
          <w:lang w:val="ru-RU"/>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lang w:val="ru-RU"/>
        </w:rPr>
        <w:t>пер</w:t>
      </w:r>
      <w:r w:rsidRPr="00DF0345">
        <w:rPr>
          <w:rFonts w:ascii="Arial" w:eastAsia="Times New Roman" w:hAnsi="Arial" w:cs="Arial"/>
          <w:color w:val="555555"/>
          <w:sz w:val="13"/>
          <w:szCs w:val="13"/>
          <w:vertAlign w:val="subscript"/>
          <w:lang w:val="ru-RU"/>
        </w:rPr>
        <w:t>.</w:t>
      </w:r>
      <w:r w:rsidRPr="00DF0345">
        <w:rPr>
          <w:rFonts w:ascii="Arial" w:eastAsia="Times New Roman" w:hAnsi="Arial" w:cs="Arial"/>
          <w:i/>
          <w:iCs/>
          <w:color w:val="555555"/>
          <w:sz w:val="13"/>
          <w:szCs w:val="13"/>
          <w:vertAlign w:val="subscript"/>
          <w:lang w:val="ru-RU"/>
        </w:rPr>
        <w:t>гр</w:t>
      </w:r>
      <w:r w:rsidRPr="00DF0345">
        <w:rPr>
          <w:rFonts w:ascii="Arial" w:eastAsia="Times New Roman" w:hAnsi="Arial" w:cs="Arial"/>
          <w:color w:val="555555"/>
          <w:sz w:val="19"/>
          <w:szCs w:val="19"/>
          <w:lang w:val="ru-RU"/>
        </w:rPr>
        <w:t xml:space="preserve"> - переходное сопротивление подземных коммуникаций группового пункта, Ом·м</w:t>
      </w:r>
      <w:r w:rsidRPr="00DF0345">
        <w:rPr>
          <w:rFonts w:ascii="Arial" w:eastAsia="Times New Roman" w:hAnsi="Arial" w:cs="Arial"/>
          <w:color w:val="555555"/>
          <w:sz w:val="13"/>
          <w:szCs w:val="13"/>
          <w:vertAlign w:val="superscript"/>
          <w:lang w:val="ru-RU"/>
        </w:rPr>
        <w:t>2</w:t>
      </w:r>
      <w:r w:rsidRPr="00DF0345">
        <w:rPr>
          <w:rFonts w:ascii="Arial" w:eastAsia="Times New Roman" w:hAnsi="Arial" w:cs="Arial"/>
          <w:color w:val="555555"/>
          <w:sz w:val="19"/>
          <w:szCs w:val="19"/>
          <w:lang w:val="ru-RU"/>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52. Напряжение на выходе катодной станции определяем из выражения: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rPr>
        <w:t>U</w:t>
      </w:r>
      <w:r w:rsidRPr="00DF0345">
        <w:rPr>
          <w:rFonts w:ascii="Arial" w:eastAsia="Times New Roman" w:hAnsi="Arial" w:cs="Arial"/>
          <w:color w:val="555555"/>
          <w:sz w:val="19"/>
          <w:szCs w:val="19"/>
          <w:lang w:val="ru-RU"/>
        </w:rPr>
        <w:t xml:space="preserve"> = </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lang w:val="ru-RU"/>
        </w:rPr>
        <w:t>общ</w:t>
      </w:r>
      <w:r w:rsidRPr="00DF0345">
        <w:rPr>
          <w:rFonts w:ascii="Arial" w:eastAsia="Times New Roman" w:hAnsi="Arial" w:cs="Arial"/>
          <w:color w:val="555555"/>
          <w:sz w:val="19"/>
          <w:szCs w:val="19"/>
          <w:lang w:val="ru-RU"/>
        </w:rPr>
        <w:t>·(</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lang w:val="ru-RU"/>
        </w:rPr>
        <w:t>аз</w:t>
      </w:r>
      <w:r w:rsidRPr="00DF0345">
        <w:rPr>
          <w:rFonts w:ascii="Arial" w:eastAsia="Times New Roman" w:hAnsi="Arial" w:cs="Arial"/>
          <w:color w:val="555555"/>
          <w:sz w:val="19"/>
          <w:szCs w:val="19"/>
          <w:lang w:val="ru-RU"/>
        </w:rPr>
        <w:t xml:space="preserve"> +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lang w:val="ru-RU"/>
        </w:rPr>
        <w:t>пр</w:t>
      </w:r>
      <w:r w:rsidRPr="00DF0345">
        <w:rPr>
          <w:rFonts w:ascii="Arial" w:eastAsia="Times New Roman" w:hAnsi="Arial" w:cs="Arial"/>
          <w:color w:val="555555"/>
          <w:sz w:val="19"/>
          <w:szCs w:val="19"/>
          <w:lang w:val="ru-RU"/>
        </w:rPr>
        <w:t>),</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(45)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lang w:val="ru-RU"/>
        </w:rPr>
        <w:t>аз</w:t>
      </w:r>
      <w:r w:rsidRPr="00DF0345">
        <w:rPr>
          <w:rFonts w:ascii="Arial" w:eastAsia="Times New Roman" w:hAnsi="Arial" w:cs="Arial"/>
          <w:color w:val="555555"/>
          <w:sz w:val="19"/>
          <w:szCs w:val="19"/>
          <w:lang w:val="ru-RU"/>
        </w:rPr>
        <w:t xml:space="preserve"> - сопротивление анодного заземления,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lang w:val="ru-RU"/>
        </w:rPr>
        <w:t>пр</w:t>
      </w:r>
      <w:r w:rsidRPr="00DF0345">
        <w:rPr>
          <w:rFonts w:ascii="Arial" w:eastAsia="Times New Roman" w:hAnsi="Arial" w:cs="Arial"/>
          <w:color w:val="555555"/>
          <w:sz w:val="19"/>
          <w:szCs w:val="19"/>
          <w:lang w:val="ru-RU"/>
        </w:rPr>
        <w:t xml:space="preserve"> - сопротивление проводов:</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noProof/>
          <w:color w:val="0000CC"/>
          <w:sz w:val="13"/>
          <w:szCs w:val="13"/>
          <w:vertAlign w:val="subscript"/>
        </w:rPr>
        <w:drawing>
          <wp:inline distT="0" distB="0" distL="0" distR="0" wp14:anchorId="5033A102" wp14:editId="67B4A057">
            <wp:extent cx="1028700" cy="561975"/>
            <wp:effectExtent l="0" t="0" r="0" b="9525"/>
            <wp:docPr id="120" name="Picture 120" descr="http://stroyoffis.ru/vsn_vedomstven/vsn__51_3_85/image11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troyoffis.ru/vsn_vedomstven/vsn__51_3_85/image114.gif">
                      <a:hlinkClick r:id="rId12"/>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28700" cy="561975"/>
                    </a:xfrm>
                    <a:prstGeom prst="rect">
                      <a:avLst/>
                    </a:prstGeom>
                    <a:noFill/>
                    <a:ln>
                      <a:noFill/>
                    </a:ln>
                  </pic:spPr>
                </pic:pic>
              </a:graphicData>
            </a:graphic>
          </wp:inline>
        </w:drawing>
      </w:r>
      <w:r w:rsidRPr="00DF0345">
        <w:rPr>
          <w:rFonts w:ascii="Arial" w:eastAsia="Times New Roman" w:hAnsi="Arial" w:cs="Arial"/>
          <w:color w:val="555555"/>
          <w:sz w:val="19"/>
          <w:szCs w:val="19"/>
          <w:lang w:val="ru-RU"/>
        </w:rPr>
        <w:t>, Ом</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(46)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 xml:space="preserve">здесь </w:t>
      </w:r>
      <w:r w:rsidRPr="00DF0345">
        <w:rPr>
          <w:rFonts w:ascii="Arial" w:eastAsia="Times New Roman" w:hAnsi="Arial" w:cs="Arial"/>
          <w:i/>
          <w:iCs/>
          <w:color w:val="555555"/>
          <w:sz w:val="19"/>
          <w:szCs w:val="19"/>
        </w:rPr>
        <w:t>S</w:t>
      </w:r>
      <w:r w:rsidRPr="00DF0345">
        <w:rPr>
          <w:rFonts w:ascii="Arial" w:eastAsia="Times New Roman" w:hAnsi="Arial" w:cs="Arial"/>
          <w:i/>
          <w:iCs/>
          <w:color w:val="555555"/>
          <w:sz w:val="13"/>
          <w:szCs w:val="13"/>
          <w:vertAlign w:val="subscript"/>
          <w:lang w:val="ru-RU"/>
        </w:rPr>
        <w:t>п</w:t>
      </w:r>
      <w:r w:rsidRPr="00DF0345">
        <w:rPr>
          <w:rFonts w:ascii="Arial" w:eastAsia="Times New Roman" w:hAnsi="Arial" w:cs="Arial"/>
          <w:color w:val="555555"/>
          <w:sz w:val="19"/>
          <w:szCs w:val="19"/>
          <w:lang w:val="ru-RU"/>
        </w:rPr>
        <w:t xml:space="preserve"> - сечение дренажного провода, мм</w:t>
      </w:r>
      <w:r w:rsidRPr="00DF0345">
        <w:rPr>
          <w:rFonts w:ascii="Arial" w:eastAsia="Times New Roman" w:hAnsi="Arial" w:cs="Arial"/>
          <w:color w:val="555555"/>
          <w:sz w:val="13"/>
          <w:szCs w:val="13"/>
          <w:vertAlign w:val="superscript"/>
          <w:lang w:val="ru-RU"/>
        </w:rPr>
        <w:t>2</w:t>
      </w:r>
      <w:r w:rsidRPr="00DF0345">
        <w:rPr>
          <w:rFonts w:ascii="Arial" w:eastAsia="Times New Roman" w:hAnsi="Arial" w:cs="Arial"/>
          <w:color w:val="555555"/>
          <w:sz w:val="19"/>
          <w:szCs w:val="19"/>
          <w:lang w:val="ru-RU"/>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r</w:t>
      </w:r>
      <w:r w:rsidRPr="00DF0345">
        <w:rPr>
          <w:rFonts w:ascii="Arial" w:eastAsia="Times New Roman" w:hAnsi="Arial" w:cs="Arial"/>
          <w:i/>
          <w:iCs/>
          <w:color w:val="555555"/>
          <w:sz w:val="13"/>
          <w:szCs w:val="13"/>
          <w:vertAlign w:val="subscript"/>
          <w:lang w:val="ru-RU"/>
        </w:rPr>
        <w:t>м</w:t>
      </w:r>
      <w:r w:rsidRPr="00DF0345">
        <w:rPr>
          <w:rFonts w:ascii="Arial" w:eastAsia="Times New Roman" w:hAnsi="Arial" w:cs="Arial"/>
          <w:color w:val="555555"/>
          <w:sz w:val="19"/>
          <w:szCs w:val="19"/>
          <w:lang w:val="ru-RU"/>
        </w:rPr>
        <w:t xml:space="preserve"> - удельное электросопротивление материалов проводов, Ом·мм</w:t>
      </w:r>
      <w:r w:rsidRPr="00DF0345">
        <w:rPr>
          <w:rFonts w:ascii="Arial" w:eastAsia="Times New Roman" w:hAnsi="Arial" w:cs="Arial"/>
          <w:color w:val="555555"/>
          <w:sz w:val="13"/>
          <w:szCs w:val="13"/>
          <w:vertAlign w:val="superscript"/>
          <w:lang w:val="ru-RU"/>
        </w:rPr>
        <w:t>2</w:t>
      </w:r>
      <w:r w:rsidRPr="00DF0345">
        <w:rPr>
          <w:rFonts w:ascii="Arial" w:eastAsia="Times New Roman" w:hAnsi="Arial" w:cs="Arial"/>
          <w:color w:val="555555"/>
          <w:sz w:val="19"/>
          <w:szCs w:val="19"/>
          <w:lang w:val="ru-RU"/>
        </w:rPr>
        <w:t>/м;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lang w:val="ru-RU"/>
        </w:rPr>
        <w:t>п</w:t>
      </w:r>
      <w:r w:rsidRPr="00DF0345">
        <w:rPr>
          <w:rFonts w:ascii="Arial" w:eastAsia="Times New Roman" w:hAnsi="Arial" w:cs="Arial"/>
          <w:color w:val="555555"/>
          <w:sz w:val="19"/>
          <w:szCs w:val="19"/>
          <w:lang w:val="ru-RU"/>
        </w:rPr>
        <w:t xml:space="preserve"> - длина дренажного провода, 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lang w:val="ru-RU"/>
        </w:rPr>
        <w:t>п</w:t>
      </w:r>
      <w:r w:rsidRPr="00DF0345">
        <w:rPr>
          <w:rFonts w:ascii="Arial" w:eastAsia="Times New Roman" w:hAnsi="Arial" w:cs="Arial"/>
          <w:color w:val="555555"/>
          <w:sz w:val="19"/>
          <w:szCs w:val="19"/>
          <w:lang w:val="ru-RU"/>
        </w:rPr>
        <w:t xml:space="preserve"> = </w:t>
      </w:r>
      <w:r w:rsidRPr="00DF0345">
        <w:rPr>
          <w:rFonts w:ascii="Arial" w:eastAsia="Times New Roman" w:hAnsi="Arial" w:cs="Arial"/>
          <w:color w:val="555555"/>
          <w:sz w:val="19"/>
          <w:szCs w:val="19"/>
        </w:rPr>
        <w:t>r</w:t>
      </w:r>
      <w:r w:rsidRPr="00DF0345">
        <w:rPr>
          <w:rFonts w:ascii="Arial" w:eastAsia="Times New Roman" w:hAnsi="Arial" w:cs="Arial"/>
          <w:i/>
          <w:iCs/>
          <w:color w:val="555555"/>
          <w:sz w:val="19"/>
          <w:szCs w:val="19"/>
          <w:lang w:val="ru-RU"/>
        </w:rPr>
        <w:t>К</w:t>
      </w:r>
      <w:r w:rsidRPr="00DF0345">
        <w:rPr>
          <w:rFonts w:ascii="Arial" w:eastAsia="Times New Roman" w:hAnsi="Arial" w:cs="Arial"/>
          <w:i/>
          <w:iCs/>
          <w:color w:val="555555"/>
          <w:sz w:val="13"/>
          <w:szCs w:val="13"/>
          <w:vertAlign w:val="subscript"/>
          <w:lang w:val="ru-RU"/>
        </w:rPr>
        <w:t>пр</w:t>
      </w:r>
      <w:r w:rsidRPr="00DF0345">
        <w:rPr>
          <w:rFonts w:ascii="Arial" w:eastAsia="Times New Roman" w:hAnsi="Arial" w:cs="Arial"/>
          <w:color w:val="555555"/>
          <w:sz w:val="19"/>
          <w:szCs w:val="19"/>
          <w:lang w:val="ru-RU"/>
        </w:rPr>
        <w:t>,</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(47)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lang w:val="ru-RU"/>
        </w:rPr>
        <w:t>К</w:t>
      </w:r>
      <w:r w:rsidRPr="00DF0345">
        <w:rPr>
          <w:rFonts w:ascii="Arial" w:eastAsia="Times New Roman" w:hAnsi="Arial" w:cs="Arial"/>
          <w:i/>
          <w:iCs/>
          <w:color w:val="555555"/>
          <w:sz w:val="13"/>
          <w:szCs w:val="13"/>
          <w:vertAlign w:val="subscript"/>
          <w:lang w:val="ru-RU"/>
        </w:rPr>
        <w:t>пр</w:t>
      </w:r>
      <w:r w:rsidRPr="00DF0345">
        <w:rPr>
          <w:rFonts w:ascii="Arial" w:eastAsia="Times New Roman" w:hAnsi="Arial" w:cs="Arial"/>
          <w:color w:val="555555"/>
          <w:sz w:val="19"/>
          <w:szCs w:val="19"/>
          <w:lang w:val="ru-RU"/>
        </w:rPr>
        <w:t xml:space="preserve"> - коэффициент пропорциональности (</w:t>
      </w:r>
      <w:r w:rsidRPr="00DF0345">
        <w:rPr>
          <w:rFonts w:ascii="Arial" w:eastAsia="Times New Roman" w:hAnsi="Arial" w:cs="Arial"/>
          <w:i/>
          <w:iCs/>
          <w:color w:val="555555"/>
          <w:sz w:val="19"/>
          <w:szCs w:val="19"/>
          <w:lang w:val="ru-RU"/>
        </w:rPr>
        <w:t>К</w:t>
      </w:r>
      <w:r w:rsidRPr="00DF0345">
        <w:rPr>
          <w:rFonts w:ascii="Arial" w:eastAsia="Times New Roman" w:hAnsi="Arial" w:cs="Arial"/>
          <w:i/>
          <w:iCs/>
          <w:color w:val="555555"/>
          <w:sz w:val="13"/>
          <w:szCs w:val="13"/>
          <w:vertAlign w:val="subscript"/>
          <w:lang w:val="ru-RU"/>
        </w:rPr>
        <w:t>пр</w:t>
      </w:r>
      <w:r w:rsidRPr="00DF0345">
        <w:rPr>
          <w:rFonts w:ascii="Arial" w:eastAsia="Times New Roman" w:hAnsi="Arial" w:cs="Arial"/>
          <w:color w:val="555555"/>
          <w:sz w:val="19"/>
          <w:szCs w:val="19"/>
          <w:lang w:val="ru-RU"/>
        </w:rPr>
        <w:t xml:space="preserve"> = 7), 1/Ом;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r</w:t>
      </w:r>
      <w:r w:rsidRPr="00DF0345">
        <w:rPr>
          <w:rFonts w:ascii="Arial" w:eastAsia="Times New Roman" w:hAnsi="Arial" w:cs="Arial"/>
          <w:color w:val="555555"/>
          <w:sz w:val="19"/>
          <w:szCs w:val="19"/>
          <w:lang w:val="ru-RU"/>
        </w:rPr>
        <w:t xml:space="preserve"> - удельное электрическое сопротивление грунта,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53. Мощность катодной станции равна: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i/>
          <w:iCs/>
          <w:color w:val="555555"/>
          <w:sz w:val="19"/>
          <w:szCs w:val="19"/>
        </w:rPr>
        <w:t>W</w:t>
      </w:r>
      <w:r w:rsidRPr="00DF0345">
        <w:rPr>
          <w:rFonts w:ascii="Arial" w:eastAsia="Times New Roman" w:hAnsi="Arial" w:cs="Arial"/>
          <w:color w:val="555555"/>
          <w:sz w:val="19"/>
          <w:szCs w:val="19"/>
          <w:lang w:val="ru-RU"/>
        </w:rPr>
        <w:t xml:space="preserve"> = </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lang w:val="ru-RU"/>
        </w:rPr>
        <w:t>общ</w:t>
      </w:r>
      <w:r w:rsidRPr="00DF0345">
        <w:rPr>
          <w:rFonts w:ascii="Arial" w:eastAsia="Times New Roman" w:hAnsi="Arial" w:cs="Arial"/>
          <w:color w:val="555555"/>
          <w:sz w:val="13"/>
          <w:szCs w:val="13"/>
          <w:vertAlign w:val="subscript"/>
          <w:lang w:val="ru-RU"/>
        </w:rPr>
        <w:t xml:space="preserve"> </w:t>
      </w:r>
      <w:r w:rsidRPr="00DF0345">
        <w:rPr>
          <w:rFonts w:ascii="Arial" w:eastAsia="Times New Roman" w:hAnsi="Arial" w:cs="Arial"/>
          <w:i/>
          <w:iCs/>
          <w:color w:val="555555"/>
          <w:sz w:val="19"/>
          <w:szCs w:val="19"/>
        </w:rPr>
        <w:t>U</w:t>
      </w:r>
      <w:r w:rsidRPr="00DF0345">
        <w:rPr>
          <w:rFonts w:ascii="Arial" w:eastAsia="Times New Roman" w:hAnsi="Arial" w:cs="Arial"/>
          <w:color w:val="555555"/>
          <w:sz w:val="19"/>
          <w:szCs w:val="19"/>
          <w:lang w:val="ru-RU"/>
        </w:rPr>
        <w:t>, Вт</w:t>
      </w:r>
      <w:r w:rsidRPr="00DF0345">
        <w:rPr>
          <w:rFonts w:ascii="Arial" w:eastAsia="Times New Roman" w:hAnsi="Arial" w:cs="Arial"/>
          <w:color w:val="555555"/>
          <w:sz w:val="19"/>
          <w:szCs w:val="19"/>
        </w:rPr>
        <w:t>                                                          </w:t>
      </w:r>
      <w:r w:rsidRPr="00DF0345">
        <w:rPr>
          <w:rFonts w:ascii="Arial" w:eastAsia="Times New Roman" w:hAnsi="Arial" w:cs="Arial"/>
          <w:color w:val="555555"/>
          <w:sz w:val="19"/>
          <w:szCs w:val="19"/>
          <w:lang w:val="ru-RU"/>
        </w:rPr>
        <w:t xml:space="preserve"> (48)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54. Для уменьшения времени, затрачиваемого на расчет параметров катодной защиты обсадных колонн скважин шлейфов и коммуникаций группового пункта, ЮжНИИгипрогазом разработана специальная программа расчета параметров защиты.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Расположение группового пункта крестообразное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55. Минимальную наложенную разность потенциалов на забое скважины определяют из выражения (15), с учетом выражения (13).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56. Разность потенциалов в точке дренажа на объединенных шлейфах, имеющих перемычку в точке дренажа, будет:</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177828E9" wp14:editId="77C63D6B">
            <wp:extent cx="5286375" cy="609600"/>
            <wp:effectExtent l="0" t="0" r="9525" b="0"/>
            <wp:docPr id="121" name="Picture 121" descr="http://stroyoffis.ru/vsn_vedomstven/vsn__51_3_85/image11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troyoffis.ru/vsn_vedomstven/vsn__51_3_85/image115.gif">
                      <a:hlinkClick r:id="rId12"/>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286375" cy="609600"/>
                    </a:xfrm>
                    <a:prstGeom prst="rect">
                      <a:avLst/>
                    </a:prstGeom>
                    <a:noFill/>
                    <a:ln>
                      <a:noFill/>
                    </a:ln>
                  </pic:spPr>
                </pic:pic>
              </a:graphicData>
            </a:graphic>
          </wp:inline>
        </w:drawing>
      </w:r>
      <w:r w:rsidRPr="00DF0345">
        <w:rPr>
          <w:rFonts w:ascii="Arial" w:eastAsia="Times New Roman" w:hAnsi="Arial" w:cs="Arial"/>
          <w:color w:val="555555"/>
          <w:sz w:val="19"/>
          <w:szCs w:val="19"/>
        </w:rPr>
        <w:t>           (49)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x - расстояние между точкой дренажа и групповым пунктом;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i</w:t>
      </w:r>
      <w:r w:rsidRPr="00DF0345">
        <w:rPr>
          <w:rFonts w:ascii="Arial" w:eastAsia="Times New Roman" w:hAnsi="Arial" w:cs="Arial"/>
          <w:color w:val="555555"/>
          <w:sz w:val="19"/>
          <w:szCs w:val="19"/>
        </w:rPr>
        <w:t xml:space="preserve"> - количество объединенных (в точке дренажа), шлейфов.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Расчет производится отдельно для каждого из объединенных шлейфов. В дальнейшем в расчет принимается максимальное (</w:t>
      </w:r>
      <w:r w:rsidRPr="00DF0345">
        <w:rPr>
          <w:rFonts w:ascii="Arial" w:eastAsia="Times New Roman" w:hAnsi="Arial" w:cs="Arial"/>
          <w:i/>
          <w:iCs/>
          <w:color w:val="555555"/>
          <w:sz w:val="19"/>
          <w:szCs w:val="19"/>
        </w:rPr>
        <w:t>Ио</w:t>
      </w:r>
      <w:r w:rsidRPr="00DF0345">
        <w:rPr>
          <w:rFonts w:ascii="Arial" w:eastAsia="Times New Roman" w:hAnsi="Arial" w:cs="Arial"/>
          <w:i/>
          <w:iCs/>
          <w:color w:val="555555"/>
          <w:sz w:val="13"/>
          <w:szCs w:val="13"/>
          <w:vertAlign w:val="subscript"/>
        </w:rPr>
        <w:t>max</w:t>
      </w:r>
      <w:r w:rsidRPr="00DF0345">
        <w:rPr>
          <w:rFonts w:ascii="Arial" w:eastAsia="Times New Roman" w:hAnsi="Arial" w:cs="Arial"/>
          <w:color w:val="555555"/>
          <w:sz w:val="19"/>
          <w:szCs w:val="19"/>
        </w:rPr>
        <w:t xml:space="preserve">) значение </w:t>
      </w: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оi</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57. Сила тока, необходимая для защиты систем "шлейф-скважина" (объединенных), составит:</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B2F3CB7" wp14:editId="2E390249">
            <wp:extent cx="5667375" cy="1323975"/>
            <wp:effectExtent l="0" t="0" r="9525" b="9525"/>
            <wp:docPr id="122" name="Picture 122" descr="http://stroyoffis.ru/vsn_vedomstven/vsn__51_3_85/image1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royoffis.ru/vsn_vedomstven/vsn__51_3_85/image116.gif">
                      <a:hlinkClick r:id="rId12"/>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667375" cy="1323975"/>
                    </a:xfrm>
                    <a:prstGeom prst="rect">
                      <a:avLst/>
                    </a:prstGeom>
                    <a:noFill/>
                    <a:ln>
                      <a:noFill/>
                    </a:ln>
                  </pic:spPr>
                </pic:pic>
              </a:graphicData>
            </a:graphic>
          </wp:inline>
        </w:drawing>
      </w:r>
      <w:r w:rsidRPr="00DF0345">
        <w:rPr>
          <w:rFonts w:ascii="Arial" w:eastAsia="Times New Roman" w:hAnsi="Arial" w:cs="Arial"/>
          <w:color w:val="555555"/>
          <w:sz w:val="19"/>
          <w:szCs w:val="19"/>
        </w:rPr>
        <w:t>        (50)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Суммарная сила тока, необходимая для защиты системы "шлейф-скважина", равна: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C198123" wp14:editId="597BF4A7">
            <wp:extent cx="1047750" cy="533400"/>
            <wp:effectExtent l="0" t="0" r="0" b="0"/>
            <wp:docPr id="123" name="Picture 123" descr="http://stroyoffis.ru/vsn_vedomstven/vsn__51_3_85/image11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troyoffis.ru/vsn_vedomstven/vsn__51_3_85/image117.gif">
                      <a:hlinkClick r:id="rId12"/>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047750" cy="533400"/>
                    </a:xfrm>
                    <a:prstGeom prst="rect">
                      <a:avLst/>
                    </a:prstGeom>
                    <a:noFill/>
                    <a:ln>
                      <a:noFill/>
                    </a:ln>
                  </pic:spPr>
                </pic:pic>
              </a:graphicData>
            </a:graphic>
          </wp:inline>
        </w:drawing>
      </w:r>
      <w:r w:rsidRPr="00DF0345">
        <w:rPr>
          <w:rFonts w:ascii="Arial" w:eastAsia="Times New Roman" w:hAnsi="Arial" w:cs="Arial"/>
          <w:color w:val="555555"/>
          <w:sz w:val="19"/>
          <w:szCs w:val="19"/>
        </w:rPr>
        <w:t>, А                                                           (51)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58. Разность потенциалов на групповом пункте с учетом необъединенных "шлейфов-скважин" одного из направлений (см. рис. 3):</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3659BD0" wp14:editId="6C1738AD">
            <wp:extent cx="4610100" cy="609600"/>
            <wp:effectExtent l="0" t="0" r="0" b="0"/>
            <wp:docPr id="124" name="Picture 124" descr="http://stroyoffis.ru/vsn_vedomstven/vsn__51_3_85/image11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royoffis.ru/vsn_vedomstven/vsn__51_3_85/image118.gif">
                      <a:hlinkClick r:id="rId12"/>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10100" cy="609600"/>
                    </a:xfrm>
                    <a:prstGeom prst="rect">
                      <a:avLst/>
                    </a:prstGeom>
                    <a:noFill/>
                    <a:ln>
                      <a:noFill/>
                    </a:ln>
                  </pic:spPr>
                </pic:pic>
              </a:graphicData>
            </a:graphic>
          </wp:inline>
        </w:drawing>
      </w:r>
      <w:r w:rsidRPr="00DF0345">
        <w:rPr>
          <w:rFonts w:ascii="Arial" w:eastAsia="Times New Roman" w:hAnsi="Arial" w:cs="Arial"/>
          <w:color w:val="555555"/>
          <w:sz w:val="19"/>
          <w:szCs w:val="19"/>
        </w:rPr>
        <w:t>                 (52)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j</w:t>
      </w:r>
      <w:r w:rsidRPr="00DF0345">
        <w:rPr>
          <w:rFonts w:ascii="Arial" w:eastAsia="Times New Roman" w:hAnsi="Arial" w:cs="Arial"/>
          <w:color w:val="555555"/>
          <w:sz w:val="19"/>
          <w:szCs w:val="19"/>
        </w:rPr>
        <w:t xml:space="preserve"> - число необъединенных шлейфов-скважин.</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59. Сила тока, необходимая для защиты системы "шлейф-скважина" (необъединенных), составит:</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51E634F1" wp14:editId="0789D134">
            <wp:extent cx="4772025" cy="1219200"/>
            <wp:effectExtent l="0" t="0" r="9525" b="0"/>
            <wp:docPr id="125" name="Picture 125" descr="http://stroyoffis.ru/vsn_vedomstven/vsn__51_3_85/image11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troyoffis.ru/vsn_vedomstven/vsn__51_3_85/image119.gif">
                      <a:hlinkClick r:id="rId12"/>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772025" cy="1219200"/>
                    </a:xfrm>
                    <a:prstGeom prst="rect">
                      <a:avLst/>
                    </a:prstGeom>
                    <a:noFill/>
                    <a:ln>
                      <a:noFill/>
                    </a:ln>
                  </pic:spPr>
                </pic:pic>
              </a:graphicData>
            </a:graphic>
          </wp:inline>
        </w:drawing>
      </w:r>
      <w:r w:rsidRPr="00DF0345">
        <w:rPr>
          <w:rFonts w:ascii="Arial" w:eastAsia="Times New Roman" w:hAnsi="Arial" w:cs="Arial"/>
          <w:color w:val="555555"/>
          <w:sz w:val="19"/>
          <w:szCs w:val="19"/>
        </w:rPr>
        <w:t>                       (53)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60. Сила тока, необходимая для защиты группового пункта: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D2B6E96" wp14:editId="163E6143">
            <wp:extent cx="1095375" cy="581025"/>
            <wp:effectExtent l="0" t="0" r="9525" b="9525"/>
            <wp:docPr id="126" name="Picture 126" descr="http://stroyoffis.ru/vsn_vedomstven/vsn__51_3_85/image12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troyoffis.ru/vsn_vedomstven/vsn__51_3_85/image120.gif">
                      <a:hlinkClick r:id="rId12"/>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95375" cy="581025"/>
                    </a:xfrm>
                    <a:prstGeom prst="rect">
                      <a:avLst/>
                    </a:prstGeom>
                    <a:noFill/>
                    <a:ln>
                      <a:noFill/>
                    </a:ln>
                  </pic:spPr>
                </pic:pic>
              </a:graphicData>
            </a:graphic>
          </wp:inline>
        </w:drawing>
      </w:r>
      <w:r w:rsidRPr="00DF0345">
        <w:rPr>
          <w:rFonts w:ascii="Arial" w:eastAsia="Times New Roman" w:hAnsi="Arial" w:cs="Arial"/>
          <w:color w:val="555555"/>
          <w:sz w:val="19"/>
          <w:szCs w:val="19"/>
        </w:rPr>
        <w:t>,                                                          (54)</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22608F9" wp14:editId="38333D28">
            <wp:extent cx="876300" cy="581025"/>
            <wp:effectExtent l="0" t="0" r="0" b="9525"/>
            <wp:docPr id="127" name="Picture 127" descr="http://stroyoffis.ru/vsn_vedomstven/vsn__51_3_85/image12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troyoffis.ru/vsn_vedomstven/vsn__51_3_85/image121.gif">
                      <a:hlinkClick r:id="rId1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r w:rsidRPr="00DF0345">
        <w:rPr>
          <w:rFonts w:ascii="Arial" w:eastAsia="Times New Roman" w:hAnsi="Arial" w:cs="Arial"/>
          <w:color w:val="555555"/>
          <w:sz w:val="19"/>
          <w:szCs w:val="19"/>
        </w:rPr>
        <w:t>,                                                             (55)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п.гр</w:t>
      </w:r>
      <w:r w:rsidRPr="00DF0345">
        <w:rPr>
          <w:rFonts w:ascii="Arial" w:eastAsia="Times New Roman" w:hAnsi="Arial" w:cs="Arial"/>
          <w:color w:val="555555"/>
          <w:sz w:val="19"/>
          <w:szCs w:val="19"/>
        </w:rPr>
        <w:t xml:space="preserve"> - удельное переходное сопротивление коммуникаций группового пункта, Ом.м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S</w:t>
      </w:r>
      <w:r w:rsidRPr="00DF0345">
        <w:rPr>
          <w:rFonts w:ascii="Arial" w:eastAsia="Times New Roman" w:hAnsi="Arial" w:cs="Arial"/>
          <w:i/>
          <w:iCs/>
          <w:color w:val="555555"/>
          <w:sz w:val="13"/>
          <w:szCs w:val="13"/>
          <w:vertAlign w:val="subscript"/>
        </w:rPr>
        <w:t>гр</w:t>
      </w:r>
      <w:r w:rsidRPr="00DF0345">
        <w:rPr>
          <w:rFonts w:ascii="Arial" w:eastAsia="Times New Roman" w:hAnsi="Arial" w:cs="Arial"/>
          <w:color w:val="555555"/>
          <w:sz w:val="19"/>
          <w:szCs w:val="19"/>
        </w:rPr>
        <w:t xml:space="preserve"> - поверхность подземных сооружений группового пункта,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61. Суммарная защитная сила тока, необъединенных скважин и группового пункта: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нс</w:t>
      </w:r>
      <w:r w:rsidRPr="00DF0345">
        <w:rPr>
          <w:rFonts w:ascii="Arial" w:eastAsia="Times New Roman" w:hAnsi="Arial" w:cs="Arial"/>
          <w:color w:val="555555"/>
          <w:sz w:val="19"/>
          <w:szCs w:val="19"/>
        </w:rPr>
        <w:t xml:space="preserve"> = S</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шсj</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гр</w:t>
      </w:r>
      <w:r w:rsidRPr="00DF0345">
        <w:rPr>
          <w:rFonts w:ascii="Arial" w:eastAsia="Times New Roman" w:hAnsi="Arial" w:cs="Arial"/>
          <w:color w:val="555555"/>
          <w:sz w:val="19"/>
          <w:szCs w:val="19"/>
        </w:rPr>
        <w:t>.                                                           (56)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62. Разность потенциалов "труба-земля" в точке дренажа:</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о</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и</w:t>
      </w:r>
      <w:r w:rsidRPr="00DF0345">
        <w:rPr>
          <w:rFonts w:ascii="Arial" w:eastAsia="Times New Roman" w:hAnsi="Arial" w:cs="Arial"/>
          <w:i/>
          <w:iCs/>
          <w:color w:val="555555"/>
          <w:sz w:val="13"/>
          <w:szCs w:val="13"/>
          <w:vertAlign w:val="subscript"/>
        </w:rPr>
        <w:t>гр</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i/>
          <w:iCs/>
          <w:color w:val="555555"/>
          <w:sz w:val="13"/>
          <w:szCs w:val="13"/>
          <w:vertAlign w:val="subscript"/>
        </w:rPr>
        <w:t xml:space="preserve">ma </w:t>
      </w:r>
      <w:r w:rsidRPr="00DF0345">
        <w:rPr>
          <w:rFonts w:ascii="Arial" w:eastAsia="Times New Roman" w:hAnsi="Arial" w:cs="Arial"/>
          <w:color w:val="555555"/>
          <w:sz w:val="13"/>
          <w:szCs w:val="13"/>
          <w:vertAlign w:val="subscript"/>
        </w:rPr>
        <w:t>x</w:t>
      </w:r>
      <w:r w:rsidRPr="00DF0345">
        <w:rPr>
          <w:rFonts w:ascii="Arial" w:eastAsia="Times New Roman" w:hAnsi="Arial" w:cs="Arial"/>
          <w:color w:val="555555"/>
          <w:sz w:val="19"/>
          <w:szCs w:val="19"/>
        </w:rPr>
        <w:t>ch(a</w:t>
      </w:r>
      <w:r w:rsidRPr="00DF0345">
        <w:rPr>
          <w:rFonts w:ascii="Arial" w:eastAsia="Times New Roman" w:hAnsi="Arial" w:cs="Arial"/>
          <w:i/>
          <w:iCs/>
          <w:color w:val="555555"/>
          <w:sz w:val="13"/>
          <w:szCs w:val="13"/>
          <w:vertAlign w:val="subscript"/>
        </w:rPr>
        <w:t>шэ</w:t>
      </w:r>
      <w:r w:rsidRPr="00DF0345">
        <w:rPr>
          <w:rFonts w:ascii="Arial" w:eastAsia="Times New Roman" w:hAnsi="Arial" w:cs="Arial"/>
          <w:color w:val="555555"/>
          <w:sz w:val="19"/>
          <w:szCs w:val="19"/>
        </w:rPr>
        <w:t>x)+</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нс</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шэ</w:t>
      </w:r>
      <w:r w:rsidRPr="00DF0345">
        <w:rPr>
          <w:rFonts w:ascii="Arial" w:eastAsia="Times New Roman" w:hAnsi="Arial" w:cs="Arial"/>
          <w:color w:val="555555"/>
          <w:sz w:val="19"/>
          <w:szCs w:val="19"/>
        </w:rPr>
        <w:t>,                                              (57)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a</w:t>
      </w:r>
      <w:r w:rsidRPr="00DF0345">
        <w:rPr>
          <w:rFonts w:ascii="Arial" w:eastAsia="Times New Roman" w:hAnsi="Arial" w:cs="Arial"/>
          <w:i/>
          <w:iCs/>
          <w:color w:val="555555"/>
          <w:sz w:val="13"/>
          <w:szCs w:val="13"/>
          <w:vertAlign w:val="subscript"/>
        </w:rPr>
        <w:t>шэ</w:t>
      </w:r>
      <w:r w:rsidRPr="00DF0345">
        <w:rPr>
          <w:rFonts w:ascii="Arial" w:eastAsia="Times New Roman" w:hAnsi="Arial" w:cs="Arial"/>
          <w:color w:val="555555"/>
          <w:sz w:val="19"/>
          <w:szCs w:val="19"/>
        </w:rPr>
        <w:t xml:space="preserve"> - постоянная распространения тока вдоль эквивалентного сооружения (шлейфа);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шэ</w:t>
      </w:r>
      <w:r w:rsidRPr="00DF0345">
        <w:rPr>
          <w:rFonts w:ascii="Arial" w:eastAsia="Times New Roman" w:hAnsi="Arial" w:cs="Arial"/>
          <w:color w:val="555555"/>
          <w:sz w:val="19"/>
          <w:szCs w:val="19"/>
        </w:rPr>
        <w:t xml:space="preserve"> - продольное сопротивление эквивалентного сооружения,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63. При </w:t>
      </w:r>
      <w:r w:rsidRPr="00DF0345">
        <w:rPr>
          <w:rFonts w:ascii="Arial" w:eastAsia="Times New Roman" w:hAnsi="Arial" w:cs="Arial"/>
          <w:i/>
          <w:iCs/>
          <w:color w:val="555555"/>
          <w:sz w:val="19"/>
          <w:szCs w:val="19"/>
        </w:rPr>
        <w:t>И</w:t>
      </w:r>
      <w:r w:rsidRPr="00DF0345">
        <w:rPr>
          <w:rFonts w:ascii="Arial" w:eastAsia="Times New Roman" w:hAnsi="Arial" w:cs="Arial"/>
          <w:color w:val="555555"/>
          <w:sz w:val="13"/>
          <w:szCs w:val="13"/>
          <w:vertAlign w:val="subscript"/>
        </w:rPr>
        <w:t>0</w:t>
      </w:r>
      <w:r w:rsidRPr="00DF0345">
        <w:rPr>
          <w:rFonts w:ascii="Arial" w:eastAsia="Times New Roman" w:hAnsi="Arial" w:cs="Arial"/>
          <w:i/>
          <w:iCs/>
          <w:color w:val="555555"/>
          <w:sz w:val="13"/>
          <w:szCs w:val="13"/>
          <w:vertAlign w:val="subscript"/>
        </w:rPr>
        <w:t xml:space="preserve"> max</w:t>
      </w:r>
      <w:r w:rsidRPr="00DF0345">
        <w:rPr>
          <w:rFonts w:ascii="Arial" w:eastAsia="Times New Roman" w:hAnsi="Arial" w:cs="Arial"/>
          <w:color w:val="555555"/>
          <w:sz w:val="19"/>
          <w:szCs w:val="19"/>
        </w:rPr>
        <w:t xml:space="preserve"> ³ И</w:t>
      </w:r>
      <w:r w:rsidRPr="00DF0345">
        <w:rPr>
          <w:rFonts w:ascii="Arial" w:eastAsia="Times New Roman" w:hAnsi="Arial" w:cs="Arial"/>
          <w:color w:val="555555"/>
          <w:sz w:val="13"/>
          <w:szCs w:val="13"/>
          <w:vertAlign w:val="subscript"/>
        </w:rPr>
        <w:t>01</w:t>
      </w:r>
      <w:r w:rsidRPr="00DF0345">
        <w:rPr>
          <w:rFonts w:ascii="Arial" w:eastAsia="Times New Roman" w:hAnsi="Arial" w:cs="Arial"/>
          <w:color w:val="555555"/>
          <w:sz w:val="19"/>
          <w:szCs w:val="19"/>
        </w:rPr>
        <w:t xml:space="preserve">-x выбрано правильно, при </w:t>
      </w:r>
      <w:r w:rsidRPr="00DF0345">
        <w:rPr>
          <w:rFonts w:ascii="Arial" w:eastAsia="Times New Roman" w:hAnsi="Arial" w:cs="Arial"/>
          <w:i/>
          <w:iCs/>
          <w:color w:val="555555"/>
          <w:sz w:val="19"/>
          <w:szCs w:val="19"/>
        </w:rPr>
        <w:t>И</w:t>
      </w:r>
      <w:r w:rsidRPr="00DF0345">
        <w:rPr>
          <w:rFonts w:ascii="Arial" w:eastAsia="Times New Roman" w:hAnsi="Arial" w:cs="Arial"/>
          <w:color w:val="555555"/>
          <w:sz w:val="13"/>
          <w:szCs w:val="13"/>
          <w:vertAlign w:val="subscript"/>
        </w:rPr>
        <w:t xml:space="preserve">0 </w:t>
      </w:r>
      <w:r w:rsidRPr="00DF0345">
        <w:rPr>
          <w:rFonts w:ascii="Arial" w:eastAsia="Times New Roman" w:hAnsi="Arial" w:cs="Arial"/>
          <w:i/>
          <w:iCs/>
          <w:color w:val="555555"/>
          <w:sz w:val="13"/>
          <w:szCs w:val="13"/>
          <w:vertAlign w:val="subscript"/>
        </w:rPr>
        <w:t>max</w:t>
      </w:r>
      <w:r w:rsidRPr="00DF0345">
        <w:rPr>
          <w:rFonts w:ascii="Arial" w:eastAsia="Times New Roman" w:hAnsi="Arial" w:cs="Arial"/>
          <w:color w:val="555555"/>
          <w:sz w:val="19"/>
          <w:szCs w:val="19"/>
        </w:rPr>
        <w:t xml:space="preserve"> &lt; </w:t>
      </w:r>
      <w:r w:rsidRPr="00DF0345">
        <w:rPr>
          <w:rFonts w:ascii="Arial" w:eastAsia="Times New Roman" w:hAnsi="Arial" w:cs="Arial"/>
          <w:i/>
          <w:iCs/>
          <w:color w:val="555555"/>
          <w:sz w:val="19"/>
          <w:szCs w:val="19"/>
        </w:rPr>
        <w:t>И</w:t>
      </w:r>
      <w:r w:rsidRPr="00DF0345">
        <w:rPr>
          <w:rFonts w:ascii="Arial" w:eastAsia="Times New Roman" w:hAnsi="Arial" w:cs="Arial"/>
          <w:color w:val="555555"/>
          <w:sz w:val="13"/>
          <w:szCs w:val="13"/>
          <w:vertAlign w:val="subscript"/>
        </w:rPr>
        <w:t>01</w:t>
      </w:r>
      <w:r w:rsidRPr="00DF0345">
        <w:rPr>
          <w:rFonts w:ascii="Arial" w:eastAsia="Times New Roman" w:hAnsi="Arial" w:cs="Arial"/>
          <w:color w:val="555555"/>
          <w:sz w:val="19"/>
          <w:szCs w:val="19"/>
        </w:rPr>
        <w:t>-x необходимо изменить.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64. Сила тока установки катодной защиты будет:</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укз</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об</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нс</w:t>
      </w:r>
      <w:r w:rsidRPr="00DF0345">
        <w:rPr>
          <w:rFonts w:ascii="Arial" w:eastAsia="Times New Roman" w:hAnsi="Arial" w:cs="Arial"/>
          <w:i/>
          <w:iCs/>
          <w:color w:val="555555"/>
          <w:sz w:val="19"/>
          <w:szCs w:val="19"/>
        </w:rPr>
        <w:t xml:space="preserve">                                                             </w:t>
      </w:r>
      <w:r w:rsidRPr="00DF0345">
        <w:rPr>
          <w:rFonts w:ascii="Arial" w:eastAsia="Times New Roman" w:hAnsi="Arial" w:cs="Arial"/>
          <w:color w:val="555555"/>
          <w:sz w:val="19"/>
          <w:szCs w:val="19"/>
        </w:rPr>
        <w:t>(58)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65. Выбор величины x производится на основе технико-экономических показателей различных вариантов.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Методически выбор x производится путем определения минимальной стоимости варианта.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66. Общая годовая стоимость катодной защиты:</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укс</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кс</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а</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об</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э</w:t>
      </w:r>
      <w:r w:rsidRPr="00DF0345">
        <w:rPr>
          <w:rFonts w:ascii="Arial" w:eastAsia="Times New Roman" w:hAnsi="Arial" w:cs="Arial"/>
          <w:color w:val="555555"/>
          <w:sz w:val="19"/>
          <w:szCs w:val="19"/>
        </w:rPr>
        <w:t>,                                                     (59)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кс</w:t>
      </w:r>
      <w:r w:rsidRPr="00DF0345">
        <w:rPr>
          <w:rFonts w:ascii="Arial" w:eastAsia="Times New Roman" w:hAnsi="Arial" w:cs="Arial"/>
          <w:color w:val="555555"/>
          <w:sz w:val="19"/>
          <w:szCs w:val="19"/>
        </w:rPr>
        <w:t xml:space="preserve"> - приведенные затраты на сооружение катодной станции и питающей линии, руб.:</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кс</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С</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Е</w:t>
      </w:r>
      <w:r w:rsidRPr="00DF0345">
        <w:rPr>
          <w:rFonts w:ascii="Arial" w:eastAsia="Times New Roman" w:hAnsi="Arial" w:cs="Arial"/>
          <w:color w:val="555555"/>
          <w:sz w:val="19"/>
          <w:szCs w:val="19"/>
        </w:rPr>
        <w:t>,                                                                     (60)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здесь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кс</w:t>
      </w:r>
      <w:r w:rsidRPr="00DF0345">
        <w:rPr>
          <w:rFonts w:ascii="Arial" w:eastAsia="Times New Roman" w:hAnsi="Arial" w:cs="Arial"/>
          <w:color w:val="555555"/>
          <w:sz w:val="19"/>
          <w:szCs w:val="19"/>
        </w:rPr>
        <w:t xml:space="preserve"> - единовременные затраты на сооружение катодной станции и питающей линии, руб.;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Е</w:t>
      </w:r>
      <w:r w:rsidRPr="00DF0345">
        <w:rPr>
          <w:rFonts w:ascii="Arial" w:eastAsia="Times New Roman" w:hAnsi="Arial" w:cs="Arial"/>
          <w:color w:val="555555"/>
          <w:sz w:val="19"/>
          <w:szCs w:val="19"/>
        </w:rPr>
        <w:t xml:space="preserve"> - нормативный коэффициент эффективности, 1/год: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приведенные затраты на сооружение анодного заземления, руб.:</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color w:val="555555"/>
          <w:sz w:val="13"/>
          <w:szCs w:val="13"/>
          <w:vertAlign w:val="subscript"/>
        </w:rPr>
        <w:t xml:space="preserve">0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а</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N</w:t>
      </w:r>
      <w:r w:rsidRPr="00DF0345">
        <w:rPr>
          <w:rFonts w:ascii="Arial" w:eastAsia="Times New Roman" w:hAnsi="Arial" w:cs="Arial"/>
          <w:i/>
          <w:iCs/>
          <w:color w:val="555555"/>
          <w:sz w:val="13"/>
          <w:szCs w:val="13"/>
          <w:vertAlign w:val="subscript"/>
        </w:rPr>
        <w:t>з</w:t>
      </w:r>
      <w:r w:rsidRPr="00DF0345">
        <w:rPr>
          <w:rFonts w:ascii="Arial" w:eastAsia="Times New Roman" w:hAnsi="Arial" w:cs="Arial"/>
          <w:i/>
          <w:iCs/>
          <w:color w:val="555555"/>
          <w:sz w:val="19"/>
          <w:szCs w:val="19"/>
        </w:rPr>
        <w:t xml:space="preserve"> Е</w:t>
      </w:r>
      <w:r w:rsidRPr="00DF0345">
        <w:rPr>
          <w:rFonts w:ascii="Arial" w:eastAsia="Times New Roman" w:hAnsi="Arial" w:cs="Arial"/>
          <w:color w:val="555555"/>
          <w:sz w:val="19"/>
          <w:szCs w:val="19"/>
        </w:rPr>
        <w:t>,                                                               (61)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здесь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а</w:t>
      </w:r>
      <w:r w:rsidRPr="00DF0345">
        <w:rPr>
          <w:rFonts w:ascii="Arial" w:eastAsia="Times New Roman" w:hAnsi="Arial" w:cs="Arial"/>
          <w:color w:val="555555"/>
          <w:sz w:val="19"/>
          <w:szCs w:val="19"/>
        </w:rPr>
        <w:t xml:space="preserve"> - стоимость сооружения анодного заземления, включая стоимость соединительного провода, руб.;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N</w:t>
      </w:r>
      <w:r w:rsidRPr="00DF0345">
        <w:rPr>
          <w:rFonts w:ascii="Arial" w:eastAsia="Times New Roman" w:hAnsi="Arial" w:cs="Arial"/>
          <w:i/>
          <w:iCs/>
          <w:color w:val="555555"/>
          <w:sz w:val="13"/>
          <w:szCs w:val="13"/>
          <w:vertAlign w:val="subscript"/>
        </w:rPr>
        <w:t>з</w:t>
      </w:r>
      <w:r w:rsidRPr="00DF0345">
        <w:rPr>
          <w:rFonts w:ascii="Arial" w:eastAsia="Times New Roman" w:hAnsi="Arial" w:cs="Arial"/>
          <w:color w:val="555555"/>
          <w:sz w:val="19"/>
          <w:szCs w:val="19"/>
        </w:rPr>
        <w:t xml:space="preserve"> - число заземлителей в анодном заземлении, шт.;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9"/>
          <w:szCs w:val="19"/>
        </w:rPr>
        <w:t xml:space="preserve"> - приведенные единовременные затраты на сооружение дренажной линии постоянного тока, руб.;</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п1</w:t>
      </w:r>
      <w:r w:rsidRPr="00DF0345">
        <w:rPr>
          <w:rFonts w:ascii="Arial" w:eastAsia="Times New Roman" w:hAnsi="Arial" w:cs="Arial"/>
          <w:i/>
          <w:iCs/>
          <w:color w:val="555555"/>
          <w:sz w:val="19"/>
          <w:szCs w:val="19"/>
        </w:rPr>
        <w:t>у</w:t>
      </w:r>
      <w:r w:rsidRPr="00DF0345">
        <w:rPr>
          <w:rFonts w:ascii="Arial" w:eastAsia="Times New Roman" w:hAnsi="Arial" w:cs="Arial"/>
          <w:i/>
          <w:iCs/>
          <w:color w:val="555555"/>
          <w:sz w:val="13"/>
          <w:szCs w:val="13"/>
          <w:vertAlign w:val="subscript"/>
        </w:rPr>
        <w:t xml:space="preserve">а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x) </w:t>
      </w:r>
      <w:r w:rsidRPr="00DF0345">
        <w:rPr>
          <w:rFonts w:ascii="Arial" w:eastAsia="Times New Roman" w:hAnsi="Arial" w:cs="Arial"/>
          <w:i/>
          <w:iCs/>
          <w:color w:val="555555"/>
          <w:sz w:val="19"/>
          <w:szCs w:val="19"/>
        </w:rPr>
        <w:t>Е</w:t>
      </w:r>
      <w:r w:rsidRPr="00DF0345">
        <w:rPr>
          <w:rFonts w:ascii="Arial" w:eastAsia="Times New Roman" w:hAnsi="Arial" w:cs="Arial"/>
          <w:color w:val="555555"/>
          <w:sz w:val="19"/>
          <w:szCs w:val="19"/>
        </w:rPr>
        <w:t>,                                                       (62)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стоимость дренажной анодной линии (от катодной станции до анодного заземления), руб./м;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стоимость дренажной линии (от точки дренажа до катодной станция), руб.м;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у</w:t>
      </w:r>
      <w:r w:rsidRPr="00DF0345">
        <w:rPr>
          <w:rFonts w:ascii="Arial" w:eastAsia="Times New Roman" w:hAnsi="Arial" w:cs="Arial"/>
          <w:i/>
          <w:iCs/>
          <w:color w:val="555555"/>
          <w:sz w:val="13"/>
          <w:szCs w:val="13"/>
          <w:vertAlign w:val="subscript"/>
        </w:rPr>
        <w:t>а</w:t>
      </w:r>
      <w:r w:rsidRPr="00DF0345">
        <w:rPr>
          <w:rFonts w:ascii="Arial" w:eastAsia="Times New Roman" w:hAnsi="Arial" w:cs="Arial"/>
          <w:color w:val="555555"/>
          <w:sz w:val="19"/>
          <w:szCs w:val="19"/>
        </w:rPr>
        <w:t xml:space="preserve"> - длина дренажной линии,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lastRenderedPageBreak/>
        <w:t>С</w:t>
      </w:r>
      <w:r w:rsidRPr="00DF0345">
        <w:rPr>
          <w:rFonts w:ascii="Arial" w:eastAsia="Times New Roman" w:hAnsi="Arial" w:cs="Arial"/>
          <w:i/>
          <w:iCs/>
          <w:color w:val="555555"/>
          <w:sz w:val="13"/>
          <w:szCs w:val="13"/>
          <w:vertAlign w:val="subscript"/>
        </w:rPr>
        <w:t>з</w:t>
      </w:r>
      <w:r w:rsidRPr="00DF0345">
        <w:rPr>
          <w:rFonts w:ascii="Arial" w:eastAsia="Times New Roman" w:hAnsi="Arial" w:cs="Arial"/>
          <w:color w:val="555555"/>
          <w:sz w:val="19"/>
          <w:szCs w:val="19"/>
        </w:rPr>
        <w:t xml:space="preserve"> - стоимость электроэнергии, руб.;</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x - длина дренажной катодной линии;</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0BDF562" wp14:editId="327B7FE0">
            <wp:extent cx="1628775" cy="552450"/>
            <wp:effectExtent l="0" t="0" r="9525" b="0"/>
            <wp:docPr id="128" name="Picture 128" descr="http://stroyoffis.ru/vsn_vedomstven/vsn__51_3_85/image12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troyoffis.ru/vsn_vedomstven/vsn__51_3_85/image122.gif">
                      <a:hlinkClick r:id="rId12"/>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28775" cy="552450"/>
                    </a:xfrm>
                    <a:prstGeom prst="rect">
                      <a:avLst/>
                    </a:prstGeom>
                    <a:noFill/>
                    <a:ln>
                      <a:noFill/>
                    </a:ln>
                  </pic:spPr>
                </pic:pic>
              </a:graphicData>
            </a:graphic>
          </wp:inline>
        </w:drawing>
      </w:r>
      <w:r w:rsidRPr="00DF0345">
        <w:rPr>
          <w:rFonts w:ascii="Arial" w:eastAsia="Times New Roman" w:hAnsi="Arial" w:cs="Arial"/>
          <w:color w:val="555555"/>
          <w:sz w:val="19"/>
          <w:szCs w:val="19"/>
        </w:rPr>
        <w:t>,                                                      (63)</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з</w:t>
      </w:r>
      <w:r w:rsidRPr="00DF0345">
        <w:rPr>
          <w:rFonts w:ascii="Arial" w:eastAsia="Times New Roman" w:hAnsi="Arial" w:cs="Arial"/>
          <w:color w:val="555555"/>
          <w:sz w:val="19"/>
          <w:szCs w:val="19"/>
        </w:rPr>
        <w:t xml:space="preserve"> - стоимость 1 кВт·ч. электроэнергии, руб./кВт·ч.;</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w:t>
      </w:r>
      <w:r w:rsidRPr="00DF0345">
        <w:rPr>
          <w:rFonts w:ascii="Arial" w:eastAsia="Times New Roman" w:hAnsi="Arial" w:cs="Arial"/>
          <w:color w:val="555555"/>
          <w:sz w:val="19"/>
          <w:szCs w:val="19"/>
        </w:rPr>
        <w:t xml:space="preserve"> - сопротивление цепи катодной защиты, Ом;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ц</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пр</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з</w:t>
      </w:r>
      <w:r w:rsidRPr="00DF0345">
        <w:rPr>
          <w:rFonts w:ascii="Arial" w:eastAsia="Times New Roman" w:hAnsi="Arial" w:cs="Arial"/>
          <w:color w:val="555555"/>
          <w:sz w:val="19"/>
          <w:szCs w:val="19"/>
        </w:rPr>
        <w:t>                                                                 (64)</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здесь R</w:t>
      </w:r>
      <w:r w:rsidRPr="00DF0345">
        <w:rPr>
          <w:rFonts w:ascii="Arial" w:eastAsia="Times New Roman" w:hAnsi="Arial" w:cs="Arial"/>
          <w:color w:val="555555"/>
          <w:sz w:val="13"/>
          <w:szCs w:val="13"/>
          <w:vertAlign w:val="subscript"/>
        </w:rPr>
        <w:t>пр</w:t>
      </w:r>
      <w:r w:rsidRPr="00DF0345">
        <w:rPr>
          <w:rFonts w:ascii="Arial" w:eastAsia="Times New Roman" w:hAnsi="Arial" w:cs="Arial"/>
          <w:color w:val="555555"/>
          <w:sz w:val="19"/>
          <w:szCs w:val="19"/>
        </w:rPr>
        <w:t xml:space="preserve"> - сопротивление дренажной линии, Ом;</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6E594F5" wp14:editId="70905A03">
            <wp:extent cx="1847850" cy="561975"/>
            <wp:effectExtent l="0" t="0" r="0" b="9525"/>
            <wp:docPr id="129" name="Picture 129" descr="http://stroyoffis.ru/vsn_vedomstven/vsn__51_3_85/image12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troyoffis.ru/vsn_vedomstven/vsn__51_3_85/image123.gif">
                      <a:hlinkClick r:id="rId12"/>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r w:rsidRPr="00DF0345">
        <w:rPr>
          <w:rFonts w:ascii="Arial" w:eastAsia="Times New Roman" w:hAnsi="Arial" w:cs="Arial"/>
          <w:color w:val="555555"/>
          <w:sz w:val="19"/>
          <w:szCs w:val="19"/>
        </w:rPr>
        <w:t>                                                     (65)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noProof/>
          <w:color w:val="0000CC"/>
          <w:sz w:val="13"/>
          <w:szCs w:val="13"/>
          <w:vertAlign w:val="subscript"/>
        </w:rPr>
        <w:drawing>
          <wp:inline distT="0" distB="0" distL="0" distR="0" wp14:anchorId="6CDA0B37" wp14:editId="03ED2D01">
            <wp:extent cx="285750" cy="276225"/>
            <wp:effectExtent l="0" t="0" r="0" b="9525"/>
            <wp:docPr id="130" name="Picture 130" descr="http://stroyoffis.ru/vsn_vedomstven/vsn__51_3_85/image12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royoffis.ru/vsn_vedomstven/vsn__51_3_85/image124.gif">
                      <a:hlinkClick r:id="rId12"/>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DF0345">
        <w:rPr>
          <w:rFonts w:ascii="Arial" w:eastAsia="Times New Roman" w:hAnsi="Arial" w:cs="Arial"/>
          <w:color w:val="555555"/>
          <w:sz w:val="19"/>
          <w:szCs w:val="19"/>
        </w:rPr>
        <w:t xml:space="preserve"> и </w:t>
      </w:r>
      <w:r w:rsidRPr="00DF0345">
        <w:rPr>
          <w:rFonts w:ascii="Arial" w:eastAsia="Times New Roman" w:hAnsi="Arial" w:cs="Arial"/>
          <w:noProof/>
          <w:color w:val="0000CC"/>
          <w:sz w:val="13"/>
          <w:szCs w:val="13"/>
          <w:vertAlign w:val="subscript"/>
        </w:rPr>
        <w:drawing>
          <wp:inline distT="0" distB="0" distL="0" distR="0" wp14:anchorId="3CE421C2" wp14:editId="16EFD144">
            <wp:extent cx="295275" cy="276225"/>
            <wp:effectExtent l="0" t="0" r="9525" b="9525"/>
            <wp:docPr id="131" name="Picture 131" descr="http://stroyoffis.ru/vsn_vedomstven/vsn__51_3_85/image125.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troyoffis.ru/vsn_vedomstven/vsn__51_3_85/image125.gif">
                      <a:hlinkClick r:id="rId12"/>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DF0345">
        <w:rPr>
          <w:rFonts w:ascii="Arial" w:eastAsia="Times New Roman" w:hAnsi="Arial" w:cs="Arial"/>
          <w:color w:val="555555"/>
          <w:sz w:val="19"/>
          <w:szCs w:val="19"/>
        </w:rPr>
        <w:t> - удельное электрическое сопротивление материала проводов соответственно для анодной и катодной линии, Ом·мм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S</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и </w:t>
      </w:r>
      <w:r w:rsidRPr="00DF0345">
        <w:rPr>
          <w:rFonts w:ascii="Arial" w:eastAsia="Times New Roman" w:hAnsi="Arial" w:cs="Arial"/>
          <w:i/>
          <w:iCs/>
          <w:color w:val="555555"/>
          <w:sz w:val="19"/>
          <w:szCs w:val="19"/>
        </w:rPr>
        <w:t>S</w:t>
      </w:r>
      <w:r w:rsidRPr="00DF0345">
        <w:rPr>
          <w:rFonts w:ascii="Arial" w:eastAsia="Times New Roman" w:hAnsi="Arial" w:cs="Arial"/>
          <w:color w:val="555555"/>
          <w:sz w:val="13"/>
          <w:szCs w:val="13"/>
          <w:vertAlign w:val="subscript"/>
        </w:rPr>
        <w:t>2</w:t>
      </w:r>
      <w:r w:rsidRPr="00DF0345">
        <w:rPr>
          <w:rFonts w:ascii="Arial" w:eastAsia="Times New Roman" w:hAnsi="Arial" w:cs="Arial"/>
          <w:color w:val="555555"/>
          <w:sz w:val="19"/>
          <w:szCs w:val="19"/>
        </w:rPr>
        <w:t xml:space="preserve"> - сечение проводов соответственно анодной и катодной линии, мм</w:t>
      </w:r>
      <w:r w:rsidRPr="00DF0345">
        <w:rPr>
          <w:rFonts w:ascii="Arial" w:eastAsia="Times New Roman" w:hAnsi="Arial" w:cs="Arial"/>
          <w:color w:val="555555"/>
          <w:sz w:val="13"/>
          <w:szCs w:val="13"/>
          <w:vertAlign w:val="superscript"/>
        </w:rPr>
        <w:t>2</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з</w:t>
      </w:r>
      <w:r w:rsidRPr="00DF0345">
        <w:rPr>
          <w:rFonts w:ascii="Arial" w:eastAsia="Times New Roman" w:hAnsi="Arial" w:cs="Arial"/>
          <w:color w:val="555555"/>
          <w:sz w:val="19"/>
          <w:szCs w:val="19"/>
        </w:rPr>
        <w:t xml:space="preserve"> - переходное сопротивление анодного заземления</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093BE39D" wp14:editId="5997C391">
            <wp:extent cx="895350" cy="561975"/>
            <wp:effectExtent l="0" t="0" r="0" b="9525"/>
            <wp:docPr id="132" name="Picture 132" descr="http://stroyoffis.ru/vsn_vedomstven/vsn__51_3_85/image12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troyoffis.ru/vsn_vedomstven/vsn__51_3_85/image126.gif">
                      <a:hlinkClick r:id="rId12"/>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95350" cy="561975"/>
                    </a:xfrm>
                    <a:prstGeom prst="rect">
                      <a:avLst/>
                    </a:prstGeom>
                    <a:noFill/>
                    <a:ln>
                      <a:noFill/>
                    </a:ln>
                  </pic:spPr>
                </pic:pic>
              </a:graphicData>
            </a:graphic>
          </wp:inline>
        </w:drawing>
      </w:r>
      <w:r w:rsidRPr="00DF0345">
        <w:rPr>
          <w:rFonts w:ascii="Arial" w:eastAsia="Times New Roman" w:hAnsi="Arial" w:cs="Arial"/>
          <w:color w:val="555555"/>
          <w:sz w:val="19"/>
          <w:szCs w:val="19"/>
        </w:rPr>
        <w:t>                                                                (66)</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э</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переходное сопротивление единичного анодного заземления.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i</w:t>
      </w:r>
      <w:r w:rsidRPr="00DF0345">
        <w:rPr>
          <w:rFonts w:ascii="Arial" w:eastAsia="Times New Roman" w:hAnsi="Arial" w:cs="Arial"/>
          <w:i/>
          <w:iCs/>
          <w:color w:val="555555"/>
          <w:sz w:val="13"/>
          <w:szCs w:val="13"/>
          <w:vertAlign w:val="subscript"/>
        </w:rPr>
        <w:t>э</w:t>
      </w:r>
      <w:r w:rsidRPr="00DF0345">
        <w:rPr>
          <w:rFonts w:ascii="Arial" w:eastAsia="Times New Roman" w:hAnsi="Arial" w:cs="Arial"/>
          <w:color w:val="555555"/>
          <w:sz w:val="19"/>
          <w:szCs w:val="19"/>
        </w:rPr>
        <w:t xml:space="preserve"> - коэффициент экранирования, кг/м</w:t>
      </w:r>
      <w:r w:rsidRPr="00DF0345">
        <w:rPr>
          <w:rFonts w:ascii="Arial" w:eastAsia="Times New Roman" w:hAnsi="Arial" w:cs="Arial"/>
          <w:color w:val="555555"/>
          <w:sz w:val="13"/>
          <w:szCs w:val="13"/>
          <w:vertAlign w:val="superscript"/>
        </w:rPr>
        <w:t>3</w:t>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N</w:t>
      </w:r>
      <w:r w:rsidRPr="00DF0345">
        <w:rPr>
          <w:rFonts w:ascii="Arial" w:eastAsia="Times New Roman" w:hAnsi="Arial" w:cs="Arial"/>
          <w:i/>
          <w:iCs/>
          <w:color w:val="555555"/>
          <w:sz w:val="13"/>
          <w:szCs w:val="13"/>
          <w:vertAlign w:val="subscript"/>
        </w:rPr>
        <w:t>э</w:t>
      </w:r>
      <w:r w:rsidRPr="00DF0345">
        <w:rPr>
          <w:rFonts w:ascii="Arial" w:eastAsia="Times New Roman" w:hAnsi="Arial" w:cs="Arial"/>
          <w:color w:val="555555"/>
          <w:sz w:val="19"/>
          <w:szCs w:val="19"/>
        </w:rPr>
        <w:t xml:space="preserve"> - количество заземлителей в анодном заземлении, шт.;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С</w:t>
      </w:r>
      <w:r w:rsidRPr="00DF0345">
        <w:rPr>
          <w:rFonts w:ascii="Arial" w:eastAsia="Times New Roman" w:hAnsi="Arial" w:cs="Arial"/>
          <w:i/>
          <w:iCs/>
          <w:color w:val="555555"/>
          <w:sz w:val="13"/>
          <w:szCs w:val="13"/>
          <w:vertAlign w:val="subscript"/>
        </w:rPr>
        <w:t>об</w:t>
      </w:r>
      <w:r w:rsidRPr="00DF0345">
        <w:rPr>
          <w:rFonts w:ascii="Arial" w:eastAsia="Times New Roman" w:hAnsi="Arial" w:cs="Arial"/>
          <w:color w:val="555555"/>
          <w:sz w:val="19"/>
          <w:szCs w:val="19"/>
        </w:rPr>
        <w:t xml:space="preserve"> - стоимость годового обслуживания, руб/год.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67. Напряжение на выходе катодной станции:</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U</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укс</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з</w:t>
      </w:r>
      <w:r w:rsidRPr="00DF0345">
        <w:rPr>
          <w:rFonts w:ascii="Arial" w:eastAsia="Times New Roman" w:hAnsi="Arial" w:cs="Arial"/>
          <w:color w:val="555555"/>
          <w:sz w:val="13"/>
          <w:szCs w:val="13"/>
          <w:vertAlign w:val="subscript"/>
        </w:rPr>
        <w:t xml:space="preserve"> </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пр</w:t>
      </w:r>
      <w:r w:rsidRPr="00DF0345">
        <w:rPr>
          <w:rFonts w:ascii="Arial" w:eastAsia="Times New Roman" w:hAnsi="Arial" w:cs="Arial"/>
          <w:color w:val="555555"/>
          <w:sz w:val="19"/>
          <w:szCs w:val="19"/>
        </w:rPr>
        <w:t>)                                                             (67)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68. Мощность катодной станции:</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W</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U</w:t>
      </w:r>
      <w:r w:rsidRPr="00DF0345">
        <w:rPr>
          <w:rFonts w:ascii="Arial" w:eastAsia="Times New Roman" w:hAnsi="Arial" w:cs="Arial"/>
          <w:color w:val="555555"/>
          <w:sz w:val="19"/>
          <w:szCs w:val="19"/>
        </w:rPr>
        <w:t xml:space="preserve"> </w:t>
      </w: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укс</w:t>
      </w:r>
      <w:r w:rsidRPr="00DF0345">
        <w:rPr>
          <w:rFonts w:ascii="Arial" w:eastAsia="Times New Roman" w:hAnsi="Arial" w:cs="Arial"/>
          <w:color w:val="555555"/>
          <w:sz w:val="19"/>
          <w:szCs w:val="19"/>
        </w:rPr>
        <w:t>                                                                  (68)</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69. Ввиду сложности вычислений рекомендуется использовать специальную программу расчета параметров катодной защиты сооружений при крестообразном расположении скважины в кусте, разработанную институтами "ЮжНИИгипрогаз" и "ВНИИСТ".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70. При крестообразном расположении скважин целесообразно каждое направление защищать одной катодной установкой, при этом сила тока должна быть 20+30 A (в предположении, что в каждом направлении имеется 3+6 скважин).</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Выбор типа анодного заземления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71. Типы анодного заземления для защиты промысловых трубопроводов выбираются в соответствии с грунтовыми условиями, наличием свободных площадок и величиной защитного тока и могут быть глубинными и неповерхностными.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72. Глубинные анодные заземления позволяют осуществлять совместную защиту большого комплекса сооружений; анодное влияние глубинного заземлителя в сравнении с подпочвенными во много раз меньше; глубинные анодные заземления обеспечивают более равномерное распределение тока по поверхности защищаемых сооружений и занимают незначительную площадь.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73. Подповерхностные заземления для защиты промысловых трубопроводов рекомендуется выполнять горизонтальными или вертикальными из обрезков стальных труб, соединительных в группы.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74. Для горизонтального электрода, установленного в грунт, сопротивление растеканию может быть определено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E368118" wp14:editId="7C035360">
            <wp:extent cx="2181225" cy="590550"/>
            <wp:effectExtent l="0" t="0" r="9525" b="0"/>
            <wp:docPr id="133" name="Picture 133" descr="http://stroyoffis.ru/vsn_vedomstven/vsn__51_3_85/image12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troyoffis.ru/vsn_vedomstven/vsn__51_3_85/image127.gif">
                      <a:hlinkClick r:id="rId12"/>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81225" cy="590550"/>
                    </a:xfrm>
                    <a:prstGeom prst="rect">
                      <a:avLst/>
                    </a:prstGeom>
                    <a:noFill/>
                    <a:ln>
                      <a:noFill/>
                    </a:ln>
                  </pic:spPr>
                </pic:pic>
              </a:graphicData>
            </a:graphic>
          </wp:inline>
        </w:drawing>
      </w:r>
      <w:r w:rsidRPr="00DF0345">
        <w:rPr>
          <w:rFonts w:ascii="Arial" w:eastAsia="Times New Roman" w:hAnsi="Arial" w:cs="Arial"/>
          <w:color w:val="555555"/>
          <w:sz w:val="19"/>
          <w:szCs w:val="19"/>
        </w:rPr>
        <w:t>                                                    (69)</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где: r</w:t>
      </w:r>
      <w:r w:rsidRPr="00DF0345">
        <w:rPr>
          <w:rFonts w:ascii="Arial" w:eastAsia="Times New Roman" w:hAnsi="Arial" w:cs="Arial"/>
          <w:i/>
          <w:iCs/>
          <w:color w:val="555555"/>
          <w:sz w:val="13"/>
          <w:szCs w:val="13"/>
          <w:vertAlign w:val="subscript"/>
        </w:rPr>
        <w:t>з</w:t>
      </w:r>
      <w:r w:rsidRPr="00DF0345">
        <w:rPr>
          <w:rFonts w:ascii="Arial" w:eastAsia="Times New Roman" w:hAnsi="Arial" w:cs="Arial"/>
          <w:color w:val="555555"/>
          <w:sz w:val="19"/>
          <w:szCs w:val="19"/>
        </w:rPr>
        <w:t xml:space="preserve"> - удельное сопротивление грунта, Ом·м.;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l</w:t>
      </w:r>
      <w:r w:rsidRPr="00DF0345">
        <w:rPr>
          <w:rFonts w:ascii="Arial" w:eastAsia="Times New Roman" w:hAnsi="Arial" w:cs="Arial"/>
          <w:i/>
          <w:iCs/>
          <w:color w:val="555555"/>
          <w:sz w:val="13"/>
          <w:szCs w:val="13"/>
          <w:vertAlign w:val="subscript"/>
        </w:rPr>
        <w:t>э</w:t>
      </w:r>
      <w:r w:rsidRPr="00DF0345">
        <w:rPr>
          <w:rFonts w:ascii="Arial" w:eastAsia="Times New Roman" w:hAnsi="Arial" w:cs="Arial"/>
          <w:color w:val="555555"/>
          <w:sz w:val="19"/>
          <w:szCs w:val="19"/>
        </w:rPr>
        <w:t xml:space="preserve"> - длина электрода,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d</w:t>
      </w:r>
      <w:r w:rsidRPr="00DF0345">
        <w:rPr>
          <w:rFonts w:ascii="Arial" w:eastAsia="Times New Roman" w:hAnsi="Arial" w:cs="Arial"/>
          <w:i/>
          <w:iCs/>
          <w:color w:val="555555"/>
          <w:sz w:val="13"/>
          <w:szCs w:val="13"/>
          <w:vertAlign w:val="subscript"/>
        </w:rPr>
        <w:t>э</w:t>
      </w:r>
      <w:r w:rsidRPr="00DF0345">
        <w:rPr>
          <w:rFonts w:ascii="Arial" w:eastAsia="Times New Roman" w:hAnsi="Arial" w:cs="Arial"/>
          <w:color w:val="555555"/>
          <w:sz w:val="19"/>
          <w:szCs w:val="19"/>
        </w:rPr>
        <w:t xml:space="preserve"> - диаметр электрода,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lastRenderedPageBreak/>
        <w:t>h</w:t>
      </w:r>
      <w:r w:rsidRPr="00DF0345">
        <w:rPr>
          <w:rFonts w:ascii="Arial" w:eastAsia="Times New Roman" w:hAnsi="Arial" w:cs="Arial"/>
          <w:i/>
          <w:iCs/>
          <w:color w:val="555555"/>
          <w:sz w:val="13"/>
          <w:szCs w:val="13"/>
          <w:vertAlign w:val="subscript"/>
        </w:rPr>
        <w:t>э</w:t>
      </w:r>
      <w:r w:rsidRPr="00DF0345">
        <w:rPr>
          <w:rFonts w:ascii="Arial" w:eastAsia="Times New Roman" w:hAnsi="Arial" w:cs="Arial"/>
          <w:color w:val="555555"/>
          <w:sz w:val="19"/>
          <w:szCs w:val="19"/>
        </w:rPr>
        <w:t xml:space="preserve"> - расстояние от поверхности до середины заземления,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75. Для вертикального электрода или сваи установленной в грунт, определение растеканию определяется из выражения:</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26A28C07" wp14:editId="44E2AFA6">
            <wp:extent cx="1152525" cy="561975"/>
            <wp:effectExtent l="0" t="0" r="9525" b="9525"/>
            <wp:docPr id="134" name="Picture 134" descr="http://stroyoffis.ru/vsn_vedomstven/vsn__51_3_85/image128.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troyoffis.ru/vsn_vedomstven/vsn__51_3_85/image128.gif">
                      <a:hlinkClick r:id="rId12"/>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152525" cy="561975"/>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76. Количество электродов в заземлении определяется:</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47795B9B" wp14:editId="15BC1D28">
            <wp:extent cx="1009650" cy="561975"/>
            <wp:effectExtent l="0" t="0" r="0" b="9525"/>
            <wp:docPr id="135" name="Picture 135" descr="http://stroyoffis.ru/vsn_vedomstven/vsn__51_3_85/image12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troyoffis.ru/vsn_vedomstven/vsn__51_3_85/image129.gif">
                      <a:hlinkClick r:id="rId12"/>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R</w:t>
      </w:r>
      <w:r w:rsidRPr="00DF0345">
        <w:rPr>
          <w:rFonts w:ascii="Arial" w:eastAsia="Times New Roman" w:hAnsi="Arial" w:cs="Arial"/>
          <w:color w:val="555555"/>
          <w:sz w:val="13"/>
          <w:szCs w:val="13"/>
          <w:vertAlign w:val="subscript"/>
        </w:rPr>
        <w:t>1</w:t>
      </w:r>
      <w:r w:rsidRPr="00DF0345">
        <w:rPr>
          <w:rFonts w:ascii="Arial" w:eastAsia="Times New Roman" w:hAnsi="Arial" w:cs="Arial"/>
          <w:color w:val="555555"/>
          <w:sz w:val="19"/>
          <w:szCs w:val="19"/>
        </w:rPr>
        <w:t xml:space="preserve"> - сопротивление растеканию одного электрода,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R</w:t>
      </w:r>
      <w:r w:rsidRPr="00DF0345">
        <w:rPr>
          <w:rFonts w:ascii="Arial" w:eastAsia="Times New Roman" w:hAnsi="Arial" w:cs="Arial"/>
          <w:i/>
          <w:iCs/>
          <w:color w:val="555555"/>
          <w:sz w:val="13"/>
          <w:szCs w:val="13"/>
          <w:vertAlign w:val="subscript"/>
        </w:rPr>
        <w:t>аз</w:t>
      </w:r>
      <w:r w:rsidRPr="00DF0345">
        <w:rPr>
          <w:rFonts w:ascii="Arial" w:eastAsia="Times New Roman" w:hAnsi="Arial" w:cs="Arial"/>
          <w:color w:val="555555"/>
          <w:sz w:val="19"/>
          <w:szCs w:val="19"/>
        </w:rPr>
        <w:t xml:space="preserve"> - сопротивление растеканию анодного заземления, 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Сопротивление растеканию анодного заземления принимается равным 1 Ом, в тех случаях, когда ток защитного устройства велик (как правило, для подземных коммуникаций площадок насосных и компрессорных станций). Сопротивление анодного заземления должно быть ниже, порядка 0,2 Ом. Сопротивление анодного заземления ниже 1 Ом может быть обеспечено с помощью свайного или скважинного типа заземления.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77. Срок службы анодного заземления определяется по формуле</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CB744D2" wp14:editId="4DD81C75">
            <wp:extent cx="847725" cy="533400"/>
            <wp:effectExtent l="0" t="0" r="9525" b="0"/>
            <wp:docPr id="136" name="Picture 136" descr="http://stroyoffis.ru/vsn_vedomstven/vsn__51_3_85/image13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troyoffis.ru/vsn_vedomstven/vsn__51_3_85/image130.gif">
                      <a:hlinkClick r:id="rId12"/>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847725" cy="533400"/>
                    </a:xfrm>
                    <a:prstGeom prst="rect">
                      <a:avLst/>
                    </a:prstGeom>
                    <a:noFill/>
                    <a:ln>
                      <a:noFill/>
                    </a:ln>
                  </pic:spPr>
                </pic:pic>
              </a:graphicData>
            </a:graphic>
          </wp:inline>
        </w:drawing>
      </w:r>
      <w:r w:rsidRPr="00DF0345">
        <w:rPr>
          <w:rFonts w:ascii="Arial" w:eastAsia="Times New Roman" w:hAnsi="Arial" w:cs="Arial"/>
          <w:color w:val="555555"/>
          <w:sz w:val="19"/>
          <w:szCs w:val="19"/>
        </w:rPr>
        <w:t>                                                              (70)</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G</w:t>
      </w:r>
      <w:r w:rsidRPr="00DF0345">
        <w:rPr>
          <w:rFonts w:ascii="Arial" w:eastAsia="Times New Roman" w:hAnsi="Arial" w:cs="Arial"/>
          <w:color w:val="555555"/>
          <w:sz w:val="19"/>
          <w:szCs w:val="19"/>
        </w:rPr>
        <w:t xml:space="preserve"> - вес заземления, кг;</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g</w:t>
      </w:r>
      <w:r w:rsidRPr="00DF0345">
        <w:rPr>
          <w:rFonts w:ascii="Arial" w:eastAsia="Times New Roman" w:hAnsi="Arial" w:cs="Arial"/>
          <w:color w:val="555555"/>
          <w:sz w:val="19"/>
          <w:szCs w:val="19"/>
        </w:rPr>
        <w:t xml:space="preserve"> - потери веса заземления, кг/А-год;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J</w:t>
      </w:r>
      <w:r w:rsidRPr="00DF0345">
        <w:rPr>
          <w:rFonts w:ascii="Arial" w:eastAsia="Times New Roman" w:hAnsi="Arial" w:cs="Arial"/>
          <w:i/>
          <w:iCs/>
          <w:color w:val="555555"/>
          <w:sz w:val="13"/>
          <w:szCs w:val="13"/>
          <w:vertAlign w:val="subscript"/>
        </w:rPr>
        <w:t>з</w:t>
      </w:r>
      <w:r w:rsidRPr="00DF0345">
        <w:rPr>
          <w:rFonts w:ascii="Arial" w:eastAsia="Times New Roman" w:hAnsi="Arial" w:cs="Arial"/>
          <w:color w:val="555555"/>
          <w:sz w:val="19"/>
          <w:szCs w:val="19"/>
        </w:rPr>
        <w:t xml:space="preserve"> - сила тока, стекающего с заземления, 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К</w:t>
      </w:r>
      <w:r w:rsidRPr="00DF0345">
        <w:rPr>
          <w:rFonts w:ascii="Arial" w:eastAsia="Times New Roman" w:hAnsi="Arial" w:cs="Arial"/>
          <w:color w:val="555555"/>
          <w:sz w:val="19"/>
          <w:szCs w:val="19"/>
        </w:rPr>
        <w:t xml:space="preserve"> - коэффициент запаса, равный 1,2.</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Параметры катодной защиты для ориентировочных расчетов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78. Максимальная защитная плотность тока для трубопроводов определяется по таблице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4498"/>
        <w:gridCol w:w="4918"/>
      </w:tblGrid>
      <w:tr w:rsidR="00DF0345" w:rsidRPr="00DF0345" w:rsidTr="00DF0345">
        <w:trPr>
          <w:tblHeader/>
        </w:trPr>
        <w:tc>
          <w:tcPr>
            <w:tcW w:w="39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Удельное сопротивление грунта, Ом·м.</w:t>
            </w:r>
          </w:p>
        </w:tc>
        <w:tc>
          <w:tcPr>
            <w:tcW w:w="437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Минимальная защитная плотность тока, Ма/м</w:t>
            </w:r>
            <w:r w:rsidRPr="00DF0345">
              <w:rPr>
                <w:rFonts w:ascii="Arial" w:eastAsia="Times New Roman" w:hAnsi="Arial" w:cs="Arial"/>
                <w:color w:val="555555"/>
                <w:sz w:val="17"/>
                <w:szCs w:val="17"/>
                <w:vertAlign w:val="superscript"/>
              </w:rPr>
              <w:t>2</w:t>
            </w:r>
          </w:p>
        </w:tc>
      </w:tr>
      <w:tr w:rsidR="00DF0345" w:rsidRPr="00DF0345" w:rsidTr="00DF0345">
        <w:tc>
          <w:tcPr>
            <w:tcW w:w="3997"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&lt; 20</w:t>
            </w:r>
          </w:p>
        </w:tc>
        <w:tc>
          <w:tcPr>
            <w:tcW w:w="4371"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w:t>
            </w:r>
          </w:p>
        </w:tc>
      </w:tr>
      <w:tr w:rsidR="00DF0345" w:rsidRPr="00DF0345" w:rsidTr="00DF0345">
        <w:tc>
          <w:tcPr>
            <w:tcW w:w="3997"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20+100</w:t>
            </w:r>
          </w:p>
        </w:tc>
        <w:tc>
          <w:tcPr>
            <w:tcW w:w="4371"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0,6</w:t>
            </w:r>
          </w:p>
        </w:tc>
      </w:tr>
      <w:tr w:rsidR="00DF0345" w:rsidRPr="00DF0345" w:rsidTr="00DF0345">
        <w:tc>
          <w:tcPr>
            <w:tcW w:w="39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&gt; 100</w:t>
            </w:r>
          </w:p>
        </w:tc>
        <w:tc>
          <w:tcPr>
            <w:tcW w:w="4371"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0,3</w:t>
            </w:r>
          </w:p>
        </w:tc>
      </w:tr>
    </w:tbl>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79. Защитная сила тока для обсадных колонн скважин определяется по таблице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5746"/>
        <w:gridCol w:w="3670"/>
      </w:tblGrid>
      <w:tr w:rsidR="00DF0345" w:rsidRPr="00DF0345" w:rsidTr="00DF0345">
        <w:trPr>
          <w:tblHeader/>
        </w:trPr>
        <w:tc>
          <w:tcPr>
            <w:tcW w:w="557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Длина скважины, м</w:t>
            </w:r>
          </w:p>
        </w:tc>
        <w:tc>
          <w:tcPr>
            <w:tcW w:w="355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Сила тока, А</w:t>
            </w:r>
          </w:p>
        </w:tc>
      </w:tr>
      <w:tr w:rsidR="00DF0345" w:rsidRPr="00DF0345" w:rsidTr="00DF0345">
        <w:tc>
          <w:tcPr>
            <w:tcW w:w="557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1000</w:t>
            </w:r>
          </w:p>
        </w:tc>
        <w:tc>
          <w:tcPr>
            <w:tcW w:w="3558"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w:t>
            </w:r>
          </w:p>
        </w:tc>
      </w:tr>
      <w:tr w:rsidR="00DF0345" w:rsidRPr="00DF0345" w:rsidTr="00DF0345">
        <w:tc>
          <w:tcPr>
            <w:tcW w:w="557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1500</w:t>
            </w:r>
          </w:p>
        </w:tc>
        <w:tc>
          <w:tcPr>
            <w:tcW w:w="3558"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w:t>
            </w:r>
          </w:p>
        </w:tc>
      </w:tr>
      <w:tr w:rsidR="00DF0345" w:rsidRPr="00DF0345" w:rsidTr="00DF0345">
        <w:tc>
          <w:tcPr>
            <w:tcW w:w="557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2000</w:t>
            </w:r>
          </w:p>
        </w:tc>
        <w:tc>
          <w:tcPr>
            <w:tcW w:w="3558"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r>
      <w:tr w:rsidR="00DF0345" w:rsidRPr="00DF0345" w:rsidTr="00DF0345">
        <w:tc>
          <w:tcPr>
            <w:tcW w:w="5570"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2500</w:t>
            </w:r>
          </w:p>
        </w:tc>
        <w:tc>
          <w:tcPr>
            <w:tcW w:w="3558"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r>
      <w:tr w:rsidR="00DF0345" w:rsidRPr="00DF0345" w:rsidTr="00DF0345">
        <w:tc>
          <w:tcPr>
            <w:tcW w:w="557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3000</w:t>
            </w:r>
          </w:p>
        </w:tc>
        <w:tc>
          <w:tcPr>
            <w:tcW w:w="3558"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r>
    </w:tbl>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80. При расчетах электрохимической защиты промысловых сооружений в северных условиях необходимо ввести коэффициент запаса по напряжению, равный 1,5.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РЕКОМЕНДУЕМОЕ</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приложение 5</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lastRenderedPageBreak/>
        <w:t> </w:t>
      </w:r>
    </w:p>
    <w:p w:rsidR="00DF0345" w:rsidRPr="00DF0345" w:rsidRDefault="00DF0345" w:rsidP="00DF0345">
      <w:pPr>
        <w:spacing w:after="0" w:line="240" w:lineRule="auto"/>
        <w:outlineLvl w:val="2"/>
        <w:rPr>
          <w:rFonts w:ascii="Arial" w:eastAsia="Times New Roman" w:hAnsi="Arial" w:cs="Arial"/>
          <w:b/>
          <w:bCs/>
          <w:color w:val="555555"/>
          <w:sz w:val="23"/>
          <w:szCs w:val="23"/>
        </w:rPr>
      </w:pPr>
      <w:r w:rsidRPr="00DF0345">
        <w:rPr>
          <w:rFonts w:ascii="Arial" w:eastAsia="Times New Roman" w:hAnsi="Arial" w:cs="Arial"/>
          <w:b/>
          <w:bCs/>
          <w:color w:val="555555"/>
          <w:sz w:val="23"/>
          <w:szCs w:val="23"/>
        </w:rPr>
        <w:t>КЛАССИФИКАЦИЯ ТОРФЯНЫХ ОСНОВАНИЙ БОЛОТ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 Классификация торфяных оснований болот с точки зрения прокладки трубопроводов представлена в таблице 1.</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 Тип торфяного основания А, Б, В определяет возможность использования торфа в качестве основания для прокладки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 При проектировании, на основании получаемого в процессе изысканий продольного профиля, на котором наносится геологический разрез болота с характеристикой предельного сопротивления сдвигу по крыльчатке i встречающихся слоев тора (рис. 5), определяется тип торфяного основания.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 Исходя из геологического разреза болота, мощности слоев торфа с различными механическими характеристиками выбирается глубина заложения трубопровода.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Торф с характеристиками предельного сопротивления сдвигу, соответствующими типу В, не обладает достаточной несущей способностью и поэтому трубопровод укладывается на более плотные нижележащие слои или в технологической насыпи, или на поплавках, свайных опорах.</w:t>
      </w:r>
    </w:p>
    <w:p w:rsidR="00DF0345" w:rsidRPr="00DF0345" w:rsidRDefault="00DF0345" w:rsidP="00DF0345">
      <w:pPr>
        <w:spacing w:after="0" w:line="240" w:lineRule="auto"/>
        <w:rPr>
          <w:rFonts w:ascii="Arial" w:eastAsia="Times New Roman" w:hAnsi="Arial" w:cs="Arial"/>
          <w:color w:val="444444"/>
          <w:sz w:val="19"/>
          <w:szCs w:val="19"/>
        </w:rPr>
      </w:pP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9"/>
          <w:szCs w:val="19"/>
        </w:rPr>
        <w:drawing>
          <wp:inline distT="0" distB="0" distL="0" distR="0" wp14:anchorId="76C88B31" wp14:editId="0690DD13">
            <wp:extent cx="7677150" cy="5153025"/>
            <wp:effectExtent l="0" t="0" r="0" b="9525"/>
            <wp:docPr id="137" name="Picture 137" descr="http://stroyoffis.ru/vsn_vedomstven/vsn__51_3_85/image13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troyoffis.ru/vsn_vedomstven/vsn__51_3_85/image131.jpg">
                      <a:hlinkClick r:id="rId1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677150" cy="5153025"/>
                    </a:xfrm>
                    <a:prstGeom prst="rect">
                      <a:avLst/>
                    </a:prstGeom>
                    <a:noFill/>
                    <a:ln>
                      <a:noFill/>
                    </a:ln>
                  </pic:spPr>
                </pic:pic>
              </a:graphicData>
            </a:graphic>
          </wp:inline>
        </w:drawing>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Рис. 5.</w:t>
      </w:r>
    </w:p>
    <w:p w:rsidR="00DF0345" w:rsidRPr="00DF0345" w:rsidRDefault="00DF0345" w:rsidP="00DF0345">
      <w:pPr>
        <w:spacing w:after="0" w:line="240" w:lineRule="auto"/>
        <w:rPr>
          <w:rFonts w:ascii="Arial" w:eastAsia="Times New Roman" w:hAnsi="Arial" w:cs="Arial"/>
          <w:color w:val="444444"/>
          <w:sz w:val="19"/>
          <w:szCs w:val="19"/>
        </w:rPr>
      </w:pP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5. При расчете трубопровода на прочность необходимо учитывать дополнительные напряжения изгиба вследствии осадка торфяного основания. В общем случае трубопровод следует рассматривать как балку с начальной кривизной на упругом основании. Торфяное основание может быть представлено </w:t>
      </w:r>
      <w:r w:rsidRPr="00DF0345">
        <w:rPr>
          <w:rFonts w:ascii="Arial" w:eastAsia="Times New Roman" w:hAnsi="Arial" w:cs="Arial"/>
          <w:color w:val="555555"/>
          <w:sz w:val="19"/>
          <w:szCs w:val="19"/>
        </w:rPr>
        <w:lastRenderedPageBreak/>
        <w:t>как основание винклеровского типа переменной жесткости, изменяющейся по длине или упругим полупространством.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6. Граничные значения предельного сопротивления торфа сдвигу i, модуля общей деформации Е</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позволяют производить расчет напряженного состояния трубопровода на торфяном основании.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7. Коэффициент жесткости торфяного основания винклеровского типа определяется по формуле:</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7E7DE88E" wp14:editId="3F4F9ACE">
            <wp:extent cx="2333625" cy="866775"/>
            <wp:effectExtent l="0" t="0" r="9525" b="9525"/>
            <wp:docPr id="138" name="Picture 138" descr="http://stroyoffis.ru/vsn_vedomstven/vsn__51_3_85/image13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troyoffis.ru/vsn_vedomstven/vsn__51_3_85/image132.gif">
                      <a:hlinkClick r:id="rId12"/>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33625" cy="866775"/>
                    </a:xfrm>
                    <a:prstGeom prst="rect">
                      <a:avLst/>
                    </a:prstGeom>
                    <a:noFill/>
                    <a:ln>
                      <a:noFill/>
                    </a:ln>
                  </pic:spPr>
                </pic:pic>
              </a:graphicData>
            </a:graphic>
          </wp:inline>
        </w:drawing>
      </w:r>
      <w:r w:rsidRPr="00DF0345">
        <w:rPr>
          <w:rFonts w:ascii="Arial" w:eastAsia="Times New Roman" w:hAnsi="Arial" w:cs="Arial"/>
          <w:color w:val="555555"/>
          <w:sz w:val="19"/>
          <w:szCs w:val="19"/>
        </w:rPr>
        <w:t>,</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Е</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модуль общей деформации торфяного основания, МПа.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D</w:t>
      </w:r>
      <w:r w:rsidRPr="00DF0345">
        <w:rPr>
          <w:rFonts w:ascii="Arial" w:eastAsia="Times New Roman" w:hAnsi="Arial" w:cs="Arial"/>
          <w:i/>
          <w:iCs/>
          <w:color w:val="555555"/>
          <w:sz w:val="13"/>
          <w:szCs w:val="13"/>
          <w:vertAlign w:val="subscript"/>
        </w:rPr>
        <w:t>н</w:t>
      </w:r>
      <w:r w:rsidRPr="00DF0345">
        <w:rPr>
          <w:rFonts w:ascii="Arial" w:eastAsia="Times New Roman" w:hAnsi="Arial" w:cs="Arial"/>
          <w:color w:val="555555"/>
          <w:sz w:val="19"/>
          <w:szCs w:val="19"/>
        </w:rPr>
        <w:t xml:space="preserve"> - наружный диаметр трубы,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m</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 коэффициент относительной поперечной деформации торфяного основания (для верховых торфов m</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=0,35 для низинных m</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=0,29).</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i/>
          <w:iCs/>
          <w:color w:val="555555"/>
          <w:sz w:val="19"/>
          <w:szCs w:val="19"/>
        </w:rPr>
        <w:t>d</w:t>
      </w:r>
      <w:r w:rsidRPr="00DF0345">
        <w:rPr>
          <w:rFonts w:ascii="Arial" w:eastAsia="Times New Roman" w:hAnsi="Arial" w:cs="Arial"/>
          <w:color w:val="555555"/>
          <w:sz w:val="19"/>
          <w:szCs w:val="19"/>
        </w:rPr>
        <w:t xml:space="preserve"> = 0,01 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8. При определении модуля общей деформации Е</w:t>
      </w:r>
      <w:r w:rsidRPr="00DF0345">
        <w:rPr>
          <w:rFonts w:ascii="Arial" w:eastAsia="Times New Roman" w:hAnsi="Arial" w:cs="Arial"/>
          <w:color w:val="555555"/>
          <w:sz w:val="13"/>
          <w:szCs w:val="13"/>
          <w:vertAlign w:val="subscript"/>
        </w:rPr>
        <w:t>0</w:t>
      </w:r>
      <w:r w:rsidRPr="00DF0345">
        <w:rPr>
          <w:rFonts w:ascii="Arial" w:eastAsia="Times New Roman" w:hAnsi="Arial" w:cs="Arial"/>
          <w:color w:val="555555"/>
          <w:sz w:val="19"/>
          <w:szCs w:val="19"/>
        </w:rPr>
        <w:t xml:space="preserve"> берется его средневзвешенное значение по глубине активной зоны под трубопроводом, равной 2D</w:t>
      </w:r>
      <w:r w:rsidRPr="00DF0345">
        <w:rPr>
          <w:rFonts w:ascii="Arial" w:eastAsia="Times New Roman" w:hAnsi="Arial" w:cs="Arial"/>
          <w:color w:val="555555"/>
          <w:sz w:val="13"/>
          <w:szCs w:val="13"/>
          <w:vertAlign w:val="subscript"/>
        </w:rPr>
        <w:t>н</w:t>
      </w:r>
      <w:r w:rsidRPr="00DF0345">
        <w:rPr>
          <w:rFonts w:ascii="Arial" w:eastAsia="Times New Roman" w:hAnsi="Arial" w:cs="Arial"/>
          <w:color w:val="555555"/>
          <w:sz w:val="19"/>
          <w:szCs w:val="19"/>
        </w:rPr>
        <w:t>, при подземной прокладке:</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noProof/>
          <w:color w:val="0000CC"/>
          <w:sz w:val="13"/>
          <w:szCs w:val="13"/>
          <w:vertAlign w:val="subscript"/>
        </w:rPr>
        <w:drawing>
          <wp:inline distT="0" distB="0" distL="0" distR="0" wp14:anchorId="6BF2970B" wp14:editId="54996267">
            <wp:extent cx="1123950" cy="1085850"/>
            <wp:effectExtent l="0" t="0" r="0" b="0"/>
            <wp:docPr id="139" name="Picture 139" descr="http://stroyoffis.ru/vsn_vedomstven/vsn__51_3_85/image13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troyoffis.ru/vsn_vedomstven/vsn__51_3_85/image133.gif">
                      <a:hlinkClick r:id="rId12"/>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inline>
        </w:drawing>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Е</w:t>
      </w:r>
      <w:r w:rsidRPr="00DF0345">
        <w:rPr>
          <w:rFonts w:ascii="Arial" w:eastAsia="Times New Roman" w:hAnsi="Arial" w:cs="Arial"/>
          <w:color w:val="555555"/>
          <w:sz w:val="13"/>
          <w:szCs w:val="13"/>
          <w:vertAlign w:val="subscript"/>
        </w:rPr>
        <w:t>0</w:t>
      </w:r>
      <w:r w:rsidRPr="00DF0345">
        <w:rPr>
          <w:rFonts w:ascii="Arial" w:eastAsia="Times New Roman" w:hAnsi="Arial" w:cs="Arial"/>
          <w:i/>
          <w:iCs/>
          <w:color w:val="555555"/>
          <w:sz w:val="13"/>
          <w:szCs w:val="13"/>
          <w:vertAlign w:val="subscript"/>
        </w:rPr>
        <w:t>i</w:t>
      </w:r>
      <w:r w:rsidRPr="00DF0345">
        <w:rPr>
          <w:rFonts w:ascii="Arial" w:eastAsia="Times New Roman" w:hAnsi="Arial" w:cs="Arial"/>
          <w:color w:val="555555"/>
          <w:sz w:val="19"/>
          <w:szCs w:val="19"/>
        </w:rPr>
        <w:t xml:space="preserve"> - модуль общей деформации </w:t>
      </w:r>
      <w:r w:rsidRPr="00DF0345">
        <w:rPr>
          <w:rFonts w:ascii="Arial" w:eastAsia="Times New Roman" w:hAnsi="Arial" w:cs="Arial"/>
          <w:i/>
          <w:iCs/>
          <w:color w:val="555555"/>
          <w:sz w:val="19"/>
          <w:szCs w:val="19"/>
        </w:rPr>
        <w:t>i</w:t>
      </w:r>
      <w:r w:rsidRPr="00DF0345">
        <w:rPr>
          <w:rFonts w:ascii="Arial" w:eastAsia="Times New Roman" w:hAnsi="Arial" w:cs="Arial"/>
          <w:color w:val="555555"/>
          <w:sz w:val="19"/>
          <w:szCs w:val="19"/>
        </w:rPr>
        <w:t>-го слоя;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i/>
          <w:iCs/>
          <w:color w:val="555555"/>
          <w:sz w:val="19"/>
          <w:szCs w:val="19"/>
        </w:rPr>
        <w:t>h</w:t>
      </w:r>
      <w:r w:rsidRPr="00DF0345">
        <w:rPr>
          <w:rFonts w:ascii="Arial" w:eastAsia="Times New Roman" w:hAnsi="Arial" w:cs="Arial"/>
          <w:i/>
          <w:iCs/>
          <w:color w:val="555555"/>
          <w:sz w:val="13"/>
          <w:szCs w:val="13"/>
          <w:vertAlign w:val="subscript"/>
        </w:rPr>
        <w:t>i</w:t>
      </w:r>
      <w:r w:rsidRPr="00DF0345">
        <w:rPr>
          <w:rFonts w:ascii="Arial" w:eastAsia="Times New Roman" w:hAnsi="Arial" w:cs="Arial"/>
          <w:color w:val="555555"/>
          <w:sz w:val="19"/>
          <w:szCs w:val="19"/>
        </w:rPr>
        <w:t xml:space="preserve"> - толщина </w:t>
      </w:r>
      <w:r w:rsidRPr="00DF0345">
        <w:rPr>
          <w:rFonts w:ascii="Arial" w:eastAsia="Times New Roman" w:hAnsi="Arial" w:cs="Arial"/>
          <w:i/>
          <w:iCs/>
          <w:color w:val="555555"/>
          <w:sz w:val="19"/>
          <w:szCs w:val="19"/>
        </w:rPr>
        <w:t>i</w:t>
      </w:r>
      <w:r w:rsidRPr="00DF0345">
        <w:rPr>
          <w:rFonts w:ascii="Arial" w:eastAsia="Times New Roman" w:hAnsi="Arial" w:cs="Arial"/>
          <w:color w:val="555555"/>
          <w:sz w:val="19"/>
          <w:szCs w:val="19"/>
        </w:rPr>
        <w:t>-го слоя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9. Модуль общей деформации торфяного основания </w:t>
      </w:r>
      <w:r w:rsidRPr="00DF0345">
        <w:rPr>
          <w:rFonts w:ascii="Arial" w:eastAsia="Times New Roman" w:hAnsi="Arial" w:cs="Arial"/>
          <w:i/>
          <w:iCs/>
          <w:color w:val="555555"/>
          <w:sz w:val="19"/>
          <w:szCs w:val="19"/>
        </w:rPr>
        <w:t>i</w:t>
      </w:r>
      <w:r w:rsidRPr="00DF0345">
        <w:rPr>
          <w:rFonts w:ascii="Arial" w:eastAsia="Times New Roman" w:hAnsi="Arial" w:cs="Arial"/>
          <w:color w:val="555555"/>
          <w:sz w:val="19"/>
          <w:szCs w:val="19"/>
        </w:rPr>
        <w:t xml:space="preserve">-го слоя определяется по величине сопротивления торфа па сдвиг по крыльчатке </w:t>
      </w:r>
      <w:r w:rsidRPr="00DF0345">
        <w:rPr>
          <w:rFonts w:ascii="Arial" w:eastAsia="Times New Roman" w:hAnsi="Arial" w:cs="Arial"/>
          <w:i/>
          <w:iCs/>
          <w:color w:val="555555"/>
          <w:sz w:val="19"/>
          <w:szCs w:val="19"/>
        </w:rPr>
        <w:t>i</w:t>
      </w:r>
      <w:r w:rsidRPr="00DF0345">
        <w:rPr>
          <w:rFonts w:ascii="Arial" w:eastAsia="Times New Roman" w:hAnsi="Arial" w:cs="Arial"/>
          <w:color w:val="555555"/>
          <w:sz w:val="19"/>
          <w:szCs w:val="19"/>
        </w:rPr>
        <w:t>-го слоя:</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i/>
          <w:iCs/>
          <w:color w:val="555555"/>
          <w:sz w:val="19"/>
          <w:szCs w:val="19"/>
        </w:rPr>
        <w:t>E</w:t>
      </w:r>
      <w:r w:rsidRPr="00DF0345">
        <w:rPr>
          <w:rFonts w:ascii="Arial" w:eastAsia="Times New Roman" w:hAnsi="Arial" w:cs="Arial"/>
          <w:color w:val="555555"/>
          <w:sz w:val="13"/>
          <w:szCs w:val="13"/>
          <w:vertAlign w:val="subscript"/>
        </w:rPr>
        <w:t>0</w:t>
      </w:r>
      <w:r w:rsidRPr="00DF0345">
        <w:rPr>
          <w:rFonts w:ascii="Arial" w:eastAsia="Times New Roman" w:hAnsi="Arial" w:cs="Arial"/>
          <w:i/>
          <w:iCs/>
          <w:color w:val="555555"/>
          <w:sz w:val="13"/>
          <w:szCs w:val="13"/>
          <w:vertAlign w:val="subscript"/>
        </w:rPr>
        <w:t>i</w:t>
      </w:r>
      <w:r w:rsidRPr="00DF0345">
        <w:rPr>
          <w:rFonts w:ascii="Arial" w:eastAsia="Times New Roman" w:hAnsi="Arial" w:cs="Arial"/>
          <w:color w:val="555555"/>
          <w:sz w:val="19"/>
          <w:szCs w:val="19"/>
        </w:rPr>
        <w:t xml:space="preserve"> = </w:t>
      </w:r>
      <w:r w:rsidRPr="00DF0345">
        <w:rPr>
          <w:rFonts w:ascii="Arial" w:eastAsia="Times New Roman" w:hAnsi="Arial" w:cs="Arial"/>
          <w:i/>
          <w:iCs/>
          <w:color w:val="555555"/>
          <w:sz w:val="19"/>
          <w:szCs w:val="19"/>
        </w:rPr>
        <w:t>ki</w:t>
      </w:r>
      <w:r w:rsidRPr="00DF0345">
        <w:rPr>
          <w:rFonts w:ascii="Arial" w:eastAsia="Times New Roman" w:hAnsi="Arial" w:cs="Arial"/>
          <w:i/>
          <w:iCs/>
          <w:color w:val="555555"/>
          <w:sz w:val="13"/>
          <w:szCs w:val="13"/>
          <w:vertAlign w:val="subscript"/>
        </w:rPr>
        <w:t>i</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xml:space="preserve">где </w:t>
      </w:r>
      <w:r w:rsidRPr="00DF0345">
        <w:rPr>
          <w:rFonts w:ascii="Arial" w:eastAsia="Times New Roman" w:hAnsi="Arial" w:cs="Arial"/>
          <w:i/>
          <w:iCs/>
          <w:color w:val="555555"/>
          <w:sz w:val="19"/>
          <w:szCs w:val="19"/>
        </w:rPr>
        <w:t>k</w:t>
      </w:r>
      <w:r w:rsidRPr="00DF0345">
        <w:rPr>
          <w:rFonts w:ascii="Arial" w:eastAsia="Times New Roman" w:hAnsi="Arial" w:cs="Arial"/>
          <w:color w:val="555555"/>
          <w:sz w:val="19"/>
          <w:szCs w:val="19"/>
        </w:rPr>
        <w:t xml:space="preserve"> - коэффициент пропорциональности определяется опытным путем статистической обработкой данных изысканий. Для верховых торфов Западной Сибири может быть принято значение </w:t>
      </w:r>
      <w:r w:rsidRPr="00DF0345">
        <w:rPr>
          <w:rFonts w:ascii="Arial" w:eastAsia="Times New Roman" w:hAnsi="Arial" w:cs="Arial"/>
          <w:i/>
          <w:iCs/>
          <w:color w:val="555555"/>
          <w:sz w:val="19"/>
          <w:szCs w:val="19"/>
        </w:rPr>
        <w:t>k</w:t>
      </w:r>
      <w:r w:rsidRPr="00DF0345">
        <w:rPr>
          <w:rFonts w:ascii="Arial" w:eastAsia="Times New Roman" w:hAnsi="Arial" w:cs="Arial"/>
          <w:color w:val="555555"/>
          <w:sz w:val="19"/>
          <w:szCs w:val="19"/>
        </w:rPr>
        <w:t>=2,57.</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10. При прокладке трубопроводов в технологических насыпях или в откосной части автомобильных дорог осадка торфяного основания под насыпью и необходимый объем грунта для отсыпки насыпи определяется с использованием вышеуказанной классификации торфяных оснований и значений предельных сопротивлений торфа сдвигу по таблице 1, согласно "Инструкции по проектированию автомобильных дорог нефтяных промыслов Западной Сибири" ВСН 26-80 Миннефтепром.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Таблица 1</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1337"/>
        <w:gridCol w:w="2144"/>
        <w:gridCol w:w="1605"/>
        <w:gridCol w:w="4330"/>
      </w:tblGrid>
      <w:tr w:rsidR="00DF0345" w:rsidRPr="00DF0345" w:rsidTr="00DF0345">
        <w:trPr>
          <w:tblHeader/>
        </w:trPr>
        <w:tc>
          <w:tcPr>
            <w:tcW w:w="1005"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Тип торфяного</w:t>
            </w:r>
          </w:p>
        </w:tc>
        <w:tc>
          <w:tcPr>
            <w:tcW w:w="3321"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Основные механические показатели торфяного грунта</w:t>
            </w:r>
          </w:p>
        </w:tc>
        <w:tc>
          <w:tcPr>
            <w:tcW w:w="4042" w:type="dxa"/>
            <w:tcBorders>
              <w:top w:val="single" w:sz="8" w:space="0" w:color="auto"/>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Характеристика условий прокладки</w:t>
            </w:r>
          </w:p>
        </w:tc>
      </w:tr>
      <w:tr w:rsidR="00DF0345" w:rsidRPr="00DF0345" w:rsidTr="00DF0345">
        <w:trPr>
          <w:tblHeader/>
        </w:trPr>
        <w:tc>
          <w:tcPr>
            <w:tcW w:w="100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основания</w:t>
            </w:r>
          </w:p>
        </w:tc>
        <w:tc>
          <w:tcPr>
            <w:tcW w:w="2001"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Предельное сопротивление сдвигу единиц </w:t>
            </w:r>
            <w:r w:rsidRPr="00DF0345">
              <w:rPr>
                <w:rFonts w:ascii="Arial" w:eastAsia="Times New Roman" w:hAnsi="Arial" w:cs="Arial"/>
                <w:i/>
                <w:iCs/>
                <w:color w:val="555555"/>
                <w:sz w:val="24"/>
                <w:szCs w:val="24"/>
              </w:rPr>
              <w:t>i</w:t>
            </w:r>
            <w:r w:rsidRPr="00DF0345">
              <w:rPr>
                <w:rFonts w:ascii="Arial" w:eastAsia="Times New Roman" w:hAnsi="Arial" w:cs="Arial"/>
                <w:color w:val="555555"/>
                <w:sz w:val="24"/>
                <w:szCs w:val="24"/>
              </w:rPr>
              <w:t>, МПа</w:t>
            </w:r>
          </w:p>
        </w:tc>
        <w:tc>
          <w:tcPr>
            <w:tcW w:w="1320" w:type="dxa"/>
            <w:tcBorders>
              <w:top w:val="single" w:sz="8" w:space="0" w:color="auto"/>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модуль общей деформации Е</w:t>
            </w:r>
            <w:r w:rsidRPr="00DF0345">
              <w:rPr>
                <w:rFonts w:ascii="Arial" w:eastAsia="Times New Roman" w:hAnsi="Arial" w:cs="Arial"/>
                <w:color w:val="555555"/>
                <w:sz w:val="17"/>
                <w:szCs w:val="17"/>
                <w:vertAlign w:val="subscript"/>
              </w:rPr>
              <w:t>0</w:t>
            </w:r>
            <w:r w:rsidRPr="00DF0345">
              <w:rPr>
                <w:rFonts w:ascii="Arial" w:eastAsia="Times New Roman" w:hAnsi="Arial" w:cs="Arial"/>
                <w:color w:val="555555"/>
                <w:sz w:val="24"/>
                <w:szCs w:val="24"/>
              </w:rPr>
              <w:t>, МПа</w:t>
            </w:r>
          </w:p>
        </w:tc>
        <w:tc>
          <w:tcPr>
            <w:tcW w:w="4042"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rPr>
          <w:tblHeader/>
        </w:trPr>
        <w:tc>
          <w:tcPr>
            <w:tcW w:w="100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200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w:t>
            </w:r>
          </w:p>
        </w:tc>
        <w:tc>
          <w:tcPr>
            <w:tcW w:w="13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c>
          <w:tcPr>
            <w:tcW w:w="4042"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w:t>
            </w:r>
          </w:p>
        </w:tc>
      </w:tr>
      <w:tr w:rsidR="00DF0345" w:rsidRPr="00DF0345" w:rsidTr="00DF0345">
        <w:tc>
          <w:tcPr>
            <w:tcW w:w="100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А</w:t>
            </w:r>
          </w:p>
        </w:tc>
        <w:tc>
          <w:tcPr>
            <w:tcW w:w="2001"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0,01</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0,1</w:t>
            </w:r>
          </w:p>
        </w:tc>
        <w:tc>
          <w:tcPr>
            <w:tcW w:w="132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0,04</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0,4</w:t>
            </w:r>
          </w:p>
        </w:tc>
        <w:tc>
          <w:tcPr>
            <w:tcW w:w="4042"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Болота до минерального дна целиком заполненные плотным торфом.</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Торфяной грунт является надежным основанием для трубопроводов</w:t>
            </w:r>
          </w:p>
        </w:tc>
      </w:tr>
      <w:tr w:rsidR="00DF0345" w:rsidRPr="00DF0345" w:rsidTr="00DF0345">
        <w:tc>
          <w:tcPr>
            <w:tcW w:w="100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Б</w:t>
            </w:r>
          </w:p>
        </w:tc>
        <w:tc>
          <w:tcPr>
            <w:tcW w:w="2001"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0,005+0,01</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(0,05+0,1)</w:t>
            </w:r>
          </w:p>
        </w:tc>
        <w:tc>
          <w:tcPr>
            <w:tcW w:w="132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0,008+0,04</w:t>
            </w:r>
          </w:p>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(0,08+0,4)</w:t>
            </w:r>
          </w:p>
        </w:tc>
        <w:tc>
          <w:tcPr>
            <w:tcW w:w="4042"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Болота до минерального дна целиком заполненные торфом устойчивой консистенции.</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Болота с водными прослойками и мощностью торфяных пластов между ними более двух диаметров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Торф можно использовать как несущее основание для трубопроводов</w:t>
            </w:r>
          </w:p>
        </w:tc>
      </w:tr>
      <w:tr w:rsidR="00DF0345" w:rsidRPr="00DF0345" w:rsidTr="00DF0345">
        <w:tc>
          <w:tcPr>
            <w:tcW w:w="100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в</w:t>
            </w:r>
          </w:p>
        </w:tc>
        <w:tc>
          <w:tcPr>
            <w:tcW w:w="2001"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0,005</w:t>
            </w:r>
          </w:p>
        </w:tc>
        <w:tc>
          <w:tcPr>
            <w:tcW w:w="1320"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0,008</w:t>
            </w:r>
          </w:p>
        </w:tc>
        <w:tc>
          <w:tcPr>
            <w:tcW w:w="4042"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Болота до минерального дна заполненные хорошо разложившимся торфом или водой с органическими остатками.</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Болота с водными прослойками и толщиной торфа между ними не менее двух диаметров трубопровода. Торф нельзя использовать как основание трубопровода.</w:t>
            </w:r>
          </w:p>
        </w:tc>
      </w:tr>
    </w:tbl>
    <w:p w:rsidR="00DF0345" w:rsidRPr="00DF0345" w:rsidRDefault="00DF0345" w:rsidP="00DF0345">
      <w:pPr>
        <w:spacing w:after="0" w:line="240" w:lineRule="auto"/>
        <w:rPr>
          <w:rFonts w:ascii="Arial" w:eastAsia="Times New Roman" w:hAnsi="Arial" w:cs="Arial"/>
          <w:color w:val="444444"/>
          <w:sz w:val="19"/>
          <w:szCs w:val="19"/>
        </w:rPr>
      </w:pPr>
    </w:p>
    <w:tbl>
      <w:tblPr>
        <w:tblW w:w="5000" w:type="pct"/>
        <w:tblCellMar>
          <w:left w:w="0" w:type="dxa"/>
          <w:right w:w="0" w:type="dxa"/>
        </w:tblCellMar>
        <w:tblLook w:val="04A0" w:firstRow="1" w:lastRow="0" w:firstColumn="1" w:lastColumn="0" w:noHBand="0" w:noVBand="1"/>
      </w:tblPr>
      <w:tblGrid>
        <w:gridCol w:w="1000"/>
        <w:gridCol w:w="761"/>
        <w:gridCol w:w="761"/>
        <w:gridCol w:w="762"/>
        <w:gridCol w:w="762"/>
        <w:gridCol w:w="762"/>
        <w:gridCol w:w="762"/>
        <w:gridCol w:w="762"/>
        <w:gridCol w:w="762"/>
        <w:gridCol w:w="762"/>
        <w:gridCol w:w="762"/>
        <w:gridCol w:w="762"/>
      </w:tblGrid>
      <w:tr w:rsidR="00DF0345" w:rsidRPr="00DF0345" w:rsidTr="00DF0345">
        <w:trPr>
          <w:cantSplit/>
          <w:tblHeader/>
        </w:trPr>
        <w:tc>
          <w:tcPr>
            <w:tcW w:w="1393" w:type="dxa"/>
            <w:tcBorders>
              <w:top w:val="single" w:sz="8" w:space="0" w:color="auto"/>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xml:space="preserve">Диаметр </w:t>
            </w:r>
          </w:p>
        </w:tc>
        <w:tc>
          <w:tcPr>
            <w:tcW w:w="13235" w:type="dxa"/>
            <w:gridSpan w:val="11"/>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Продольное сопротивление (Ом/м) промысловых трубопроводов диаметром 146-1420 мм</w:t>
            </w:r>
            <w:r w:rsidRPr="00DF0345">
              <w:rPr>
                <w:rFonts w:ascii="Arial" w:eastAsia="Times New Roman" w:hAnsi="Arial" w:cs="Arial"/>
                <w:color w:val="555555"/>
                <w:sz w:val="17"/>
                <w:szCs w:val="17"/>
                <w:vertAlign w:val="superscript"/>
                <w:lang w:val="ru-RU"/>
              </w:rPr>
              <w:t>*)</w:t>
            </w:r>
          </w:p>
        </w:tc>
      </w:tr>
      <w:tr w:rsidR="00DF0345" w:rsidRPr="00DF0345" w:rsidTr="00DF0345">
        <w:trPr>
          <w:cantSplit/>
          <w:tblHeader/>
        </w:trPr>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трубо-</w:t>
            </w:r>
          </w:p>
        </w:tc>
        <w:tc>
          <w:tcPr>
            <w:tcW w:w="13235" w:type="dxa"/>
            <w:gridSpan w:val="11"/>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Толщина стенки, мм</w:t>
            </w:r>
          </w:p>
        </w:tc>
      </w:tr>
      <w:tr w:rsidR="00DF0345" w:rsidRPr="00DF0345" w:rsidTr="00DF0345">
        <w:trPr>
          <w:cantSplit/>
          <w:tblHeader/>
        </w:trPr>
        <w:tc>
          <w:tcPr>
            <w:tcW w:w="1393" w:type="dxa"/>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проводов, мм</w:t>
            </w:r>
          </w:p>
        </w:tc>
        <w:tc>
          <w:tcPr>
            <w:tcW w:w="1201"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w:t>
            </w:r>
          </w:p>
        </w:tc>
        <w:tc>
          <w:tcPr>
            <w:tcW w:w="1204"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1204"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5,5</w:t>
            </w:r>
          </w:p>
        </w:tc>
        <w:tc>
          <w:tcPr>
            <w:tcW w:w="1204"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w:t>
            </w:r>
          </w:p>
        </w:tc>
        <w:tc>
          <w:tcPr>
            <w:tcW w:w="1204"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6,5</w:t>
            </w:r>
          </w:p>
        </w:tc>
        <w:tc>
          <w:tcPr>
            <w:tcW w:w="1202"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w:t>
            </w:r>
          </w:p>
        </w:tc>
        <w:tc>
          <w:tcPr>
            <w:tcW w:w="1205"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w:t>
            </w:r>
          </w:p>
        </w:tc>
        <w:tc>
          <w:tcPr>
            <w:tcW w:w="1205"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c>
          <w:tcPr>
            <w:tcW w:w="1205"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8,5</w:t>
            </w:r>
          </w:p>
        </w:tc>
        <w:tc>
          <w:tcPr>
            <w:tcW w:w="1205"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1196"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9,5</w:t>
            </w:r>
          </w:p>
        </w:tc>
      </w:tr>
      <w:tr w:rsidR="00DF0345" w:rsidRPr="00DF0345" w:rsidTr="00DF0345">
        <w:trPr>
          <w:tblHeader/>
        </w:trPr>
        <w:tc>
          <w:tcPr>
            <w:tcW w:w="1393" w:type="dxa"/>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1201"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w:t>
            </w:r>
          </w:p>
        </w:tc>
        <w:tc>
          <w:tcPr>
            <w:tcW w:w="1202"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w:t>
            </w:r>
          </w:p>
        </w:tc>
        <w:tc>
          <w:tcPr>
            <w:tcW w:w="120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c>
          <w:tcPr>
            <w:tcW w:w="120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120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120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w:t>
            </w:r>
          </w:p>
        </w:tc>
        <w:tc>
          <w:tcPr>
            <w:tcW w:w="1196"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146</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137·10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92,9·10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86,1·10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80,2·10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75,1·10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70,7·10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152</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132·10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106·10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98,8·10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89,1·10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82,5·10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76,9·10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72,0·10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67,7·10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159</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126·10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92,4·10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85,0·10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78,7·10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73,3·10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68,7·10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64,6·10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168</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119·10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95,7·10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87,3·10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80,3·10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74,3·10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69,2·10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64,8·10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61,0·10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180</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89,2·10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81,3·10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74,7·10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69,2·10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64,4·10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60,3·10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56,7·10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194</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103·10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82,6·10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75,3·10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69,2·10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64,0·10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59,6·10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55,8·10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52,4·10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219</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90,7·1</w:t>
            </w:r>
            <w:r w:rsidRPr="00DF0345">
              <w:rPr>
                <w:rFonts w:ascii="Arial" w:eastAsia="Times New Roman" w:hAnsi="Arial" w:cs="Arial"/>
                <w:color w:val="555555"/>
                <w:sz w:val="24"/>
                <w:szCs w:val="24"/>
              </w:rPr>
              <w:lastRenderedPageBreak/>
              <w:t>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73,2·1</w:t>
            </w:r>
            <w:r w:rsidRPr="00DF0345">
              <w:rPr>
                <w:rFonts w:ascii="Arial" w:eastAsia="Times New Roman" w:hAnsi="Arial" w:cs="Arial"/>
                <w:color w:val="555555"/>
                <w:sz w:val="24"/>
                <w:szCs w:val="24"/>
              </w:rPr>
              <w:lastRenderedPageBreak/>
              <w:t>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66,5·1</w:t>
            </w:r>
            <w:r w:rsidRPr="00DF0345">
              <w:rPr>
                <w:rFonts w:ascii="Arial" w:eastAsia="Times New Roman" w:hAnsi="Arial" w:cs="Arial"/>
                <w:color w:val="555555"/>
                <w:sz w:val="24"/>
                <w:szCs w:val="24"/>
              </w:rPr>
              <w:lastRenderedPageBreak/>
              <w:t>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61,1·1</w:t>
            </w:r>
            <w:r w:rsidRPr="00DF0345">
              <w:rPr>
                <w:rFonts w:ascii="Arial" w:eastAsia="Times New Roman" w:hAnsi="Arial" w:cs="Arial"/>
                <w:color w:val="555555"/>
                <w:sz w:val="24"/>
                <w:szCs w:val="24"/>
              </w:rPr>
              <w:lastRenderedPageBreak/>
              <w:t>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56,6·1</w:t>
            </w:r>
            <w:r w:rsidRPr="00DF0345">
              <w:rPr>
                <w:rFonts w:ascii="Arial" w:eastAsia="Times New Roman" w:hAnsi="Arial" w:cs="Arial"/>
                <w:color w:val="555555"/>
                <w:sz w:val="24"/>
                <w:szCs w:val="24"/>
              </w:rPr>
              <w:lastRenderedPageBreak/>
              <w:t>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52,6·1</w:t>
            </w:r>
            <w:r w:rsidRPr="00DF0345">
              <w:rPr>
                <w:rFonts w:ascii="Arial" w:eastAsia="Times New Roman" w:hAnsi="Arial" w:cs="Arial"/>
                <w:color w:val="555555"/>
                <w:sz w:val="24"/>
                <w:szCs w:val="24"/>
              </w:rPr>
              <w:lastRenderedPageBreak/>
              <w:t>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49,2·1</w:t>
            </w:r>
            <w:r w:rsidRPr="00DF0345">
              <w:rPr>
                <w:rFonts w:ascii="Arial" w:eastAsia="Times New Roman" w:hAnsi="Arial" w:cs="Arial"/>
                <w:color w:val="555555"/>
                <w:sz w:val="24"/>
                <w:szCs w:val="24"/>
              </w:rPr>
              <w:lastRenderedPageBreak/>
              <w:t>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46,2·1</w:t>
            </w:r>
            <w:r w:rsidRPr="00DF0345">
              <w:rPr>
                <w:rFonts w:ascii="Arial" w:eastAsia="Times New Roman" w:hAnsi="Arial" w:cs="Arial"/>
                <w:color w:val="555555"/>
                <w:sz w:val="24"/>
                <w:szCs w:val="24"/>
              </w:rPr>
              <w:lastRenderedPageBreak/>
              <w:t>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245</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80,9·10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65,0·10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59,2·10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54,4·10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50,3·10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46,8·10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43,8·10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41,1·10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273</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72,5·10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58,2·10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53,0·10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48,7·10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45,0·10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41,9·10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39,2·10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36,8·10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299</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66,1·10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53,1·10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48,3·10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44,4·10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41,0·10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38,2·10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35,7·10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33,5·10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325</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60,8·10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48,6·10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44,4·10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40,8·10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37,7·10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35,1·10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32,8·10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30,8·10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377</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52,3·10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41,9·10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38,2·10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35,1·10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32,4·10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30,1·10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28,2·10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26,4·10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24,9·10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426</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46,2·10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37,1·10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33,7·10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31,0·10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23,6·10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26,6·10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24,9·10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23,3·10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22,0·10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20,8·10</w:t>
            </w:r>
            <w:r w:rsidRPr="00DF0345">
              <w:rPr>
                <w:rFonts w:ascii="Arial" w:eastAsia="Times New Roman" w:hAnsi="Arial" w:cs="Arial"/>
                <w:color w:val="555555"/>
                <w:sz w:val="17"/>
                <w:szCs w:val="17"/>
                <w:vertAlign w:val="superscript"/>
              </w:rPr>
              <w:t>-6</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11,6·10</w:t>
            </w:r>
            <w:r w:rsidRPr="00DF0345">
              <w:rPr>
                <w:rFonts w:ascii="Arial" w:eastAsia="Times New Roman" w:hAnsi="Arial" w:cs="Arial"/>
                <w:color w:val="555555"/>
                <w:sz w:val="17"/>
                <w:szCs w:val="17"/>
                <w:vertAlign w:val="superscript"/>
              </w:rPr>
              <w:t>-6</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530</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29,7·10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27,1·10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24,8·10</w:t>
            </w:r>
            <w:r w:rsidRPr="00DF0345">
              <w:rPr>
                <w:rFonts w:ascii="Arial" w:eastAsia="Times New Roman" w:hAnsi="Arial" w:cs="Arial"/>
                <w:color w:val="555555"/>
                <w:sz w:val="17"/>
                <w:szCs w:val="17"/>
                <w:vertAlign w:val="superscript"/>
              </w:rPr>
              <w:t>-6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22,9·10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21,3·10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19,9·10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18,7·10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17,6·10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16,6·10</w:t>
            </w:r>
            <w:r w:rsidRPr="00DF0345">
              <w:rPr>
                <w:rFonts w:ascii="Arial" w:eastAsia="Times New Roman" w:hAnsi="Arial" w:cs="Arial"/>
                <w:color w:val="555555"/>
                <w:sz w:val="17"/>
                <w:szCs w:val="17"/>
                <w:vertAlign w:val="superscript"/>
              </w:rPr>
              <w:t>-6</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10,1·10</w:t>
            </w:r>
            <w:r w:rsidRPr="00DF0345">
              <w:rPr>
                <w:rFonts w:ascii="Arial" w:eastAsia="Times New Roman" w:hAnsi="Arial" w:cs="Arial"/>
                <w:color w:val="555555"/>
                <w:sz w:val="17"/>
                <w:szCs w:val="17"/>
                <w:vertAlign w:val="superscript"/>
              </w:rPr>
              <w:t>-6</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720</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16,8·10</w:t>
            </w:r>
            <w:r w:rsidRPr="00DF0345">
              <w:rPr>
                <w:rFonts w:ascii="Arial" w:eastAsia="Times New Roman" w:hAnsi="Arial" w:cs="Arial"/>
                <w:color w:val="555555"/>
                <w:sz w:val="17"/>
                <w:szCs w:val="17"/>
                <w:vertAlign w:val="superscript"/>
              </w:rPr>
              <w:t>-6</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15,6·10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14,6·10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13,7·10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12,9·10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12,2·10</w:t>
            </w:r>
            <w:r w:rsidRPr="00DF0345">
              <w:rPr>
                <w:rFonts w:ascii="Arial" w:eastAsia="Times New Roman" w:hAnsi="Arial" w:cs="Arial"/>
                <w:color w:val="555555"/>
                <w:sz w:val="17"/>
                <w:szCs w:val="17"/>
                <w:vertAlign w:val="superscript"/>
              </w:rPr>
              <w:t>-6</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820</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12,8·10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12,0·10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11,3·10</w:t>
            </w:r>
            <w:r w:rsidRPr="00DF0345">
              <w:rPr>
                <w:rFonts w:ascii="Arial" w:eastAsia="Times New Roman" w:hAnsi="Arial" w:cs="Arial"/>
                <w:color w:val="555555"/>
                <w:sz w:val="17"/>
                <w:szCs w:val="17"/>
                <w:vertAlign w:val="superscript"/>
              </w:rPr>
              <w:t>-6</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10,3·10</w:t>
            </w:r>
            <w:r w:rsidRPr="00DF0345">
              <w:rPr>
                <w:rFonts w:ascii="Arial" w:eastAsia="Times New Roman" w:hAnsi="Arial" w:cs="Arial"/>
                <w:color w:val="555555"/>
                <w:sz w:val="17"/>
                <w:szCs w:val="17"/>
                <w:vertAlign w:val="superscript"/>
              </w:rPr>
              <w:t>-6</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1020</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1220</w:t>
            </w:r>
          </w:p>
        </w:tc>
        <w:tc>
          <w:tcPr>
            <w:tcW w:w="1201"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2"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393" w:type="dxa"/>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1420</w:t>
            </w:r>
          </w:p>
        </w:tc>
        <w:tc>
          <w:tcPr>
            <w:tcW w:w="1201"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2"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5"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196"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628" w:type="dxa"/>
            <w:gridSpan w:val="12"/>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17"/>
                <w:szCs w:val="17"/>
                <w:vertAlign w:val="superscript"/>
                <w:lang w:val="ru-RU"/>
              </w:rPr>
              <w:t>*)</w:t>
            </w:r>
            <w:r w:rsidRPr="00DF0345">
              <w:rPr>
                <w:rFonts w:ascii="Arial" w:eastAsia="Times New Roman" w:hAnsi="Arial" w:cs="Arial"/>
                <w:color w:val="555555"/>
                <w:sz w:val="24"/>
                <w:szCs w:val="24"/>
                <w:lang w:val="ru-RU"/>
              </w:rPr>
              <w:t xml:space="preserve"> Удельное сопротивление трубной стенки принималось при температуре 20°С равным 0,245 ом.мм</w:t>
            </w:r>
            <w:r w:rsidRPr="00DF0345">
              <w:rPr>
                <w:rFonts w:ascii="Arial" w:eastAsia="Times New Roman" w:hAnsi="Arial" w:cs="Arial"/>
                <w:color w:val="555555"/>
                <w:sz w:val="17"/>
                <w:szCs w:val="17"/>
                <w:vertAlign w:val="superscript"/>
                <w:lang w:val="ru-RU"/>
              </w:rPr>
              <w:t>2</w:t>
            </w:r>
            <w:r w:rsidRPr="00DF0345">
              <w:rPr>
                <w:rFonts w:ascii="Arial" w:eastAsia="Times New Roman" w:hAnsi="Arial" w:cs="Arial"/>
                <w:color w:val="555555"/>
                <w:sz w:val="24"/>
                <w:szCs w:val="24"/>
                <w:lang w:val="ru-RU"/>
              </w:rPr>
              <w:t>/м</w:t>
            </w:r>
          </w:p>
        </w:tc>
      </w:tr>
    </w:tbl>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i/>
          <w:iCs/>
          <w:color w:val="555555"/>
          <w:sz w:val="19"/>
          <w:szCs w:val="19"/>
        </w:rPr>
        <w:t>Продолжение таблицы</w:t>
      </w:r>
    </w:p>
    <w:p w:rsidR="00DF0345" w:rsidRPr="00DF0345" w:rsidRDefault="00DF0345" w:rsidP="00DF0345">
      <w:pPr>
        <w:overflowPunct w:val="0"/>
        <w:spacing w:after="0" w:line="240" w:lineRule="auto"/>
        <w:ind w:firstLine="336"/>
        <w:jc w:val="right"/>
        <w:rPr>
          <w:rFonts w:ascii="Arial" w:eastAsia="Times New Roman" w:hAnsi="Arial" w:cs="Arial"/>
          <w:color w:val="555555"/>
          <w:sz w:val="19"/>
          <w:szCs w:val="19"/>
        </w:rPr>
      </w:pPr>
      <w:r w:rsidRPr="00DF0345">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1000"/>
        <w:gridCol w:w="761"/>
        <w:gridCol w:w="761"/>
        <w:gridCol w:w="762"/>
        <w:gridCol w:w="762"/>
        <w:gridCol w:w="762"/>
        <w:gridCol w:w="762"/>
        <w:gridCol w:w="762"/>
        <w:gridCol w:w="762"/>
        <w:gridCol w:w="762"/>
        <w:gridCol w:w="762"/>
        <w:gridCol w:w="762"/>
      </w:tblGrid>
      <w:tr w:rsidR="00DF0345" w:rsidRPr="00DF0345" w:rsidTr="00DF0345">
        <w:tc>
          <w:tcPr>
            <w:tcW w:w="1416" w:type="dxa"/>
            <w:tcBorders>
              <w:top w:val="single" w:sz="8" w:space="0" w:color="auto"/>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Диаметр</w:t>
            </w:r>
          </w:p>
        </w:tc>
        <w:tc>
          <w:tcPr>
            <w:tcW w:w="13234" w:type="dxa"/>
            <w:gridSpan w:val="11"/>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Продольное сопротивление (Ом/м) промысловых трубопроводов диаметром 146-1420 мм</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трубо-</w:t>
            </w:r>
          </w:p>
        </w:tc>
        <w:tc>
          <w:tcPr>
            <w:tcW w:w="13234" w:type="dxa"/>
            <w:gridSpan w:val="11"/>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Толщина стенки, мм</w:t>
            </w:r>
          </w:p>
        </w:tc>
      </w:tr>
      <w:tr w:rsidR="00DF0345" w:rsidRPr="00DF0345" w:rsidTr="00DF0345">
        <w:tc>
          <w:tcPr>
            <w:tcW w:w="1416" w:type="dxa"/>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проводов, мм</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10,5</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11,5</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12,5</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16</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17</w:t>
            </w:r>
          </w:p>
        </w:tc>
        <w:tc>
          <w:tcPr>
            <w:tcW w:w="1203" w:type="dxa"/>
            <w:tcBorders>
              <w:top w:val="single" w:sz="8" w:space="0" w:color="auto"/>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r>
      <w:tr w:rsidR="00DF0345" w:rsidRPr="00DF0345" w:rsidTr="00DF0345">
        <w:tc>
          <w:tcPr>
            <w:tcW w:w="1416" w:type="dxa"/>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13</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16</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17</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18</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19</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20</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21</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22</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23</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152</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159</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168</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180</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194</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219</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245</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273</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299</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325</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377</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426</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11,0·10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10,5·10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10,0·10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530</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9,63·10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9,18·10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8,77·10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8,39·10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720</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7,72·10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7,36·10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7,03·10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6,73·10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6,45·10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6,20·10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5,54·10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5,18·10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4,86·10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820</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5,87·10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5,61·10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5,38·10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5,17·10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4,62·10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4,32·10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4,05·10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3,82·10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3,25·10</w:t>
            </w:r>
            <w:r w:rsidRPr="00DF0345">
              <w:rPr>
                <w:rFonts w:ascii="Arial" w:eastAsia="Times New Roman" w:hAnsi="Arial" w:cs="Arial"/>
                <w:color w:val="555555"/>
                <w:sz w:val="17"/>
                <w:szCs w:val="17"/>
                <w:vertAlign w:val="superscript"/>
              </w:rPr>
              <w:t>-6</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1020</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3,96·10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3,70·10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3,47·10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3,27·10</w:t>
            </w:r>
            <w:r w:rsidRPr="00DF0345">
              <w:rPr>
                <w:rFonts w:ascii="Arial" w:eastAsia="Times New Roman" w:hAnsi="Arial" w:cs="Arial"/>
                <w:color w:val="555555"/>
                <w:sz w:val="17"/>
                <w:szCs w:val="17"/>
                <w:vertAlign w:val="superscript"/>
              </w:rPr>
              <w:t>-6</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2,79·10</w:t>
            </w:r>
            <w:r w:rsidRPr="00DF0345">
              <w:rPr>
                <w:rFonts w:ascii="Arial" w:eastAsia="Times New Roman" w:hAnsi="Arial" w:cs="Arial"/>
                <w:color w:val="555555"/>
                <w:sz w:val="17"/>
                <w:szCs w:val="17"/>
                <w:vertAlign w:val="superscript"/>
              </w:rPr>
              <w:t>-6</w:t>
            </w:r>
          </w:p>
        </w:tc>
      </w:tr>
      <w:tr w:rsidR="00DF0345" w:rsidRPr="00DF0345" w:rsidTr="00DF0345">
        <w:tc>
          <w:tcPr>
            <w:tcW w:w="1416" w:type="dxa"/>
            <w:tcBorders>
              <w:top w:val="nil"/>
              <w:left w:val="single" w:sz="8" w:space="0" w:color="auto"/>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1220</w:t>
            </w:r>
          </w:p>
        </w:tc>
        <w:tc>
          <w:tcPr>
            <w:tcW w:w="1204"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nil"/>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416" w:type="dxa"/>
            <w:tcBorders>
              <w:top w:val="nil"/>
              <w:left w:val="single" w:sz="8" w:space="0" w:color="auto"/>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1420</w:t>
            </w:r>
          </w:p>
        </w:tc>
        <w:tc>
          <w:tcPr>
            <w:tcW w:w="1204"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1203" w:type="dxa"/>
            <w:tcBorders>
              <w:top w:val="nil"/>
              <w:left w:val="nil"/>
              <w:bottom w:val="single" w:sz="8" w:space="0" w:color="auto"/>
              <w:right w:val="single" w:sz="8" w:space="0" w:color="auto"/>
            </w:tcBorders>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bl>
    <w:p w:rsidR="00DF0345" w:rsidRPr="00DF0345" w:rsidRDefault="00DF0345" w:rsidP="00DF0345">
      <w:pPr>
        <w:spacing w:after="0" w:line="240" w:lineRule="auto"/>
        <w:rPr>
          <w:rFonts w:ascii="Arial" w:eastAsia="Times New Roman" w:hAnsi="Arial" w:cs="Arial"/>
          <w:color w:val="444444"/>
          <w:sz w:val="19"/>
          <w:szCs w:val="19"/>
        </w:rPr>
      </w:pPr>
    </w:p>
    <w:p w:rsidR="00DF0345" w:rsidRPr="00DF0345" w:rsidRDefault="00DF0345" w:rsidP="00DF0345">
      <w:pPr>
        <w:spacing w:after="0" w:line="240" w:lineRule="auto"/>
        <w:outlineLvl w:val="2"/>
        <w:rPr>
          <w:rFonts w:ascii="Arial" w:eastAsia="Times New Roman" w:hAnsi="Arial" w:cs="Arial"/>
          <w:b/>
          <w:bCs/>
          <w:color w:val="555555"/>
          <w:sz w:val="23"/>
          <w:szCs w:val="23"/>
          <w:lang w:val="ru-RU"/>
        </w:rPr>
      </w:pPr>
      <w:r w:rsidRPr="00DF0345">
        <w:rPr>
          <w:rFonts w:ascii="Arial" w:eastAsia="Times New Roman" w:hAnsi="Arial" w:cs="Arial"/>
          <w:b/>
          <w:bCs/>
          <w:color w:val="555555"/>
          <w:sz w:val="23"/>
          <w:szCs w:val="23"/>
          <w:lang w:val="ru-RU"/>
        </w:rPr>
        <w:t>Указатель ответственных организаций-исполнителей разделов Норм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tbl>
      <w:tblPr>
        <w:tblW w:w="5000" w:type="pct"/>
        <w:tblCellMar>
          <w:left w:w="0" w:type="dxa"/>
          <w:right w:w="0" w:type="dxa"/>
        </w:tblCellMar>
        <w:tblLook w:val="04A0" w:firstRow="1" w:lastRow="0" w:firstColumn="1" w:lastColumn="0" w:noHBand="0" w:noVBand="1"/>
      </w:tblPr>
      <w:tblGrid>
        <w:gridCol w:w="1465"/>
        <w:gridCol w:w="4313"/>
        <w:gridCol w:w="3638"/>
      </w:tblGrid>
      <w:tr w:rsidR="00DF0345" w:rsidRPr="00DF0345" w:rsidTr="00DF0345">
        <w:trPr>
          <w:tblHeader/>
        </w:trPr>
        <w:tc>
          <w:tcPr>
            <w:tcW w:w="120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 разделов</w:t>
            </w:r>
          </w:p>
        </w:tc>
        <w:tc>
          <w:tcPr>
            <w:tcW w:w="429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Наименование тем</w:t>
            </w:r>
          </w:p>
        </w:tc>
        <w:tc>
          <w:tcPr>
            <w:tcW w:w="36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Организация-исполнитель</w:t>
            </w:r>
          </w:p>
        </w:tc>
      </w:tr>
      <w:tr w:rsidR="00DF0345" w:rsidRPr="00DF0345" w:rsidTr="00DF0345">
        <w:trPr>
          <w:tblHeader/>
        </w:trPr>
        <w:tc>
          <w:tcPr>
            <w:tcW w:w="120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4299"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w:t>
            </w:r>
          </w:p>
        </w:tc>
        <w:tc>
          <w:tcPr>
            <w:tcW w:w="3626"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Общие положения</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Редакционная комиссия</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Трубопроводы газовых, газоконденсатных месторождений и ПХГ</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ВНИПИгаздобыча</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ЮжНИИгипрогаз</w:t>
            </w:r>
          </w:p>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ВИИИГАЗ</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Трубопроводы нефтяных месторождений</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Гипровостокнефть</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Промысловые трубопроводы на болотах</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Гипротюменнефтегаз</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2-7</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Морские промысловые трубопроводы</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Гипроморнефтегаз</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8</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Требования, предъявляемые к материалам труб, соединительным деталям, арматуре и сварочным материалам</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ВНИИГАЗ, ВНИИСТ</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9</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Расчет трубопроводов на прочность и устойчивость</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ВНИИСТ, ВНИИГАЗ</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10</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Защита от коррозии</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ВНИИСТ</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Приложения</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 </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1</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Тепловой расчет трубопроводов</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ВНИИГАЗ, Гипровостокнефть</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2</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Гидравлический расчет трубопроводов</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ВНИИГАЗ</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3</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lang w:val="ru-RU"/>
              </w:rPr>
            </w:pPr>
            <w:r w:rsidRPr="00DF0345">
              <w:rPr>
                <w:rFonts w:ascii="Arial" w:eastAsia="Times New Roman" w:hAnsi="Arial" w:cs="Arial"/>
                <w:color w:val="555555"/>
                <w:sz w:val="24"/>
                <w:szCs w:val="24"/>
                <w:lang w:val="ru-RU"/>
              </w:rPr>
              <w:t xml:space="preserve">Расчет трубопроводов, транспортирующих среды, </w:t>
            </w:r>
            <w:r w:rsidRPr="00DF0345">
              <w:rPr>
                <w:rFonts w:ascii="Arial" w:eastAsia="Times New Roman" w:hAnsi="Arial" w:cs="Arial"/>
                <w:color w:val="555555"/>
                <w:sz w:val="24"/>
                <w:szCs w:val="24"/>
                <w:lang w:val="ru-RU"/>
              </w:rPr>
              <w:lastRenderedPageBreak/>
              <w:t>содержащие сероводород</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ВНИИСТ, ВНИИГАЗ</w:t>
            </w:r>
          </w:p>
        </w:tc>
      </w:tr>
      <w:tr w:rsidR="00DF0345" w:rsidRPr="00DF0345" w:rsidTr="00DF0345">
        <w:tc>
          <w:tcPr>
            <w:tcW w:w="1203" w:type="dxa"/>
            <w:tcBorders>
              <w:top w:val="nil"/>
              <w:left w:val="single" w:sz="8" w:space="0" w:color="auto"/>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lastRenderedPageBreak/>
              <w:t>4</w:t>
            </w:r>
          </w:p>
        </w:tc>
        <w:tc>
          <w:tcPr>
            <w:tcW w:w="4299"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Схемы электрохимической защиты сооружений</w:t>
            </w:r>
          </w:p>
        </w:tc>
        <w:tc>
          <w:tcPr>
            <w:tcW w:w="3626" w:type="dxa"/>
            <w:tcBorders>
              <w:top w:val="nil"/>
              <w:left w:val="nil"/>
              <w:bottom w:val="nil"/>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ВНИИСТ</w:t>
            </w:r>
          </w:p>
        </w:tc>
      </w:tr>
      <w:tr w:rsidR="00DF0345" w:rsidRPr="00DF0345" w:rsidTr="00DF0345">
        <w:tc>
          <w:tcPr>
            <w:tcW w:w="120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jc w:val="center"/>
              <w:rPr>
                <w:rFonts w:ascii="Arial" w:eastAsia="Times New Roman" w:hAnsi="Arial" w:cs="Arial"/>
                <w:color w:val="555555"/>
                <w:sz w:val="24"/>
                <w:szCs w:val="24"/>
              </w:rPr>
            </w:pPr>
            <w:r w:rsidRPr="00DF0345">
              <w:rPr>
                <w:rFonts w:ascii="Arial" w:eastAsia="Times New Roman" w:hAnsi="Arial" w:cs="Arial"/>
                <w:color w:val="555555"/>
                <w:sz w:val="24"/>
                <w:szCs w:val="24"/>
              </w:rPr>
              <w:t>5</w:t>
            </w:r>
          </w:p>
        </w:tc>
        <w:tc>
          <w:tcPr>
            <w:tcW w:w="4299"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Классификация торфяных оснований болот</w:t>
            </w:r>
          </w:p>
        </w:tc>
        <w:tc>
          <w:tcPr>
            <w:tcW w:w="3626" w:type="dxa"/>
            <w:tcBorders>
              <w:top w:val="nil"/>
              <w:left w:val="nil"/>
              <w:bottom w:val="single" w:sz="8" w:space="0" w:color="auto"/>
              <w:right w:val="single" w:sz="8" w:space="0" w:color="auto"/>
            </w:tcBorders>
            <w:tcMar>
              <w:top w:w="0" w:type="dxa"/>
              <w:left w:w="28" w:type="dxa"/>
              <w:bottom w:w="0" w:type="dxa"/>
              <w:right w:w="28" w:type="dxa"/>
            </w:tcMar>
            <w:hideMark/>
          </w:tcPr>
          <w:p w:rsidR="00DF0345" w:rsidRPr="00DF0345" w:rsidRDefault="00DF0345" w:rsidP="00DF0345">
            <w:pPr>
              <w:overflowPunct w:val="0"/>
              <w:spacing w:after="0" w:line="240" w:lineRule="auto"/>
              <w:ind w:firstLine="336"/>
              <w:rPr>
                <w:rFonts w:ascii="Arial" w:eastAsia="Times New Roman" w:hAnsi="Arial" w:cs="Arial"/>
                <w:color w:val="555555"/>
                <w:sz w:val="24"/>
                <w:szCs w:val="24"/>
              </w:rPr>
            </w:pPr>
            <w:r w:rsidRPr="00DF0345">
              <w:rPr>
                <w:rFonts w:ascii="Arial" w:eastAsia="Times New Roman" w:hAnsi="Arial" w:cs="Arial"/>
                <w:color w:val="555555"/>
                <w:sz w:val="24"/>
                <w:szCs w:val="24"/>
              </w:rPr>
              <w:t>Гипротюменнефтегаз</w:t>
            </w:r>
          </w:p>
        </w:tc>
      </w:tr>
    </w:tbl>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jc w:val="center"/>
        <w:rPr>
          <w:rFonts w:ascii="Arial" w:eastAsia="Times New Roman" w:hAnsi="Arial" w:cs="Arial"/>
          <w:color w:val="555555"/>
          <w:sz w:val="19"/>
          <w:szCs w:val="19"/>
        </w:rPr>
      </w:pPr>
      <w:r w:rsidRPr="00DF0345">
        <w:rPr>
          <w:rFonts w:ascii="Arial" w:eastAsia="Times New Roman" w:hAnsi="Arial" w:cs="Arial"/>
          <w:b/>
          <w:bCs/>
          <w:color w:val="555555"/>
          <w:sz w:val="19"/>
          <w:szCs w:val="19"/>
        </w:rPr>
        <w:t>СОДЕРЖАНИЕ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 </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1. Общие положения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2. Классификация и категории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3. Основные требования к трассам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rPr>
      </w:pPr>
      <w:r w:rsidRPr="00DF0345">
        <w:rPr>
          <w:rFonts w:ascii="Arial" w:eastAsia="Times New Roman" w:hAnsi="Arial" w:cs="Arial"/>
          <w:color w:val="555555"/>
          <w:sz w:val="19"/>
          <w:szCs w:val="19"/>
        </w:rPr>
        <w:t>4. Конструктивные требования к трубопроводам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Размещение запорной и других видов арматуры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5. Прокладка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Прокладка трубопроводов на суше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Прокладка трубопроводов морских месторождений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6. Переходы трубопроводов через естественные и искусственные препятствия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Переходы трубопроводов через болота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Переходы через железные и автомобильные дороги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7. Мероприятия по охране окружащей среды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8. Требования, предъявляемые к материалам труб, соединительным деталям, арматуре и сварочным материалам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Трубы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Бесшовные трубы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Электросварные прямошовные трубы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Соединительные детали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Запорная арматура и сварочные материалы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9. Расчет трубопроводов на прочность и устойчивость</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10. Защита от коррозии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Приложение 1 Тепловой расчет нефтепроводов и нефтепродуктопроводов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Приложение 2 Гидравлический расчет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Гидравлический расчет трубопроводов при транспорте жидкостей в однофазном состоянии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Гидравлический расчет газопроводов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Гидравлический расчет трубопроводов, транспортирующих газожидкостные смеси</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Приложение 3 Расчет трубопроводов, транспортирущих среды, содержащие сероводород</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Приложение 4 Схемы электрохимической защиты сооружений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Расчет параметров катодной защиты</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Расчет электрических параметров сооружений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Расчет катодной защиты подземных сооружений, площадок, насосных станций</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Расчет катодной защиты обсадных колонн скважин</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Расчет параметров катодной защиты промысловых трубопроводов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Расчет катодной защиты подземных сооружений группового пункта газового промысла</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Расположение, скважин группового пункта веерное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Расположение группового пункта крестообразное</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Выбор типа анодного заземления</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Параметры катодной защиты для ориентировочных расчетов</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Приложение 5 Классификация торфяных оснований болот</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lang w:val="ru-RU"/>
        </w:rPr>
        <w:t>Указатель ответственных организаций-исполнителей разделов норм</w:t>
      </w:r>
    </w:p>
    <w:p w:rsidR="00DF0345" w:rsidRPr="00DF0345" w:rsidRDefault="00DF0345" w:rsidP="00DF0345">
      <w:pPr>
        <w:overflowPunct w:val="0"/>
        <w:spacing w:after="0" w:line="240" w:lineRule="auto"/>
        <w:ind w:firstLine="336"/>
        <w:rPr>
          <w:rFonts w:ascii="Arial" w:eastAsia="Times New Roman" w:hAnsi="Arial" w:cs="Arial"/>
          <w:color w:val="555555"/>
          <w:sz w:val="19"/>
          <w:szCs w:val="19"/>
          <w:lang w:val="ru-RU"/>
        </w:rPr>
      </w:pPr>
      <w:r w:rsidRPr="00DF0345">
        <w:rPr>
          <w:rFonts w:ascii="Arial" w:eastAsia="Times New Roman" w:hAnsi="Arial" w:cs="Arial"/>
          <w:color w:val="555555"/>
          <w:sz w:val="19"/>
          <w:szCs w:val="19"/>
        </w:rPr>
        <w:t> </w:t>
      </w:r>
    </w:p>
    <w:p w:rsidR="00110271" w:rsidRPr="00DF0345" w:rsidRDefault="00110271">
      <w:pPr>
        <w:rPr>
          <w:lang w:val="ru-RU"/>
        </w:rPr>
      </w:pPr>
    </w:p>
    <w:sectPr w:rsidR="00110271" w:rsidRPr="00DF0345" w:rsidSect="00110271">
      <w:headerReference w:type="even" r:id="rId146"/>
      <w:headerReference w:type="default" r:id="rId147"/>
      <w:footerReference w:type="even" r:id="rId148"/>
      <w:footerReference w:type="default" r:id="rId149"/>
      <w:headerReference w:type="first" r:id="rId150"/>
      <w:footerReference w:type="first" r:id="rId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03" w:rsidRDefault="00506103">
      <w:pPr>
        <w:spacing w:after="0" w:line="240" w:lineRule="auto"/>
      </w:pPr>
      <w:r>
        <w:separator/>
      </w:r>
    </w:p>
  </w:endnote>
  <w:endnote w:type="continuationSeparator" w:id="0">
    <w:p w:rsidR="00506103" w:rsidRDefault="0050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03" w:rsidRDefault="00506103">
      <w:pPr>
        <w:spacing w:after="0" w:line="240" w:lineRule="auto"/>
      </w:pPr>
      <w:r>
        <w:separator/>
      </w:r>
    </w:p>
  </w:footnote>
  <w:footnote w:type="continuationSeparator" w:id="0">
    <w:p w:rsidR="00506103" w:rsidRDefault="00506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8B"/>
    <w:rsid w:val="00110271"/>
    <w:rsid w:val="0028605D"/>
    <w:rsid w:val="004B3F67"/>
    <w:rsid w:val="00506103"/>
    <w:rsid w:val="00575896"/>
    <w:rsid w:val="0081108B"/>
    <w:rsid w:val="009B46E9"/>
    <w:rsid w:val="009C1E72"/>
    <w:rsid w:val="009D0765"/>
    <w:rsid w:val="00AD7D7A"/>
    <w:rsid w:val="00B05BEA"/>
    <w:rsid w:val="00D06959"/>
    <w:rsid w:val="00DF0345"/>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0345"/>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DF0345"/>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DF0345"/>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DF0345"/>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F0345"/>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DF0345"/>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DF0345"/>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DF0345"/>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DF034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DF034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F034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DF0345"/>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DF0345"/>
  </w:style>
  <w:style w:type="character" w:styleId="Hyperlink">
    <w:name w:val="Hyperlink"/>
    <w:basedOn w:val="DefaultParagraphFont"/>
    <w:uiPriority w:val="99"/>
    <w:semiHidden/>
    <w:unhideWhenUsed/>
    <w:rsid w:val="00DF0345"/>
    <w:rPr>
      <w:color w:val="0000CC"/>
      <w:u w:val="single"/>
    </w:rPr>
  </w:style>
  <w:style w:type="character" w:styleId="FollowedHyperlink">
    <w:name w:val="FollowedHyperlink"/>
    <w:basedOn w:val="DefaultParagraphFont"/>
    <w:uiPriority w:val="99"/>
    <w:semiHidden/>
    <w:unhideWhenUsed/>
    <w:rsid w:val="00DF0345"/>
    <w:rPr>
      <w:color w:val="0000CC"/>
      <w:u w:val="single"/>
    </w:rPr>
  </w:style>
  <w:style w:type="paragraph" w:styleId="NormalWeb">
    <w:name w:val="Normal (Web)"/>
    <w:basedOn w:val="Normal"/>
    <w:uiPriority w:val="99"/>
    <w:semiHidden/>
    <w:unhideWhenUsed/>
    <w:rsid w:val="00DF0345"/>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DF0345"/>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DF0345"/>
    <w:pPr>
      <w:spacing w:after="0" w:line="240" w:lineRule="auto"/>
    </w:pPr>
    <w:rPr>
      <w:rFonts w:ascii="Times New Roman" w:eastAsia="Times New Roman" w:hAnsi="Times New Roman" w:cs="Times New Roman"/>
      <w:sz w:val="24"/>
      <w:szCs w:val="24"/>
    </w:rPr>
  </w:style>
  <w:style w:type="paragraph" w:customStyle="1" w:styleId="tableblockcontent80372833">
    <w:name w:val="table_block_content_80372833"/>
    <w:basedOn w:val="Normal"/>
    <w:rsid w:val="00DF0345"/>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9555692">
    <w:name w:val="table_block_content_9555692"/>
    <w:basedOn w:val="Normal"/>
    <w:rsid w:val="00DF0345"/>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91374833">
    <w:name w:val="table_block_content_91374833"/>
    <w:basedOn w:val="Normal"/>
    <w:rsid w:val="00DF0345"/>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DF0345"/>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DF0345"/>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DF0345"/>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DF0345"/>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DF0345"/>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DF0345"/>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DF0345"/>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DF0345"/>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DF0345"/>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DF0345"/>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DF0345"/>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DF0345"/>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DF0345"/>
    <w:pPr>
      <w:spacing w:after="0" w:line="240" w:lineRule="auto"/>
    </w:pPr>
    <w:rPr>
      <w:rFonts w:ascii="Times New Roman" w:eastAsia="Times New Roman" w:hAnsi="Times New Roman" w:cs="Times New Roman"/>
      <w:sz w:val="2"/>
      <w:szCs w:val="2"/>
    </w:rPr>
  </w:style>
  <w:style w:type="paragraph" w:customStyle="1" w:styleId="tdblockcontent80372833">
    <w:name w:val="td_block_content_80372833"/>
    <w:basedOn w:val="Normal"/>
    <w:rsid w:val="00DF0345"/>
    <w:pPr>
      <w:spacing w:after="0" w:line="240" w:lineRule="auto"/>
      <w:textAlignment w:val="top"/>
    </w:pPr>
    <w:rPr>
      <w:rFonts w:ascii="Times New Roman" w:eastAsia="Times New Roman" w:hAnsi="Times New Roman" w:cs="Times New Roman"/>
      <w:sz w:val="24"/>
      <w:szCs w:val="24"/>
    </w:rPr>
  </w:style>
  <w:style w:type="paragraph" w:customStyle="1" w:styleId="header80372833">
    <w:name w:val="header_80372833"/>
    <w:basedOn w:val="Normal"/>
    <w:rsid w:val="00DF0345"/>
    <w:pPr>
      <w:spacing w:after="0" w:line="240" w:lineRule="auto"/>
    </w:pPr>
    <w:rPr>
      <w:rFonts w:ascii="Times New Roman" w:eastAsia="Times New Roman" w:hAnsi="Times New Roman" w:cs="Times New Roman"/>
      <w:sz w:val="24"/>
      <w:szCs w:val="24"/>
    </w:rPr>
  </w:style>
  <w:style w:type="paragraph" w:customStyle="1" w:styleId="text80372833">
    <w:name w:val="text_80372833"/>
    <w:basedOn w:val="Normal"/>
    <w:rsid w:val="00DF0345"/>
    <w:pPr>
      <w:spacing w:after="0" w:line="240" w:lineRule="auto"/>
    </w:pPr>
    <w:rPr>
      <w:rFonts w:ascii="Arial" w:eastAsia="Times New Roman" w:hAnsi="Arial" w:cs="Arial"/>
      <w:color w:val="000000"/>
      <w:sz w:val="18"/>
      <w:szCs w:val="18"/>
    </w:rPr>
  </w:style>
  <w:style w:type="paragraph" w:customStyle="1" w:styleId="url80372833">
    <w:name w:val="url_80372833"/>
    <w:basedOn w:val="Normal"/>
    <w:rsid w:val="00DF0345"/>
    <w:pPr>
      <w:spacing w:after="0" w:line="240" w:lineRule="auto"/>
    </w:pPr>
    <w:rPr>
      <w:rFonts w:ascii="Arial" w:eastAsia="Times New Roman" w:hAnsi="Arial" w:cs="Arial"/>
      <w:color w:val="009900"/>
      <w:sz w:val="17"/>
      <w:szCs w:val="17"/>
    </w:rPr>
  </w:style>
  <w:style w:type="paragraph" w:customStyle="1" w:styleId="tdlinkscontent80372833">
    <w:name w:val="td_links_content_80372833"/>
    <w:basedOn w:val="Normal"/>
    <w:rsid w:val="00DF0345"/>
    <w:pPr>
      <w:spacing w:after="0" w:line="240" w:lineRule="auto"/>
      <w:jc w:val="right"/>
      <w:textAlignment w:val="top"/>
    </w:pPr>
    <w:rPr>
      <w:rFonts w:ascii="Times New Roman" w:eastAsia="Times New Roman" w:hAnsi="Times New Roman" w:cs="Times New Roman"/>
      <w:sz w:val="24"/>
      <w:szCs w:val="24"/>
    </w:rPr>
  </w:style>
  <w:style w:type="paragraph" w:customStyle="1" w:styleId="phlstl480372833">
    <w:name w:val="phl_stl_4_80372833"/>
    <w:basedOn w:val="Normal"/>
    <w:rsid w:val="00DF0345"/>
    <w:pPr>
      <w:spacing w:after="0" w:line="240" w:lineRule="auto"/>
    </w:pPr>
    <w:rPr>
      <w:rFonts w:ascii="Times New Roman" w:eastAsia="Times New Roman" w:hAnsi="Times New Roman" w:cs="Times New Roman"/>
      <w:sz w:val="24"/>
      <w:szCs w:val="24"/>
    </w:rPr>
  </w:style>
  <w:style w:type="paragraph" w:customStyle="1" w:styleId="phlstl580372833">
    <w:name w:val="phl_stl_5_80372833"/>
    <w:basedOn w:val="Normal"/>
    <w:rsid w:val="00DF0345"/>
    <w:pPr>
      <w:spacing w:after="0" w:line="240" w:lineRule="auto"/>
      <w:textAlignment w:val="bottom"/>
    </w:pPr>
    <w:rPr>
      <w:rFonts w:ascii="Times New Roman" w:eastAsia="Times New Roman" w:hAnsi="Times New Roman" w:cs="Times New Roman"/>
      <w:sz w:val="24"/>
      <w:szCs w:val="24"/>
    </w:rPr>
  </w:style>
  <w:style w:type="paragraph" w:customStyle="1" w:styleId="tdblockcontent9555692">
    <w:name w:val="td_block_content_9555692"/>
    <w:basedOn w:val="Normal"/>
    <w:rsid w:val="00DF0345"/>
    <w:pPr>
      <w:spacing w:after="0" w:line="240" w:lineRule="auto"/>
      <w:textAlignment w:val="top"/>
    </w:pPr>
    <w:rPr>
      <w:rFonts w:ascii="Times New Roman" w:eastAsia="Times New Roman" w:hAnsi="Times New Roman" w:cs="Times New Roman"/>
      <w:sz w:val="24"/>
      <w:szCs w:val="24"/>
    </w:rPr>
  </w:style>
  <w:style w:type="paragraph" w:customStyle="1" w:styleId="header9555692">
    <w:name w:val="header_9555692"/>
    <w:basedOn w:val="Normal"/>
    <w:rsid w:val="00DF0345"/>
    <w:pPr>
      <w:spacing w:after="0" w:line="240" w:lineRule="auto"/>
    </w:pPr>
    <w:rPr>
      <w:rFonts w:ascii="Times New Roman" w:eastAsia="Times New Roman" w:hAnsi="Times New Roman" w:cs="Times New Roman"/>
      <w:sz w:val="24"/>
      <w:szCs w:val="24"/>
    </w:rPr>
  </w:style>
  <w:style w:type="paragraph" w:customStyle="1" w:styleId="text9555692">
    <w:name w:val="text_9555692"/>
    <w:basedOn w:val="Normal"/>
    <w:rsid w:val="00DF0345"/>
    <w:pPr>
      <w:spacing w:after="0" w:line="240" w:lineRule="auto"/>
    </w:pPr>
    <w:rPr>
      <w:rFonts w:ascii="Arial" w:eastAsia="Times New Roman" w:hAnsi="Arial" w:cs="Arial"/>
      <w:color w:val="000000"/>
      <w:sz w:val="18"/>
      <w:szCs w:val="18"/>
    </w:rPr>
  </w:style>
  <w:style w:type="paragraph" w:customStyle="1" w:styleId="url9555692">
    <w:name w:val="url_9555692"/>
    <w:basedOn w:val="Normal"/>
    <w:rsid w:val="00DF0345"/>
    <w:pPr>
      <w:spacing w:after="0" w:line="240" w:lineRule="auto"/>
    </w:pPr>
    <w:rPr>
      <w:rFonts w:ascii="Arial" w:eastAsia="Times New Roman" w:hAnsi="Arial" w:cs="Arial"/>
      <w:color w:val="009900"/>
      <w:sz w:val="17"/>
      <w:szCs w:val="17"/>
    </w:rPr>
  </w:style>
  <w:style w:type="paragraph" w:customStyle="1" w:styleId="tdlinkscontent9555692">
    <w:name w:val="td_links_content_9555692"/>
    <w:basedOn w:val="Normal"/>
    <w:rsid w:val="00DF0345"/>
    <w:pPr>
      <w:spacing w:after="0" w:line="240" w:lineRule="auto"/>
      <w:jc w:val="right"/>
      <w:textAlignment w:val="top"/>
    </w:pPr>
    <w:rPr>
      <w:rFonts w:ascii="Times New Roman" w:eastAsia="Times New Roman" w:hAnsi="Times New Roman" w:cs="Times New Roman"/>
      <w:sz w:val="24"/>
      <w:szCs w:val="24"/>
    </w:rPr>
  </w:style>
  <w:style w:type="paragraph" w:customStyle="1" w:styleId="phlstl49555692">
    <w:name w:val="phl_stl_4_9555692"/>
    <w:basedOn w:val="Normal"/>
    <w:rsid w:val="00DF0345"/>
    <w:pPr>
      <w:spacing w:after="0" w:line="240" w:lineRule="auto"/>
    </w:pPr>
    <w:rPr>
      <w:rFonts w:ascii="Times New Roman" w:eastAsia="Times New Roman" w:hAnsi="Times New Roman" w:cs="Times New Roman"/>
      <w:sz w:val="24"/>
      <w:szCs w:val="24"/>
    </w:rPr>
  </w:style>
  <w:style w:type="paragraph" w:customStyle="1" w:styleId="phlstl59555692">
    <w:name w:val="phl_stl_5_9555692"/>
    <w:basedOn w:val="Normal"/>
    <w:rsid w:val="00DF0345"/>
    <w:pPr>
      <w:spacing w:after="0" w:line="240" w:lineRule="auto"/>
      <w:textAlignment w:val="bottom"/>
    </w:pPr>
    <w:rPr>
      <w:rFonts w:ascii="Times New Roman" w:eastAsia="Times New Roman" w:hAnsi="Times New Roman" w:cs="Times New Roman"/>
      <w:sz w:val="24"/>
      <w:szCs w:val="24"/>
    </w:rPr>
  </w:style>
  <w:style w:type="paragraph" w:customStyle="1" w:styleId="tdblockcontent91374833">
    <w:name w:val="td_block_content_91374833"/>
    <w:basedOn w:val="Normal"/>
    <w:rsid w:val="00DF0345"/>
    <w:pPr>
      <w:spacing w:after="0" w:line="240" w:lineRule="auto"/>
      <w:textAlignment w:val="top"/>
    </w:pPr>
    <w:rPr>
      <w:rFonts w:ascii="Times New Roman" w:eastAsia="Times New Roman" w:hAnsi="Times New Roman" w:cs="Times New Roman"/>
      <w:sz w:val="24"/>
      <w:szCs w:val="24"/>
    </w:rPr>
  </w:style>
  <w:style w:type="paragraph" w:customStyle="1" w:styleId="header91374833">
    <w:name w:val="header_91374833"/>
    <w:basedOn w:val="Normal"/>
    <w:rsid w:val="00DF0345"/>
    <w:pPr>
      <w:spacing w:after="0" w:line="240" w:lineRule="auto"/>
    </w:pPr>
    <w:rPr>
      <w:rFonts w:ascii="Times New Roman" w:eastAsia="Times New Roman" w:hAnsi="Times New Roman" w:cs="Times New Roman"/>
      <w:sz w:val="24"/>
      <w:szCs w:val="24"/>
    </w:rPr>
  </w:style>
  <w:style w:type="paragraph" w:customStyle="1" w:styleId="text91374833">
    <w:name w:val="text_91374833"/>
    <w:basedOn w:val="Normal"/>
    <w:rsid w:val="00DF0345"/>
    <w:pPr>
      <w:spacing w:after="0" w:line="240" w:lineRule="auto"/>
    </w:pPr>
    <w:rPr>
      <w:rFonts w:ascii="Verdana" w:eastAsia="Times New Roman" w:hAnsi="Verdana" w:cs="Times New Roman"/>
      <w:color w:val="000000"/>
      <w:sz w:val="17"/>
      <w:szCs w:val="17"/>
    </w:rPr>
  </w:style>
  <w:style w:type="paragraph" w:customStyle="1" w:styleId="url91374833">
    <w:name w:val="url_91374833"/>
    <w:basedOn w:val="Normal"/>
    <w:rsid w:val="00DF0345"/>
    <w:pPr>
      <w:spacing w:after="0" w:line="240" w:lineRule="auto"/>
    </w:pPr>
    <w:rPr>
      <w:rFonts w:ascii="Verdana" w:eastAsia="Times New Roman" w:hAnsi="Verdana" w:cs="Times New Roman"/>
      <w:color w:val="009900"/>
      <w:sz w:val="17"/>
      <w:szCs w:val="17"/>
    </w:rPr>
  </w:style>
  <w:style w:type="paragraph" w:customStyle="1" w:styleId="tdlinkscontent91374833">
    <w:name w:val="td_links_content_91374833"/>
    <w:basedOn w:val="Normal"/>
    <w:rsid w:val="00DF0345"/>
    <w:pPr>
      <w:spacing w:after="0" w:line="240" w:lineRule="auto"/>
      <w:jc w:val="right"/>
      <w:textAlignment w:val="top"/>
    </w:pPr>
    <w:rPr>
      <w:rFonts w:ascii="Times New Roman" w:eastAsia="Times New Roman" w:hAnsi="Times New Roman" w:cs="Times New Roman"/>
      <w:sz w:val="24"/>
      <w:szCs w:val="24"/>
    </w:rPr>
  </w:style>
  <w:style w:type="paragraph" w:customStyle="1" w:styleId="phlstl491374833">
    <w:name w:val="phl_stl_4_91374833"/>
    <w:basedOn w:val="Normal"/>
    <w:rsid w:val="00DF0345"/>
    <w:pPr>
      <w:spacing w:after="0" w:line="240" w:lineRule="auto"/>
    </w:pPr>
    <w:rPr>
      <w:rFonts w:ascii="Times New Roman" w:eastAsia="Times New Roman" w:hAnsi="Times New Roman" w:cs="Times New Roman"/>
      <w:sz w:val="24"/>
      <w:szCs w:val="24"/>
    </w:rPr>
  </w:style>
  <w:style w:type="paragraph" w:customStyle="1" w:styleId="phlstl591374833">
    <w:name w:val="phl_stl_5_91374833"/>
    <w:basedOn w:val="Normal"/>
    <w:rsid w:val="00DF0345"/>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DF0345"/>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DF0345"/>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DF0345"/>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DF0345"/>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DF0345"/>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DF0345"/>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DF0345"/>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0345"/>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DF0345"/>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DF0345"/>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DF0345"/>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F0345"/>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DF0345"/>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DF0345"/>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DF0345"/>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DF034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DF034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F034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DF0345"/>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DF0345"/>
  </w:style>
  <w:style w:type="character" w:styleId="Hyperlink">
    <w:name w:val="Hyperlink"/>
    <w:basedOn w:val="DefaultParagraphFont"/>
    <w:uiPriority w:val="99"/>
    <w:semiHidden/>
    <w:unhideWhenUsed/>
    <w:rsid w:val="00DF0345"/>
    <w:rPr>
      <w:color w:val="0000CC"/>
      <w:u w:val="single"/>
    </w:rPr>
  </w:style>
  <w:style w:type="character" w:styleId="FollowedHyperlink">
    <w:name w:val="FollowedHyperlink"/>
    <w:basedOn w:val="DefaultParagraphFont"/>
    <w:uiPriority w:val="99"/>
    <w:semiHidden/>
    <w:unhideWhenUsed/>
    <w:rsid w:val="00DF0345"/>
    <w:rPr>
      <w:color w:val="0000CC"/>
      <w:u w:val="single"/>
    </w:rPr>
  </w:style>
  <w:style w:type="paragraph" w:styleId="NormalWeb">
    <w:name w:val="Normal (Web)"/>
    <w:basedOn w:val="Normal"/>
    <w:uiPriority w:val="99"/>
    <w:semiHidden/>
    <w:unhideWhenUsed/>
    <w:rsid w:val="00DF0345"/>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DF0345"/>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DF0345"/>
    <w:pPr>
      <w:spacing w:after="0" w:line="240" w:lineRule="auto"/>
    </w:pPr>
    <w:rPr>
      <w:rFonts w:ascii="Times New Roman" w:eastAsia="Times New Roman" w:hAnsi="Times New Roman" w:cs="Times New Roman"/>
      <w:sz w:val="24"/>
      <w:szCs w:val="24"/>
    </w:rPr>
  </w:style>
  <w:style w:type="paragraph" w:customStyle="1" w:styleId="tableblockcontent80372833">
    <w:name w:val="table_block_content_80372833"/>
    <w:basedOn w:val="Normal"/>
    <w:rsid w:val="00DF0345"/>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9555692">
    <w:name w:val="table_block_content_9555692"/>
    <w:basedOn w:val="Normal"/>
    <w:rsid w:val="00DF0345"/>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91374833">
    <w:name w:val="table_block_content_91374833"/>
    <w:basedOn w:val="Normal"/>
    <w:rsid w:val="00DF0345"/>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DF0345"/>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DF0345"/>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DF0345"/>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DF0345"/>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DF0345"/>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DF0345"/>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DF0345"/>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DF0345"/>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DF0345"/>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DF0345"/>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DF0345"/>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DF0345"/>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DF0345"/>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DF0345"/>
    <w:pPr>
      <w:spacing w:after="0" w:line="240" w:lineRule="auto"/>
    </w:pPr>
    <w:rPr>
      <w:rFonts w:ascii="Times New Roman" w:eastAsia="Times New Roman" w:hAnsi="Times New Roman" w:cs="Times New Roman"/>
      <w:sz w:val="2"/>
      <w:szCs w:val="2"/>
    </w:rPr>
  </w:style>
  <w:style w:type="paragraph" w:customStyle="1" w:styleId="tdblockcontent80372833">
    <w:name w:val="td_block_content_80372833"/>
    <w:basedOn w:val="Normal"/>
    <w:rsid w:val="00DF0345"/>
    <w:pPr>
      <w:spacing w:after="0" w:line="240" w:lineRule="auto"/>
      <w:textAlignment w:val="top"/>
    </w:pPr>
    <w:rPr>
      <w:rFonts w:ascii="Times New Roman" w:eastAsia="Times New Roman" w:hAnsi="Times New Roman" w:cs="Times New Roman"/>
      <w:sz w:val="24"/>
      <w:szCs w:val="24"/>
    </w:rPr>
  </w:style>
  <w:style w:type="paragraph" w:customStyle="1" w:styleId="header80372833">
    <w:name w:val="header_80372833"/>
    <w:basedOn w:val="Normal"/>
    <w:rsid w:val="00DF0345"/>
    <w:pPr>
      <w:spacing w:after="0" w:line="240" w:lineRule="auto"/>
    </w:pPr>
    <w:rPr>
      <w:rFonts w:ascii="Times New Roman" w:eastAsia="Times New Roman" w:hAnsi="Times New Roman" w:cs="Times New Roman"/>
      <w:sz w:val="24"/>
      <w:szCs w:val="24"/>
    </w:rPr>
  </w:style>
  <w:style w:type="paragraph" w:customStyle="1" w:styleId="text80372833">
    <w:name w:val="text_80372833"/>
    <w:basedOn w:val="Normal"/>
    <w:rsid w:val="00DF0345"/>
    <w:pPr>
      <w:spacing w:after="0" w:line="240" w:lineRule="auto"/>
    </w:pPr>
    <w:rPr>
      <w:rFonts w:ascii="Arial" w:eastAsia="Times New Roman" w:hAnsi="Arial" w:cs="Arial"/>
      <w:color w:val="000000"/>
      <w:sz w:val="18"/>
      <w:szCs w:val="18"/>
    </w:rPr>
  </w:style>
  <w:style w:type="paragraph" w:customStyle="1" w:styleId="url80372833">
    <w:name w:val="url_80372833"/>
    <w:basedOn w:val="Normal"/>
    <w:rsid w:val="00DF0345"/>
    <w:pPr>
      <w:spacing w:after="0" w:line="240" w:lineRule="auto"/>
    </w:pPr>
    <w:rPr>
      <w:rFonts w:ascii="Arial" w:eastAsia="Times New Roman" w:hAnsi="Arial" w:cs="Arial"/>
      <w:color w:val="009900"/>
      <w:sz w:val="17"/>
      <w:szCs w:val="17"/>
    </w:rPr>
  </w:style>
  <w:style w:type="paragraph" w:customStyle="1" w:styleId="tdlinkscontent80372833">
    <w:name w:val="td_links_content_80372833"/>
    <w:basedOn w:val="Normal"/>
    <w:rsid w:val="00DF0345"/>
    <w:pPr>
      <w:spacing w:after="0" w:line="240" w:lineRule="auto"/>
      <w:jc w:val="right"/>
      <w:textAlignment w:val="top"/>
    </w:pPr>
    <w:rPr>
      <w:rFonts w:ascii="Times New Roman" w:eastAsia="Times New Roman" w:hAnsi="Times New Roman" w:cs="Times New Roman"/>
      <w:sz w:val="24"/>
      <w:szCs w:val="24"/>
    </w:rPr>
  </w:style>
  <w:style w:type="paragraph" w:customStyle="1" w:styleId="phlstl480372833">
    <w:name w:val="phl_stl_4_80372833"/>
    <w:basedOn w:val="Normal"/>
    <w:rsid w:val="00DF0345"/>
    <w:pPr>
      <w:spacing w:after="0" w:line="240" w:lineRule="auto"/>
    </w:pPr>
    <w:rPr>
      <w:rFonts w:ascii="Times New Roman" w:eastAsia="Times New Roman" w:hAnsi="Times New Roman" w:cs="Times New Roman"/>
      <w:sz w:val="24"/>
      <w:szCs w:val="24"/>
    </w:rPr>
  </w:style>
  <w:style w:type="paragraph" w:customStyle="1" w:styleId="phlstl580372833">
    <w:name w:val="phl_stl_5_80372833"/>
    <w:basedOn w:val="Normal"/>
    <w:rsid w:val="00DF0345"/>
    <w:pPr>
      <w:spacing w:after="0" w:line="240" w:lineRule="auto"/>
      <w:textAlignment w:val="bottom"/>
    </w:pPr>
    <w:rPr>
      <w:rFonts w:ascii="Times New Roman" w:eastAsia="Times New Roman" w:hAnsi="Times New Roman" w:cs="Times New Roman"/>
      <w:sz w:val="24"/>
      <w:szCs w:val="24"/>
    </w:rPr>
  </w:style>
  <w:style w:type="paragraph" w:customStyle="1" w:styleId="tdblockcontent9555692">
    <w:name w:val="td_block_content_9555692"/>
    <w:basedOn w:val="Normal"/>
    <w:rsid w:val="00DF0345"/>
    <w:pPr>
      <w:spacing w:after="0" w:line="240" w:lineRule="auto"/>
      <w:textAlignment w:val="top"/>
    </w:pPr>
    <w:rPr>
      <w:rFonts w:ascii="Times New Roman" w:eastAsia="Times New Roman" w:hAnsi="Times New Roman" w:cs="Times New Roman"/>
      <w:sz w:val="24"/>
      <w:szCs w:val="24"/>
    </w:rPr>
  </w:style>
  <w:style w:type="paragraph" w:customStyle="1" w:styleId="header9555692">
    <w:name w:val="header_9555692"/>
    <w:basedOn w:val="Normal"/>
    <w:rsid w:val="00DF0345"/>
    <w:pPr>
      <w:spacing w:after="0" w:line="240" w:lineRule="auto"/>
    </w:pPr>
    <w:rPr>
      <w:rFonts w:ascii="Times New Roman" w:eastAsia="Times New Roman" w:hAnsi="Times New Roman" w:cs="Times New Roman"/>
      <w:sz w:val="24"/>
      <w:szCs w:val="24"/>
    </w:rPr>
  </w:style>
  <w:style w:type="paragraph" w:customStyle="1" w:styleId="text9555692">
    <w:name w:val="text_9555692"/>
    <w:basedOn w:val="Normal"/>
    <w:rsid w:val="00DF0345"/>
    <w:pPr>
      <w:spacing w:after="0" w:line="240" w:lineRule="auto"/>
    </w:pPr>
    <w:rPr>
      <w:rFonts w:ascii="Arial" w:eastAsia="Times New Roman" w:hAnsi="Arial" w:cs="Arial"/>
      <w:color w:val="000000"/>
      <w:sz w:val="18"/>
      <w:szCs w:val="18"/>
    </w:rPr>
  </w:style>
  <w:style w:type="paragraph" w:customStyle="1" w:styleId="url9555692">
    <w:name w:val="url_9555692"/>
    <w:basedOn w:val="Normal"/>
    <w:rsid w:val="00DF0345"/>
    <w:pPr>
      <w:spacing w:after="0" w:line="240" w:lineRule="auto"/>
    </w:pPr>
    <w:rPr>
      <w:rFonts w:ascii="Arial" w:eastAsia="Times New Roman" w:hAnsi="Arial" w:cs="Arial"/>
      <w:color w:val="009900"/>
      <w:sz w:val="17"/>
      <w:szCs w:val="17"/>
    </w:rPr>
  </w:style>
  <w:style w:type="paragraph" w:customStyle="1" w:styleId="tdlinkscontent9555692">
    <w:name w:val="td_links_content_9555692"/>
    <w:basedOn w:val="Normal"/>
    <w:rsid w:val="00DF0345"/>
    <w:pPr>
      <w:spacing w:after="0" w:line="240" w:lineRule="auto"/>
      <w:jc w:val="right"/>
      <w:textAlignment w:val="top"/>
    </w:pPr>
    <w:rPr>
      <w:rFonts w:ascii="Times New Roman" w:eastAsia="Times New Roman" w:hAnsi="Times New Roman" w:cs="Times New Roman"/>
      <w:sz w:val="24"/>
      <w:szCs w:val="24"/>
    </w:rPr>
  </w:style>
  <w:style w:type="paragraph" w:customStyle="1" w:styleId="phlstl49555692">
    <w:name w:val="phl_stl_4_9555692"/>
    <w:basedOn w:val="Normal"/>
    <w:rsid w:val="00DF0345"/>
    <w:pPr>
      <w:spacing w:after="0" w:line="240" w:lineRule="auto"/>
    </w:pPr>
    <w:rPr>
      <w:rFonts w:ascii="Times New Roman" w:eastAsia="Times New Roman" w:hAnsi="Times New Roman" w:cs="Times New Roman"/>
      <w:sz w:val="24"/>
      <w:szCs w:val="24"/>
    </w:rPr>
  </w:style>
  <w:style w:type="paragraph" w:customStyle="1" w:styleId="phlstl59555692">
    <w:name w:val="phl_stl_5_9555692"/>
    <w:basedOn w:val="Normal"/>
    <w:rsid w:val="00DF0345"/>
    <w:pPr>
      <w:spacing w:after="0" w:line="240" w:lineRule="auto"/>
      <w:textAlignment w:val="bottom"/>
    </w:pPr>
    <w:rPr>
      <w:rFonts w:ascii="Times New Roman" w:eastAsia="Times New Roman" w:hAnsi="Times New Roman" w:cs="Times New Roman"/>
      <w:sz w:val="24"/>
      <w:szCs w:val="24"/>
    </w:rPr>
  </w:style>
  <w:style w:type="paragraph" w:customStyle="1" w:styleId="tdblockcontent91374833">
    <w:name w:val="td_block_content_91374833"/>
    <w:basedOn w:val="Normal"/>
    <w:rsid w:val="00DF0345"/>
    <w:pPr>
      <w:spacing w:after="0" w:line="240" w:lineRule="auto"/>
      <w:textAlignment w:val="top"/>
    </w:pPr>
    <w:rPr>
      <w:rFonts w:ascii="Times New Roman" w:eastAsia="Times New Roman" w:hAnsi="Times New Roman" w:cs="Times New Roman"/>
      <w:sz w:val="24"/>
      <w:szCs w:val="24"/>
    </w:rPr>
  </w:style>
  <w:style w:type="paragraph" w:customStyle="1" w:styleId="header91374833">
    <w:name w:val="header_91374833"/>
    <w:basedOn w:val="Normal"/>
    <w:rsid w:val="00DF0345"/>
    <w:pPr>
      <w:spacing w:after="0" w:line="240" w:lineRule="auto"/>
    </w:pPr>
    <w:rPr>
      <w:rFonts w:ascii="Times New Roman" w:eastAsia="Times New Roman" w:hAnsi="Times New Roman" w:cs="Times New Roman"/>
      <w:sz w:val="24"/>
      <w:szCs w:val="24"/>
    </w:rPr>
  </w:style>
  <w:style w:type="paragraph" w:customStyle="1" w:styleId="text91374833">
    <w:name w:val="text_91374833"/>
    <w:basedOn w:val="Normal"/>
    <w:rsid w:val="00DF0345"/>
    <w:pPr>
      <w:spacing w:after="0" w:line="240" w:lineRule="auto"/>
    </w:pPr>
    <w:rPr>
      <w:rFonts w:ascii="Verdana" w:eastAsia="Times New Roman" w:hAnsi="Verdana" w:cs="Times New Roman"/>
      <w:color w:val="000000"/>
      <w:sz w:val="17"/>
      <w:szCs w:val="17"/>
    </w:rPr>
  </w:style>
  <w:style w:type="paragraph" w:customStyle="1" w:styleId="url91374833">
    <w:name w:val="url_91374833"/>
    <w:basedOn w:val="Normal"/>
    <w:rsid w:val="00DF0345"/>
    <w:pPr>
      <w:spacing w:after="0" w:line="240" w:lineRule="auto"/>
    </w:pPr>
    <w:rPr>
      <w:rFonts w:ascii="Verdana" w:eastAsia="Times New Roman" w:hAnsi="Verdana" w:cs="Times New Roman"/>
      <w:color w:val="009900"/>
      <w:sz w:val="17"/>
      <w:szCs w:val="17"/>
    </w:rPr>
  </w:style>
  <w:style w:type="paragraph" w:customStyle="1" w:styleId="tdlinkscontent91374833">
    <w:name w:val="td_links_content_91374833"/>
    <w:basedOn w:val="Normal"/>
    <w:rsid w:val="00DF0345"/>
    <w:pPr>
      <w:spacing w:after="0" w:line="240" w:lineRule="auto"/>
      <w:jc w:val="right"/>
      <w:textAlignment w:val="top"/>
    </w:pPr>
    <w:rPr>
      <w:rFonts w:ascii="Times New Roman" w:eastAsia="Times New Roman" w:hAnsi="Times New Roman" w:cs="Times New Roman"/>
      <w:sz w:val="24"/>
      <w:szCs w:val="24"/>
    </w:rPr>
  </w:style>
  <w:style w:type="paragraph" w:customStyle="1" w:styleId="phlstl491374833">
    <w:name w:val="phl_stl_4_91374833"/>
    <w:basedOn w:val="Normal"/>
    <w:rsid w:val="00DF0345"/>
    <w:pPr>
      <w:spacing w:after="0" w:line="240" w:lineRule="auto"/>
    </w:pPr>
    <w:rPr>
      <w:rFonts w:ascii="Times New Roman" w:eastAsia="Times New Roman" w:hAnsi="Times New Roman" w:cs="Times New Roman"/>
      <w:sz w:val="24"/>
      <w:szCs w:val="24"/>
    </w:rPr>
  </w:style>
  <w:style w:type="paragraph" w:customStyle="1" w:styleId="phlstl591374833">
    <w:name w:val="phl_stl_5_91374833"/>
    <w:basedOn w:val="Normal"/>
    <w:rsid w:val="00DF0345"/>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DF0345"/>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DF0345"/>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DF0345"/>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DF0345"/>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DF0345"/>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DF0345"/>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DF0345"/>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459606">
      <w:bodyDiv w:val="1"/>
      <w:marLeft w:val="0"/>
      <w:marRight w:val="0"/>
      <w:marTop w:val="0"/>
      <w:marBottom w:val="0"/>
      <w:divBdr>
        <w:top w:val="none" w:sz="0" w:space="0" w:color="auto"/>
        <w:left w:val="none" w:sz="0" w:space="0" w:color="auto"/>
        <w:bottom w:val="none" w:sz="0" w:space="0" w:color="auto"/>
        <w:right w:val="none" w:sz="0" w:space="0" w:color="auto"/>
      </w:divBdr>
      <w:divsChild>
        <w:div w:id="176113855">
          <w:marLeft w:val="300"/>
          <w:marRight w:val="150"/>
          <w:marTop w:val="300"/>
          <w:marBottom w:val="0"/>
          <w:divBdr>
            <w:top w:val="none" w:sz="0" w:space="0" w:color="auto"/>
            <w:left w:val="none" w:sz="0" w:space="0" w:color="auto"/>
            <w:bottom w:val="none" w:sz="0" w:space="0" w:color="auto"/>
            <w:right w:val="none" w:sz="0" w:space="0" w:color="auto"/>
          </w:divBdr>
          <w:divsChild>
            <w:div w:id="1435057422">
              <w:marLeft w:val="0"/>
              <w:marRight w:val="0"/>
              <w:marTop w:val="0"/>
              <w:marBottom w:val="0"/>
              <w:divBdr>
                <w:top w:val="none" w:sz="0" w:space="0" w:color="auto"/>
                <w:left w:val="none" w:sz="0" w:space="0" w:color="auto"/>
                <w:bottom w:val="none" w:sz="0" w:space="0" w:color="auto"/>
                <w:right w:val="none" w:sz="0" w:space="0" w:color="auto"/>
              </w:divBdr>
            </w:div>
            <w:div w:id="1601841185">
              <w:marLeft w:val="0"/>
              <w:marRight w:val="0"/>
              <w:marTop w:val="0"/>
              <w:marBottom w:val="0"/>
              <w:divBdr>
                <w:top w:val="none" w:sz="0" w:space="0" w:color="auto"/>
                <w:left w:val="none" w:sz="0" w:space="0" w:color="auto"/>
                <w:bottom w:val="none" w:sz="0" w:space="0" w:color="auto"/>
                <w:right w:val="none" w:sz="0" w:space="0" w:color="auto"/>
              </w:divBdr>
            </w:div>
            <w:div w:id="229271372">
              <w:marLeft w:val="0"/>
              <w:marRight w:val="0"/>
              <w:marTop w:val="0"/>
              <w:marBottom w:val="0"/>
              <w:divBdr>
                <w:top w:val="none" w:sz="0" w:space="0" w:color="auto"/>
                <w:left w:val="none" w:sz="0" w:space="0" w:color="auto"/>
                <w:bottom w:val="none" w:sz="0" w:space="0" w:color="auto"/>
                <w:right w:val="none" w:sz="0" w:space="0" w:color="auto"/>
              </w:divBdr>
            </w:div>
            <w:div w:id="527838645">
              <w:marLeft w:val="0"/>
              <w:marRight w:val="0"/>
              <w:marTop w:val="0"/>
              <w:marBottom w:val="0"/>
              <w:divBdr>
                <w:top w:val="none" w:sz="0" w:space="0" w:color="auto"/>
                <w:left w:val="none" w:sz="0" w:space="0" w:color="auto"/>
                <w:bottom w:val="none" w:sz="0" w:space="0" w:color="auto"/>
                <w:right w:val="none" w:sz="0" w:space="0" w:color="auto"/>
              </w:divBdr>
            </w:div>
            <w:div w:id="1256667468">
              <w:marLeft w:val="0"/>
              <w:marRight w:val="0"/>
              <w:marTop w:val="0"/>
              <w:marBottom w:val="0"/>
              <w:divBdr>
                <w:top w:val="none" w:sz="0" w:space="0" w:color="auto"/>
                <w:left w:val="none" w:sz="0" w:space="0" w:color="auto"/>
                <w:bottom w:val="none" w:sz="0" w:space="0" w:color="auto"/>
                <w:right w:val="none" w:sz="0" w:space="0" w:color="auto"/>
              </w:divBdr>
              <w:divsChild>
                <w:div w:id="332340191">
                  <w:marLeft w:val="0"/>
                  <w:marRight w:val="0"/>
                  <w:marTop w:val="0"/>
                  <w:marBottom w:val="0"/>
                  <w:divBdr>
                    <w:top w:val="none" w:sz="0" w:space="0" w:color="auto"/>
                    <w:left w:val="none" w:sz="0" w:space="0" w:color="auto"/>
                    <w:bottom w:val="none" w:sz="0" w:space="0" w:color="auto"/>
                    <w:right w:val="none" w:sz="0" w:space="0" w:color="auto"/>
                  </w:divBdr>
                </w:div>
              </w:divsChild>
            </w:div>
            <w:div w:id="1148015581">
              <w:marLeft w:val="0"/>
              <w:marRight w:val="0"/>
              <w:marTop w:val="0"/>
              <w:marBottom w:val="0"/>
              <w:divBdr>
                <w:top w:val="none" w:sz="0" w:space="0" w:color="auto"/>
                <w:left w:val="none" w:sz="0" w:space="0" w:color="auto"/>
                <w:bottom w:val="none" w:sz="0" w:space="0" w:color="auto"/>
                <w:right w:val="none" w:sz="0" w:space="0" w:color="auto"/>
              </w:divBdr>
            </w:div>
            <w:div w:id="956183903">
              <w:marLeft w:val="0"/>
              <w:marRight w:val="0"/>
              <w:marTop w:val="0"/>
              <w:marBottom w:val="0"/>
              <w:divBdr>
                <w:top w:val="none" w:sz="0" w:space="0" w:color="auto"/>
                <w:left w:val="none" w:sz="0" w:space="0" w:color="auto"/>
                <w:bottom w:val="none" w:sz="0" w:space="0" w:color="auto"/>
                <w:right w:val="none" w:sz="0" w:space="0" w:color="auto"/>
              </w:divBdr>
            </w:div>
            <w:div w:id="559367125">
              <w:marLeft w:val="0"/>
              <w:marRight w:val="0"/>
              <w:marTop w:val="0"/>
              <w:marBottom w:val="0"/>
              <w:divBdr>
                <w:top w:val="none" w:sz="0" w:space="0" w:color="auto"/>
                <w:left w:val="none" w:sz="0" w:space="0" w:color="auto"/>
                <w:bottom w:val="none" w:sz="0" w:space="0" w:color="auto"/>
                <w:right w:val="none" w:sz="0" w:space="0" w:color="auto"/>
              </w:divBdr>
            </w:div>
            <w:div w:id="2007437496">
              <w:marLeft w:val="0"/>
              <w:marRight w:val="0"/>
              <w:marTop w:val="0"/>
              <w:marBottom w:val="0"/>
              <w:divBdr>
                <w:top w:val="none" w:sz="0" w:space="0" w:color="auto"/>
                <w:left w:val="none" w:sz="0" w:space="0" w:color="auto"/>
                <w:bottom w:val="none" w:sz="0" w:space="0" w:color="auto"/>
                <w:right w:val="none" w:sz="0" w:space="0" w:color="auto"/>
              </w:divBdr>
              <w:divsChild>
                <w:div w:id="869300139">
                  <w:marLeft w:val="0"/>
                  <w:marRight w:val="0"/>
                  <w:marTop w:val="0"/>
                  <w:marBottom w:val="0"/>
                  <w:divBdr>
                    <w:top w:val="none" w:sz="0" w:space="0" w:color="auto"/>
                    <w:left w:val="none" w:sz="0" w:space="0" w:color="auto"/>
                    <w:bottom w:val="none" w:sz="0" w:space="0" w:color="auto"/>
                    <w:right w:val="none" w:sz="0" w:space="0" w:color="auto"/>
                  </w:divBdr>
                </w:div>
              </w:divsChild>
            </w:div>
            <w:div w:id="42796977">
              <w:marLeft w:val="0"/>
              <w:marRight w:val="0"/>
              <w:marTop w:val="0"/>
              <w:marBottom w:val="0"/>
              <w:divBdr>
                <w:top w:val="none" w:sz="0" w:space="0" w:color="auto"/>
                <w:left w:val="none" w:sz="0" w:space="0" w:color="auto"/>
                <w:bottom w:val="none" w:sz="0" w:space="0" w:color="auto"/>
                <w:right w:val="none" w:sz="0" w:space="0" w:color="auto"/>
              </w:divBdr>
            </w:div>
            <w:div w:id="1680692014">
              <w:marLeft w:val="0"/>
              <w:marRight w:val="0"/>
              <w:marTop w:val="0"/>
              <w:marBottom w:val="0"/>
              <w:divBdr>
                <w:top w:val="none" w:sz="0" w:space="0" w:color="auto"/>
                <w:left w:val="none" w:sz="0" w:space="0" w:color="auto"/>
                <w:bottom w:val="none" w:sz="0" w:space="0" w:color="auto"/>
                <w:right w:val="none" w:sz="0" w:space="0" w:color="auto"/>
              </w:divBdr>
            </w:div>
            <w:div w:id="823814193">
              <w:marLeft w:val="0"/>
              <w:marRight w:val="0"/>
              <w:marTop w:val="0"/>
              <w:marBottom w:val="0"/>
              <w:divBdr>
                <w:top w:val="none" w:sz="0" w:space="0" w:color="auto"/>
                <w:left w:val="none" w:sz="0" w:space="0" w:color="auto"/>
                <w:bottom w:val="none" w:sz="0" w:space="0" w:color="auto"/>
                <w:right w:val="none" w:sz="0" w:space="0" w:color="auto"/>
              </w:divBdr>
            </w:div>
            <w:div w:id="1148672870">
              <w:marLeft w:val="0"/>
              <w:marRight w:val="0"/>
              <w:marTop w:val="0"/>
              <w:marBottom w:val="0"/>
              <w:divBdr>
                <w:top w:val="none" w:sz="0" w:space="0" w:color="auto"/>
                <w:left w:val="none" w:sz="0" w:space="0" w:color="auto"/>
                <w:bottom w:val="none" w:sz="0" w:space="0" w:color="auto"/>
                <w:right w:val="none" w:sz="0" w:space="0" w:color="auto"/>
              </w:divBdr>
            </w:div>
            <w:div w:id="1852256428">
              <w:marLeft w:val="0"/>
              <w:marRight w:val="0"/>
              <w:marTop w:val="0"/>
              <w:marBottom w:val="0"/>
              <w:divBdr>
                <w:top w:val="none" w:sz="0" w:space="0" w:color="auto"/>
                <w:left w:val="none" w:sz="0" w:space="0" w:color="auto"/>
                <w:bottom w:val="none" w:sz="0" w:space="0" w:color="auto"/>
                <w:right w:val="none" w:sz="0" w:space="0" w:color="auto"/>
              </w:divBdr>
            </w:div>
            <w:div w:id="1397050643">
              <w:marLeft w:val="0"/>
              <w:marRight w:val="0"/>
              <w:marTop w:val="0"/>
              <w:marBottom w:val="0"/>
              <w:divBdr>
                <w:top w:val="none" w:sz="0" w:space="0" w:color="auto"/>
                <w:left w:val="none" w:sz="0" w:space="0" w:color="auto"/>
                <w:bottom w:val="none" w:sz="0" w:space="0" w:color="auto"/>
                <w:right w:val="none" w:sz="0" w:space="0" w:color="auto"/>
              </w:divBdr>
            </w:div>
            <w:div w:id="20767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gif"/><Relationship Id="rId117" Type="http://schemas.openxmlformats.org/officeDocument/2006/relationships/image" Target="media/image105.gif"/><Relationship Id="rId21" Type="http://schemas.openxmlformats.org/officeDocument/2006/relationships/image" Target="media/image9.gif"/><Relationship Id="rId42" Type="http://schemas.openxmlformats.org/officeDocument/2006/relationships/image" Target="media/image30.gif"/><Relationship Id="rId47" Type="http://schemas.openxmlformats.org/officeDocument/2006/relationships/image" Target="media/image35.gif"/><Relationship Id="rId63" Type="http://schemas.openxmlformats.org/officeDocument/2006/relationships/image" Target="media/image51.gif"/><Relationship Id="rId68" Type="http://schemas.openxmlformats.org/officeDocument/2006/relationships/image" Target="media/image56.gif"/><Relationship Id="rId84" Type="http://schemas.openxmlformats.org/officeDocument/2006/relationships/image" Target="media/image72.gif"/><Relationship Id="rId89" Type="http://schemas.openxmlformats.org/officeDocument/2006/relationships/image" Target="media/image77.gif"/><Relationship Id="rId112" Type="http://schemas.openxmlformats.org/officeDocument/2006/relationships/image" Target="media/image100.gif"/><Relationship Id="rId133" Type="http://schemas.openxmlformats.org/officeDocument/2006/relationships/image" Target="media/image121.gif"/><Relationship Id="rId138" Type="http://schemas.openxmlformats.org/officeDocument/2006/relationships/image" Target="media/image126.gif"/><Relationship Id="rId16" Type="http://schemas.openxmlformats.org/officeDocument/2006/relationships/image" Target="media/image4.gif"/><Relationship Id="rId107" Type="http://schemas.openxmlformats.org/officeDocument/2006/relationships/image" Target="media/image95.gif"/><Relationship Id="rId11" Type="http://schemas.openxmlformats.org/officeDocument/2006/relationships/hyperlink" Target="http://stroyoffis.ru" TargetMode="External"/><Relationship Id="rId32" Type="http://schemas.openxmlformats.org/officeDocument/2006/relationships/image" Target="media/image20.jpeg"/><Relationship Id="rId37" Type="http://schemas.openxmlformats.org/officeDocument/2006/relationships/image" Target="media/image25.gif"/><Relationship Id="rId53" Type="http://schemas.openxmlformats.org/officeDocument/2006/relationships/image" Target="media/image41.gif"/><Relationship Id="rId58" Type="http://schemas.openxmlformats.org/officeDocument/2006/relationships/image" Target="media/image46.gif"/><Relationship Id="rId74" Type="http://schemas.openxmlformats.org/officeDocument/2006/relationships/image" Target="media/image62.gif"/><Relationship Id="rId79" Type="http://schemas.openxmlformats.org/officeDocument/2006/relationships/image" Target="media/image67.jpeg"/><Relationship Id="rId102" Type="http://schemas.openxmlformats.org/officeDocument/2006/relationships/image" Target="media/image90.gif"/><Relationship Id="rId123" Type="http://schemas.openxmlformats.org/officeDocument/2006/relationships/image" Target="media/image111.gif"/><Relationship Id="rId128" Type="http://schemas.openxmlformats.org/officeDocument/2006/relationships/image" Target="media/image116.gif"/><Relationship Id="rId144" Type="http://schemas.openxmlformats.org/officeDocument/2006/relationships/image" Target="media/image132.gif"/><Relationship Id="rId149" Type="http://schemas.openxmlformats.org/officeDocument/2006/relationships/footer" Target="footer2.xml"/><Relationship Id="rId5" Type="http://schemas.openxmlformats.org/officeDocument/2006/relationships/styles" Target="styles.xml"/><Relationship Id="rId90" Type="http://schemas.openxmlformats.org/officeDocument/2006/relationships/image" Target="media/image78.gif"/><Relationship Id="rId95" Type="http://schemas.openxmlformats.org/officeDocument/2006/relationships/image" Target="media/image83.gif"/><Relationship Id="rId22" Type="http://schemas.openxmlformats.org/officeDocument/2006/relationships/image" Target="media/image10.gif"/><Relationship Id="rId27" Type="http://schemas.openxmlformats.org/officeDocument/2006/relationships/image" Target="media/image15.jpeg"/><Relationship Id="rId43" Type="http://schemas.openxmlformats.org/officeDocument/2006/relationships/image" Target="media/image31.gif"/><Relationship Id="rId48" Type="http://schemas.openxmlformats.org/officeDocument/2006/relationships/image" Target="media/image36.gif"/><Relationship Id="rId64" Type="http://schemas.openxmlformats.org/officeDocument/2006/relationships/image" Target="media/image52.gif"/><Relationship Id="rId69" Type="http://schemas.openxmlformats.org/officeDocument/2006/relationships/image" Target="media/image57.gif"/><Relationship Id="rId113" Type="http://schemas.openxmlformats.org/officeDocument/2006/relationships/image" Target="media/image101.gif"/><Relationship Id="rId118" Type="http://schemas.openxmlformats.org/officeDocument/2006/relationships/image" Target="media/image106.gif"/><Relationship Id="rId134" Type="http://schemas.openxmlformats.org/officeDocument/2006/relationships/image" Target="media/image122.gif"/><Relationship Id="rId139" Type="http://schemas.openxmlformats.org/officeDocument/2006/relationships/image" Target="media/image127.gif"/><Relationship Id="rId80" Type="http://schemas.openxmlformats.org/officeDocument/2006/relationships/image" Target="media/image68.gif"/><Relationship Id="rId85" Type="http://schemas.openxmlformats.org/officeDocument/2006/relationships/image" Target="media/image73.gif"/><Relationship Id="rId150" Type="http://schemas.openxmlformats.org/officeDocument/2006/relationships/header" Target="header3.xml"/><Relationship Id="rId12" Type="http://schemas.openxmlformats.org/officeDocument/2006/relationships/hyperlink" Target="http://stroyoffis.ru/" TargetMode="External"/><Relationship Id="rId17" Type="http://schemas.openxmlformats.org/officeDocument/2006/relationships/image" Target="media/image5.gif"/><Relationship Id="rId25" Type="http://schemas.openxmlformats.org/officeDocument/2006/relationships/image" Target="media/image13.gif"/><Relationship Id="rId33" Type="http://schemas.openxmlformats.org/officeDocument/2006/relationships/image" Target="media/image21.gif"/><Relationship Id="rId38" Type="http://schemas.openxmlformats.org/officeDocument/2006/relationships/image" Target="media/image26.gif"/><Relationship Id="rId46" Type="http://schemas.openxmlformats.org/officeDocument/2006/relationships/image" Target="media/image34.gif"/><Relationship Id="rId59" Type="http://schemas.openxmlformats.org/officeDocument/2006/relationships/image" Target="media/image47.gif"/><Relationship Id="rId67" Type="http://schemas.openxmlformats.org/officeDocument/2006/relationships/image" Target="media/image55.gif"/><Relationship Id="rId103" Type="http://schemas.openxmlformats.org/officeDocument/2006/relationships/image" Target="media/image91.gif"/><Relationship Id="rId108" Type="http://schemas.openxmlformats.org/officeDocument/2006/relationships/image" Target="media/image96.gif"/><Relationship Id="rId116" Type="http://schemas.openxmlformats.org/officeDocument/2006/relationships/image" Target="media/image104.gif"/><Relationship Id="rId124" Type="http://schemas.openxmlformats.org/officeDocument/2006/relationships/image" Target="media/image112.gif"/><Relationship Id="rId129" Type="http://schemas.openxmlformats.org/officeDocument/2006/relationships/image" Target="media/image117.gif"/><Relationship Id="rId137" Type="http://schemas.openxmlformats.org/officeDocument/2006/relationships/image" Target="media/image125.gif"/><Relationship Id="rId20" Type="http://schemas.openxmlformats.org/officeDocument/2006/relationships/image" Target="media/image8.gif"/><Relationship Id="rId41" Type="http://schemas.openxmlformats.org/officeDocument/2006/relationships/image" Target="media/image29.gif"/><Relationship Id="rId54" Type="http://schemas.openxmlformats.org/officeDocument/2006/relationships/image" Target="media/image42.gif"/><Relationship Id="rId62" Type="http://schemas.openxmlformats.org/officeDocument/2006/relationships/image" Target="media/image50.gif"/><Relationship Id="rId70" Type="http://schemas.openxmlformats.org/officeDocument/2006/relationships/image" Target="media/image58.gif"/><Relationship Id="rId75" Type="http://schemas.openxmlformats.org/officeDocument/2006/relationships/image" Target="media/image63.gif"/><Relationship Id="rId83" Type="http://schemas.openxmlformats.org/officeDocument/2006/relationships/image" Target="media/image71.jpeg"/><Relationship Id="rId88" Type="http://schemas.openxmlformats.org/officeDocument/2006/relationships/image" Target="media/image76.gif"/><Relationship Id="rId91" Type="http://schemas.openxmlformats.org/officeDocument/2006/relationships/image" Target="media/image79.gif"/><Relationship Id="rId96" Type="http://schemas.openxmlformats.org/officeDocument/2006/relationships/image" Target="media/image84.gif"/><Relationship Id="rId111" Type="http://schemas.openxmlformats.org/officeDocument/2006/relationships/image" Target="media/image99.gif"/><Relationship Id="rId132" Type="http://schemas.openxmlformats.org/officeDocument/2006/relationships/image" Target="media/image120.gif"/><Relationship Id="rId140" Type="http://schemas.openxmlformats.org/officeDocument/2006/relationships/image" Target="media/image128.gif"/><Relationship Id="rId145" Type="http://schemas.openxmlformats.org/officeDocument/2006/relationships/image" Target="media/image133.gif"/><Relationship Id="rId153"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3.gif"/><Relationship Id="rId23" Type="http://schemas.openxmlformats.org/officeDocument/2006/relationships/image" Target="media/image11.gif"/><Relationship Id="rId28" Type="http://schemas.openxmlformats.org/officeDocument/2006/relationships/image" Target="media/image16.gif"/><Relationship Id="rId36" Type="http://schemas.openxmlformats.org/officeDocument/2006/relationships/image" Target="media/image24.gif"/><Relationship Id="rId49" Type="http://schemas.openxmlformats.org/officeDocument/2006/relationships/image" Target="media/image37.gif"/><Relationship Id="rId57" Type="http://schemas.openxmlformats.org/officeDocument/2006/relationships/image" Target="media/image45.gif"/><Relationship Id="rId106" Type="http://schemas.openxmlformats.org/officeDocument/2006/relationships/image" Target="media/image94.gif"/><Relationship Id="rId114" Type="http://schemas.openxmlformats.org/officeDocument/2006/relationships/image" Target="media/image102.gif"/><Relationship Id="rId119" Type="http://schemas.openxmlformats.org/officeDocument/2006/relationships/image" Target="media/image107.gif"/><Relationship Id="rId127" Type="http://schemas.openxmlformats.org/officeDocument/2006/relationships/image" Target="media/image115.gif"/><Relationship Id="rId10" Type="http://schemas.openxmlformats.org/officeDocument/2006/relationships/endnotes" Target="endnotes.xml"/><Relationship Id="rId31" Type="http://schemas.openxmlformats.org/officeDocument/2006/relationships/image" Target="media/image19.gif"/><Relationship Id="rId44" Type="http://schemas.openxmlformats.org/officeDocument/2006/relationships/image" Target="media/image32.gif"/><Relationship Id="rId52" Type="http://schemas.openxmlformats.org/officeDocument/2006/relationships/image" Target="media/image40.gif"/><Relationship Id="rId60" Type="http://schemas.openxmlformats.org/officeDocument/2006/relationships/image" Target="media/image48.gif"/><Relationship Id="rId65" Type="http://schemas.openxmlformats.org/officeDocument/2006/relationships/image" Target="media/image53.gif"/><Relationship Id="rId73" Type="http://schemas.openxmlformats.org/officeDocument/2006/relationships/image" Target="media/image61.gif"/><Relationship Id="rId78" Type="http://schemas.openxmlformats.org/officeDocument/2006/relationships/image" Target="media/image66.gif"/><Relationship Id="rId81" Type="http://schemas.openxmlformats.org/officeDocument/2006/relationships/image" Target="media/image69.gif"/><Relationship Id="rId86" Type="http://schemas.openxmlformats.org/officeDocument/2006/relationships/image" Target="media/image74.gif"/><Relationship Id="rId94" Type="http://schemas.openxmlformats.org/officeDocument/2006/relationships/image" Target="media/image82.gif"/><Relationship Id="rId99" Type="http://schemas.openxmlformats.org/officeDocument/2006/relationships/image" Target="media/image87.gif"/><Relationship Id="rId101" Type="http://schemas.openxmlformats.org/officeDocument/2006/relationships/image" Target="media/image89.gif"/><Relationship Id="rId122" Type="http://schemas.openxmlformats.org/officeDocument/2006/relationships/image" Target="media/image110.gif"/><Relationship Id="rId130" Type="http://schemas.openxmlformats.org/officeDocument/2006/relationships/image" Target="media/image118.gif"/><Relationship Id="rId135" Type="http://schemas.openxmlformats.org/officeDocument/2006/relationships/image" Target="media/image123.gif"/><Relationship Id="rId143" Type="http://schemas.openxmlformats.org/officeDocument/2006/relationships/image" Target="media/image131.jpeg"/><Relationship Id="rId148" Type="http://schemas.openxmlformats.org/officeDocument/2006/relationships/footer" Target="footer1.xml"/><Relationship Id="rId15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gif"/><Relationship Id="rId18" Type="http://schemas.openxmlformats.org/officeDocument/2006/relationships/image" Target="media/image6.gif"/><Relationship Id="rId39" Type="http://schemas.openxmlformats.org/officeDocument/2006/relationships/image" Target="media/image27.gif"/><Relationship Id="rId109" Type="http://schemas.openxmlformats.org/officeDocument/2006/relationships/image" Target="media/image97.gif"/><Relationship Id="rId34" Type="http://schemas.openxmlformats.org/officeDocument/2006/relationships/image" Target="media/image22.gif"/><Relationship Id="rId50" Type="http://schemas.openxmlformats.org/officeDocument/2006/relationships/image" Target="media/image38.gif"/><Relationship Id="rId55" Type="http://schemas.openxmlformats.org/officeDocument/2006/relationships/image" Target="media/image43.gif"/><Relationship Id="rId76" Type="http://schemas.openxmlformats.org/officeDocument/2006/relationships/image" Target="media/image64.jpeg"/><Relationship Id="rId97" Type="http://schemas.openxmlformats.org/officeDocument/2006/relationships/image" Target="media/image85.gif"/><Relationship Id="rId104" Type="http://schemas.openxmlformats.org/officeDocument/2006/relationships/image" Target="media/image92.gif"/><Relationship Id="rId120" Type="http://schemas.openxmlformats.org/officeDocument/2006/relationships/image" Target="media/image108.gif"/><Relationship Id="rId125" Type="http://schemas.openxmlformats.org/officeDocument/2006/relationships/image" Target="media/image113.gif"/><Relationship Id="rId141" Type="http://schemas.openxmlformats.org/officeDocument/2006/relationships/image" Target="media/image129.gif"/><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image" Target="media/image59.gif"/><Relationship Id="rId92" Type="http://schemas.openxmlformats.org/officeDocument/2006/relationships/image" Target="media/image80.gif"/><Relationship Id="rId2" Type="http://schemas.openxmlformats.org/officeDocument/2006/relationships/customXml" Target="../customXml/item2.xml"/><Relationship Id="rId29" Type="http://schemas.openxmlformats.org/officeDocument/2006/relationships/image" Target="media/image17.gif"/><Relationship Id="rId24" Type="http://schemas.openxmlformats.org/officeDocument/2006/relationships/image" Target="media/image12.gif"/><Relationship Id="rId40" Type="http://schemas.openxmlformats.org/officeDocument/2006/relationships/image" Target="media/image28.gif"/><Relationship Id="rId45" Type="http://schemas.openxmlformats.org/officeDocument/2006/relationships/image" Target="media/image33.gif"/><Relationship Id="rId66" Type="http://schemas.openxmlformats.org/officeDocument/2006/relationships/image" Target="media/image54.gif"/><Relationship Id="rId87" Type="http://schemas.openxmlformats.org/officeDocument/2006/relationships/image" Target="media/image75.gif"/><Relationship Id="rId110" Type="http://schemas.openxmlformats.org/officeDocument/2006/relationships/image" Target="media/image98.gif"/><Relationship Id="rId115" Type="http://schemas.openxmlformats.org/officeDocument/2006/relationships/image" Target="media/image103.gif"/><Relationship Id="rId131" Type="http://schemas.openxmlformats.org/officeDocument/2006/relationships/image" Target="media/image119.gif"/><Relationship Id="rId136" Type="http://schemas.openxmlformats.org/officeDocument/2006/relationships/image" Target="media/image124.gif"/><Relationship Id="rId61" Type="http://schemas.openxmlformats.org/officeDocument/2006/relationships/image" Target="media/image49.gif"/><Relationship Id="rId82" Type="http://schemas.openxmlformats.org/officeDocument/2006/relationships/image" Target="media/image70.gif"/><Relationship Id="rId152" Type="http://schemas.openxmlformats.org/officeDocument/2006/relationships/fontTable" Target="fontTable.xml"/><Relationship Id="rId19" Type="http://schemas.openxmlformats.org/officeDocument/2006/relationships/image" Target="media/image7.gif"/><Relationship Id="rId14" Type="http://schemas.openxmlformats.org/officeDocument/2006/relationships/image" Target="media/image2.gif"/><Relationship Id="rId30" Type="http://schemas.openxmlformats.org/officeDocument/2006/relationships/image" Target="media/image18.jpeg"/><Relationship Id="rId35" Type="http://schemas.openxmlformats.org/officeDocument/2006/relationships/image" Target="media/image23.gif"/><Relationship Id="rId56" Type="http://schemas.openxmlformats.org/officeDocument/2006/relationships/image" Target="media/image44.gif"/><Relationship Id="rId77" Type="http://schemas.openxmlformats.org/officeDocument/2006/relationships/image" Target="media/image65.jpeg"/><Relationship Id="rId100" Type="http://schemas.openxmlformats.org/officeDocument/2006/relationships/image" Target="media/image88.gif"/><Relationship Id="rId105" Type="http://schemas.openxmlformats.org/officeDocument/2006/relationships/image" Target="media/image93.gif"/><Relationship Id="rId126" Type="http://schemas.openxmlformats.org/officeDocument/2006/relationships/image" Target="media/image114.gif"/><Relationship Id="rId14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39.gif"/><Relationship Id="rId72" Type="http://schemas.openxmlformats.org/officeDocument/2006/relationships/image" Target="media/image60.gif"/><Relationship Id="rId93" Type="http://schemas.openxmlformats.org/officeDocument/2006/relationships/image" Target="media/image81.gif"/><Relationship Id="rId98" Type="http://schemas.openxmlformats.org/officeDocument/2006/relationships/image" Target="media/image86.gif"/><Relationship Id="rId121" Type="http://schemas.openxmlformats.org/officeDocument/2006/relationships/image" Target="media/image109.gif"/><Relationship Id="rId142" Type="http://schemas.openxmlformats.org/officeDocument/2006/relationships/image" Target="media/image130.gi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137</Pages>
  <Words>20925</Words>
  <Characters>119278</Characters>
  <Application>Microsoft Office Word</Application>
  <DocSecurity>0</DocSecurity>
  <Lines>993</Lines>
  <Paragraphs>279</Paragraphs>
  <ScaleCrop>false</ScaleCrop>
  <Company>.</Company>
  <LinksUpToDate>false</LinksUpToDate>
  <CharactersWithSpaces>139924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2012-07-13T04:03:00Z</dcterms:created>
  <dcterms:modified xsi:type="dcterms:W3CDTF">2012-07-13T04:05:00Z</dcterms:modified>
</cp:coreProperties>
</file>